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29CD" w:rsidP="00E829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AHCLSK350 Identify and draft livestock</w:t>
      </w:r>
      <w:r>
        <w:fldChar w:fldCharType="end"/>
      </w:r>
    </w:p>
    <w:p w:rsidR="00E829CD" w:rsidP="00E829CD">
      <w:pPr>
        <w:pStyle w:val="Version"/>
        <w:sectPr w:rsidSect="00B757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5709" w:rsidP="00B75709">
      <w:pPr>
        <w:pStyle w:val="SuperHeading"/>
      </w:pPr>
      <w:r w:rsidRPr="00B75709">
        <w:t>Assessment Requirements for AHCLSK350 Identify and draft livestock</w:t>
      </w:r>
    </w:p>
    <w:p w:rsidR="00000000" w:rsidRPr="00B75709" w:rsidP="00B75709">
      <w:pPr>
        <w:pStyle w:val="Heading1"/>
      </w:pPr>
      <w:bookmarkStart w:id="1" w:name="O_1286866"/>
      <w:bookmarkEnd w:id="1"/>
      <w:r w:rsidRPr="00B757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57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09">
            <w:pPr>
              <w:pStyle w:val="BodyTextBold"/>
              <w:rPr>
                <w:lang w:val="en-NZ"/>
              </w:rPr>
            </w:pPr>
            <w:r w:rsidRPr="00B7570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09">
            <w:pPr>
              <w:pStyle w:val="BodyTextBold"/>
              <w:rPr>
                <w:lang w:val="en-NZ"/>
              </w:rPr>
            </w:pPr>
            <w:r w:rsidRPr="00B75709">
              <w:t>Comments</w:t>
            </w:r>
          </w:p>
        </w:tc>
      </w:tr>
      <w:tr w:rsidTr="00B757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709">
            <w:pPr>
              <w:pStyle w:val="BodyText"/>
              <w:rPr>
                <w:lang w:val="en-NZ"/>
              </w:rPr>
            </w:pPr>
            <w:r w:rsidRPr="00B7570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709" w:rsidP="00B75709">
            <w:pPr>
              <w:pStyle w:val="BodyText"/>
            </w:pPr>
            <w:r w:rsidRPr="00B75709">
              <w:t>This version released with AHC Agriculture, Horticulture and Conservation and Land Management Training Package Release 11.0.</w:t>
            </w:r>
          </w:p>
        </w:tc>
      </w:tr>
    </w:tbl>
    <w:p w:rsidR="00000000" w:rsidRPr="00B75709" w:rsidP="00B75709">
      <w:pPr>
        <w:pStyle w:val="BodyText"/>
      </w:pPr>
    </w:p>
    <w:p w:rsidR="00000000" w:rsidRPr="00B75709" w:rsidP="00B75709">
      <w:pPr>
        <w:pStyle w:val="AllowPageBreak"/>
      </w:pPr>
    </w:p>
    <w:p w:rsidR="00000000" w:rsidRPr="00B75709" w:rsidP="00B75709">
      <w:pPr>
        <w:pStyle w:val="Heading1"/>
      </w:pPr>
      <w:bookmarkStart w:id="2" w:name="O_1286867"/>
      <w:bookmarkEnd w:id="2"/>
      <w:r w:rsidRPr="00B75709">
        <w:t>Performance Evidence</w:t>
      </w:r>
    </w:p>
    <w:p w:rsidR="00000000" w:rsidRPr="00B75709" w:rsidP="00E829CD">
      <w:pPr>
        <w:pStyle w:val="BodyText"/>
      </w:pPr>
      <w:r w:rsidRPr="00B75709">
        <w:t>An individual demonstrating competency must satisfy all of the elements and performance c</w:t>
      </w:r>
      <w:r w:rsidRPr="00B75709">
        <w:t>riteria in this unit.</w:t>
      </w:r>
    </w:p>
    <w:p w:rsidR="00000000" w:rsidRPr="00B75709" w:rsidP="00E829CD">
      <w:pPr>
        <w:pStyle w:val="BodyText"/>
      </w:pPr>
      <w:r w:rsidRPr="00B75709">
        <w:t>There must be evidence that the individual has identified and drafted livestock on at least two occasions, and has:</w:t>
      </w:r>
    </w:p>
    <w:p w:rsidR="00000000" w:rsidRPr="00B75709" w:rsidP="00B75709">
      <w:pPr>
        <w:pStyle w:val="ListBullet"/>
      </w:pPr>
      <w:r w:rsidRPr="00B75709">
        <w:t>applied relevant workplace health and safety and environment and biosecurity legislation, regulations and workplace p</w:t>
      </w:r>
      <w:r w:rsidRPr="00B75709">
        <w:t>rocedures</w:t>
      </w:r>
    </w:p>
    <w:p w:rsidR="00000000" w:rsidRPr="00B75709" w:rsidP="00B75709">
      <w:pPr>
        <w:pStyle w:val="ListBullet"/>
      </w:pPr>
      <w:r w:rsidRPr="00B75709">
        <w:t>applied relevant animal welfare practices</w:t>
      </w:r>
    </w:p>
    <w:p w:rsidR="00000000" w:rsidRPr="00B75709" w:rsidP="00B75709">
      <w:pPr>
        <w:pStyle w:val="ListBullet"/>
      </w:pPr>
      <w:r w:rsidRPr="00B75709">
        <w:t>recognised and reported workplace health and safety hazards and used safe work practices</w:t>
      </w:r>
    </w:p>
    <w:p w:rsidR="00000000" w:rsidRPr="00B75709" w:rsidP="00B75709">
      <w:pPr>
        <w:pStyle w:val="ListBullet"/>
      </w:pPr>
      <w:r w:rsidRPr="00B75709">
        <w:t>handled and drafted livestock using good stock handling techniques</w:t>
      </w:r>
    </w:p>
    <w:p w:rsidR="00000000" w:rsidRPr="00B75709" w:rsidP="00B75709">
      <w:pPr>
        <w:pStyle w:val="ListBullet"/>
      </w:pPr>
      <w:r w:rsidRPr="00B75709">
        <w:t>identified criteria for animal selection</w:t>
      </w:r>
    </w:p>
    <w:p w:rsidR="00000000" w:rsidRPr="00B75709" w:rsidP="00B75709">
      <w:pPr>
        <w:pStyle w:val="ListBullet"/>
      </w:pPr>
      <w:r w:rsidRPr="00B75709">
        <w:t>controlled and sorted livestock</w:t>
      </w:r>
    </w:p>
    <w:p w:rsidR="00000000" w:rsidRPr="00B75709" w:rsidP="00B75709">
      <w:pPr>
        <w:pStyle w:val="ListBullet"/>
      </w:pPr>
      <w:r w:rsidRPr="00B75709">
        <w:t>selected animals according to selection criteria</w:t>
      </w:r>
    </w:p>
    <w:p w:rsidR="00000000" w:rsidRPr="00B75709" w:rsidP="00B75709">
      <w:pPr>
        <w:pStyle w:val="ListBullet"/>
      </w:pPr>
      <w:r w:rsidRPr="00B75709">
        <w:t>safely and humanely applied identification devices</w:t>
      </w:r>
    </w:p>
    <w:p w:rsidR="00000000" w:rsidRPr="00B75709" w:rsidP="00B75709">
      <w:pPr>
        <w:pStyle w:val="ListBullet"/>
      </w:pPr>
      <w:r w:rsidRPr="00B75709">
        <w:t>appraised and graded animals</w:t>
      </w:r>
    </w:p>
    <w:p w:rsidR="00000000" w:rsidRPr="00B75709" w:rsidP="00B75709">
      <w:pPr>
        <w:pStyle w:val="ListBullet"/>
      </w:pPr>
      <w:r w:rsidRPr="00B75709">
        <w:t>maintained records and documentation.</w:t>
      </w:r>
    </w:p>
    <w:p w:rsidR="00000000" w:rsidRPr="00B75709" w:rsidP="00B75709">
      <w:pPr>
        <w:pStyle w:val="AllowPageBreak"/>
      </w:pPr>
    </w:p>
    <w:p w:rsidR="00000000" w:rsidRPr="00B75709" w:rsidP="00B75709">
      <w:pPr>
        <w:pStyle w:val="Heading1"/>
      </w:pPr>
      <w:bookmarkStart w:id="3" w:name="O_1286868"/>
      <w:bookmarkEnd w:id="3"/>
      <w:r w:rsidRPr="00B75709">
        <w:t>Knowledge Evidence</w:t>
      </w:r>
    </w:p>
    <w:p w:rsidR="00000000" w:rsidRPr="00B75709" w:rsidP="00E829CD">
      <w:pPr>
        <w:pStyle w:val="BodyText"/>
      </w:pPr>
      <w:r w:rsidRPr="00B75709">
        <w:t xml:space="preserve">An individual must </w:t>
      </w:r>
      <w:r w:rsidRPr="00B75709">
        <w:t>be able to demonstrate knowledge required to perform the tasks outlined in the elements and performance criteria of this unit. This includes knowledge of:</w:t>
      </w:r>
    </w:p>
    <w:p w:rsidR="00000000" w:rsidRPr="00B75709" w:rsidP="00B75709">
      <w:pPr>
        <w:pStyle w:val="ListBullet"/>
      </w:pPr>
      <w:r w:rsidRPr="00B75709">
        <w:t>workplace requirements applicable to health and safety in the workplace for identifying and drafting</w:t>
      </w:r>
      <w:r w:rsidRPr="00B75709">
        <w:t xml:space="preserve"> livestock, including appropriate use of personal protective equipment (PPE)</w:t>
      </w:r>
    </w:p>
    <w:p w:rsidR="00000000" w:rsidRPr="00B75709" w:rsidP="00B75709">
      <w:pPr>
        <w:pStyle w:val="ListBullet"/>
      </w:pPr>
      <w:r w:rsidRPr="00B75709">
        <w:t>environment and biosecurity legislation and regulations and workplace practices relevant to identifying and drafting livestock</w:t>
      </w:r>
    </w:p>
    <w:p w:rsidR="00000000" w:rsidRPr="00B75709" w:rsidP="00B75709">
      <w:pPr>
        <w:pStyle w:val="ListBullet"/>
      </w:pPr>
      <w:r w:rsidRPr="00B75709">
        <w:t>principles and practices for identifying and draftin</w:t>
      </w:r>
      <w:r w:rsidRPr="00B75709">
        <w:t>g livestock, including:</w:t>
      </w:r>
    </w:p>
    <w:p w:rsidR="00000000" w:rsidRPr="00B75709" w:rsidP="00B75709">
      <w:pPr>
        <w:pStyle w:val="ListBullet2"/>
      </w:pPr>
      <w:r w:rsidRPr="00B75709">
        <w:t>good stock handling techniques and restraint methods</w:t>
      </w:r>
    </w:p>
    <w:p w:rsidR="00000000" w:rsidRPr="00B75709" w:rsidP="00B75709">
      <w:pPr>
        <w:pStyle w:val="ListBullet2"/>
      </w:pPr>
      <w:r w:rsidRPr="00B75709">
        <w:t>animal movement and drafting</w:t>
      </w:r>
    </w:p>
    <w:p w:rsidR="00000000" w:rsidRPr="00B75709" w:rsidP="00B75709">
      <w:pPr>
        <w:pStyle w:val="ListBullet2"/>
      </w:pPr>
      <w:r w:rsidRPr="00B75709">
        <w:t>animal welfare practices</w:t>
      </w:r>
    </w:p>
    <w:p w:rsidR="00000000" w:rsidRPr="00B75709" w:rsidP="00B75709">
      <w:pPr>
        <w:pStyle w:val="ListBullet2"/>
      </w:pPr>
      <w:r w:rsidRPr="00B75709">
        <w:t>livestock behaviour relevant to drafting</w:t>
      </w:r>
    </w:p>
    <w:p w:rsidR="00000000" w:rsidRPr="00B75709" w:rsidP="00B75709">
      <w:pPr>
        <w:pStyle w:val="ListBullet2"/>
      </w:pPr>
      <w:r w:rsidRPr="00B75709">
        <w:t>selection criteria for breeding stock</w:t>
      </w:r>
    </w:p>
    <w:p w:rsidR="00000000" w:rsidRPr="00B75709" w:rsidP="00B75709">
      <w:pPr>
        <w:pStyle w:val="ListBullet2"/>
      </w:pPr>
      <w:r w:rsidRPr="00B75709">
        <w:t>livestock identification systems and devices</w:t>
      </w:r>
    </w:p>
    <w:p w:rsidR="00000000" w:rsidRPr="00B75709" w:rsidP="00B75709">
      <w:pPr>
        <w:pStyle w:val="ListBullet2"/>
      </w:pPr>
      <w:r w:rsidRPr="00B75709">
        <w:t>workplace animal identification procedures.</w:t>
      </w:r>
    </w:p>
    <w:p w:rsidR="00000000" w:rsidRPr="00B75709" w:rsidP="00B75709">
      <w:pPr>
        <w:pStyle w:val="AllowPageBreak"/>
      </w:pPr>
    </w:p>
    <w:p w:rsidR="00000000" w:rsidRPr="00B75709" w:rsidP="00B75709">
      <w:pPr>
        <w:pStyle w:val="Heading1"/>
      </w:pPr>
      <w:bookmarkStart w:id="4" w:name="O_1286869"/>
      <w:bookmarkEnd w:id="4"/>
      <w:r w:rsidRPr="00B75709">
        <w:t>Assessment Conditions</w:t>
      </w:r>
    </w:p>
    <w:p w:rsidR="00000000" w:rsidRPr="00B75709" w:rsidP="00E829CD">
      <w:pPr>
        <w:pStyle w:val="BodyText"/>
      </w:pPr>
      <w:r w:rsidRPr="00B75709">
        <w:t>Assessment of the skills in this unit of competency must take place under the following conditions:</w:t>
      </w:r>
    </w:p>
    <w:p w:rsidR="00000000" w:rsidRPr="00B75709" w:rsidP="00B75709">
      <w:pPr>
        <w:pStyle w:val="ListBullet"/>
      </w:pPr>
      <w:r w:rsidRPr="00B75709">
        <w:t>physical conditions:</w:t>
      </w:r>
    </w:p>
    <w:p w:rsidR="00000000" w:rsidRPr="00B75709" w:rsidP="00B75709">
      <w:pPr>
        <w:pStyle w:val="ListBullet2"/>
      </w:pPr>
      <w:r w:rsidRPr="00B75709">
        <w:t>a workplace setting or an environment that accur</w:t>
      </w:r>
      <w:r w:rsidRPr="00B75709">
        <w:t>ately represents workplace conditions</w:t>
      </w:r>
    </w:p>
    <w:p w:rsidR="00000000" w:rsidRPr="00B75709" w:rsidP="00B75709">
      <w:pPr>
        <w:pStyle w:val="ListBullet"/>
      </w:pPr>
      <w:r w:rsidRPr="00B75709">
        <w:t>resources, equipment and materials:</w:t>
      </w:r>
    </w:p>
    <w:p w:rsidR="00000000" w:rsidRPr="00B75709" w:rsidP="00B75709">
      <w:pPr>
        <w:pStyle w:val="ListBullet2"/>
      </w:pPr>
      <w:r w:rsidRPr="00B75709">
        <w:t>work instructions and workplace procedures applicable to identifying and drafting livestock</w:t>
      </w:r>
    </w:p>
    <w:p w:rsidR="00000000" w:rsidRPr="00B75709" w:rsidP="00B75709">
      <w:pPr>
        <w:pStyle w:val="ListBullet2"/>
      </w:pPr>
      <w:r w:rsidRPr="00B75709">
        <w:t>treatments, materials and equipment applicable to identifying and drafting livestock</w:t>
      </w:r>
    </w:p>
    <w:p w:rsidR="00000000" w:rsidRPr="00B75709" w:rsidP="00B75709">
      <w:pPr>
        <w:pStyle w:val="ListBullet2"/>
      </w:pPr>
      <w:r w:rsidRPr="00B75709">
        <w:t>PPE applicable to identifying and drafting livestock</w:t>
      </w:r>
    </w:p>
    <w:p w:rsidR="00000000" w:rsidRPr="00B75709" w:rsidP="00B75709">
      <w:pPr>
        <w:pStyle w:val="ListBullet2"/>
      </w:pPr>
      <w:r w:rsidRPr="00B75709">
        <w:t>livestock</w:t>
      </w:r>
    </w:p>
    <w:p w:rsidR="00000000" w:rsidRPr="00B75709" w:rsidP="00B75709">
      <w:pPr>
        <w:pStyle w:val="ListBullet"/>
      </w:pPr>
      <w:r w:rsidRPr="00B75709">
        <w:t>specifications:</w:t>
      </w:r>
    </w:p>
    <w:p w:rsidR="00000000" w:rsidRPr="00B75709" w:rsidP="00B75709">
      <w:pPr>
        <w:pStyle w:val="ListBullet2"/>
      </w:pPr>
      <w:r w:rsidRPr="00B75709">
        <w:t>workplace requirements applicable to health and safety in the workplace for identifying and drafting livestock</w:t>
      </w:r>
    </w:p>
    <w:p w:rsidR="00000000" w:rsidRPr="00B75709" w:rsidP="00B75709">
      <w:pPr>
        <w:pStyle w:val="ListBullet2"/>
      </w:pPr>
      <w:r w:rsidRPr="00B75709">
        <w:t>environment and biosecurity legislation and regulations and work</w:t>
      </w:r>
      <w:r w:rsidRPr="00B75709">
        <w:t>place practices applicable to identifying and drafting livestock</w:t>
      </w:r>
    </w:p>
    <w:p w:rsidR="00000000" w:rsidRPr="00B75709" w:rsidP="00B75709">
      <w:pPr>
        <w:pStyle w:val="ListBullet2"/>
      </w:pPr>
      <w:r w:rsidRPr="00B75709">
        <w:t>legislation, regulations, standards, guidelines and procedures for animal welfare applicable to identifying and drafting livestock</w:t>
      </w:r>
    </w:p>
    <w:p w:rsidR="00000000" w:rsidRPr="00B75709" w:rsidP="00B75709">
      <w:pPr>
        <w:pStyle w:val="ListBullet"/>
      </w:pPr>
      <w:r w:rsidRPr="00B75709">
        <w:t>relationships:</w:t>
      </w:r>
    </w:p>
    <w:p w:rsidR="00000000" w:rsidRPr="00B75709" w:rsidP="00B75709">
      <w:pPr>
        <w:pStyle w:val="ListBullet2"/>
      </w:pPr>
      <w:r w:rsidRPr="00B75709">
        <w:t>supervisor or management</w:t>
      </w:r>
    </w:p>
    <w:p w:rsidR="00000000" w:rsidRPr="00B75709" w:rsidP="00B75709">
      <w:pPr>
        <w:pStyle w:val="ListBullet"/>
      </w:pPr>
      <w:r w:rsidRPr="00B75709">
        <w:t>time frames:</w:t>
      </w:r>
    </w:p>
    <w:p w:rsidR="00000000" w:rsidRPr="00B75709" w:rsidP="00B75709">
      <w:pPr>
        <w:pStyle w:val="ListBullet2"/>
      </w:pPr>
      <w:r w:rsidRPr="00B75709">
        <w:t>acc</w:t>
      </w:r>
      <w:r w:rsidRPr="00B75709">
        <w:t>ording to job requirements.</w:t>
      </w:r>
    </w:p>
    <w:p w:rsidR="00000000" w:rsidRPr="00B75709" w:rsidP="00E829CD">
      <w:pPr>
        <w:pStyle w:val="BodyText"/>
      </w:pPr>
      <w:r w:rsidRPr="00B75709">
        <w:t>Assessment of this unit must be conducted on live animals.</w:t>
      </w:r>
    </w:p>
    <w:p w:rsidR="00000000" w:rsidRPr="00B75709" w:rsidP="00E829CD">
      <w:pPr>
        <w:pStyle w:val="BodyText"/>
      </w:pPr>
      <w:r w:rsidRPr="00B75709">
        <w:t>Assessors of this unit must satisfy the requirements for assessors in applicable vocational education and training legislation, frameworks and/or standards.</w:t>
      </w:r>
    </w:p>
    <w:p w:rsidR="00000000" w:rsidRPr="00B75709" w:rsidP="00B75709">
      <w:pPr>
        <w:pStyle w:val="Heading1"/>
      </w:pPr>
      <w:bookmarkStart w:id="5" w:name="O_1286872"/>
      <w:bookmarkEnd w:id="5"/>
      <w:r w:rsidRPr="00B75709">
        <w:t>Links</w:t>
      </w:r>
    </w:p>
    <w:p w:rsidR="00000000" w:rsidRPr="00B75709" w:rsidP="00E829CD">
      <w:pPr>
        <w:pStyle w:val="BodyText"/>
      </w:pPr>
      <w:r w:rsidRPr="00B7570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2785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75709" w:rsidP="00B75709"/>
    <w:sectPr w:rsidSect="00B757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7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709" w:rsidRPr="00E829CD" w:rsidP="00E829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7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9CD" w:rsidP="00B757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29CD" w:rsidP="00B757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829CD" w:rsidP="00B757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7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9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5709" w:rsidRPr="00E829CD" w:rsidP="00E829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7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9CD" w:rsidRPr="002D2AF8" w:rsidP="00B757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AHCLSK350 Identify and draft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2025</w:t>
    </w:r>
    <w:r>
      <w:fldChar w:fldCharType="end"/>
    </w:r>
  </w:p>
  <w:p w:rsidR="00E829CD" w:rsidP="00B757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1C06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0AFF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DEEA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7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7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7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7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7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7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7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7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7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7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7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709"/>
  </w:style>
  <w:style w:type="character" w:customStyle="1" w:styleId="Heading1Char">
    <w:name w:val="Heading 1 Char"/>
    <w:basedOn w:val="DefaultParagraphFont"/>
    <w:link w:val="Heading1"/>
    <w:rsid w:val="00B757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7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7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570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57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57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57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75709"/>
    <w:rPr>
      <w:b/>
    </w:rPr>
  </w:style>
  <w:style w:type="character" w:customStyle="1" w:styleId="Heading2Char">
    <w:name w:val="Heading 2 Char"/>
    <w:basedOn w:val="DefaultParagraphFont"/>
    <w:link w:val="Heading2"/>
    <w:rsid w:val="00B757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7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7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7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7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7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7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7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7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7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7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7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7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7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7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7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7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7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57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57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5709"/>
    <w:rPr>
      <w:b/>
      <w:spacing w:val="0"/>
    </w:rPr>
  </w:style>
  <w:style w:type="paragraph" w:customStyle="1" w:styleId="SuperTitle">
    <w:name w:val="SuperTitle"/>
    <w:basedOn w:val="Title"/>
    <w:rsid w:val="00B757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7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7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57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7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7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7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7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7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7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7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7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5709"/>
    <w:rPr>
      <w:i/>
    </w:rPr>
  </w:style>
  <w:style w:type="paragraph" w:styleId="Caption">
    <w:name w:val="caption"/>
    <w:basedOn w:val="BodyText"/>
    <w:next w:val="Normal"/>
    <w:qFormat/>
    <w:rsid w:val="00B757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7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7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709"/>
  </w:style>
  <w:style w:type="paragraph" w:styleId="TableofFigures">
    <w:name w:val="table of figures"/>
    <w:basedOn w:val="Normal"/>
    <w:next w:val="Normal"/>
    <w:semiHidden/>
    <w:rsid w:val="00B757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7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5709"/>
    <w:rPr>
      <w:rFonts w:ascii="Wingdings" w:hAnsi="Wingdings"/>
    </w:rPr>
  </w:style>
  <w:style w:type="paragraph" w:customStyle="1" w:styleId="TableHeading">
    <w:name w:val="Table Heading"/>
    <w:basedOn w:val="HeadingBase"/>
    <w:rsid w:val="00B757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5709"/>
    <w:rPr>
      <w:color w:val="0033CC"/>
      <w:u w:val="none"/>
    </w:rPr>
  </w:style>
  <w:style w:type="paragraph" w:customStyle="1" w:styleId="BodyTextRight">
    <w:name w:val="Body Text Right"/>
    <w:basedOn w:val="BodyText"/>
    <w:rsid w:val="00B757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7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7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7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7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7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709"/>
    <w:rPr>
      <w:sz w:val="32"/>
    </w:rPr>
  </w:style>
  <w:style w:type="paragraph" w:customStyle="1" w:styleId="HeadingProcedure">
    <w:name w:val="Heading Procedure"/>
    <w:basedOn w:val="HeadingBase"/>
    <w:next w:val="Normal"/>
    <w:rsid w:val="00B757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709"/>
    <w:pPr>
      <w:spacing w:before="60" w:after="60"/>
    </w:pPr>
  </w:style>
  <w:style w:type="paragraph" w:styleId="ListContinue">
    <w:name w:val="List Continue"/>
    <w:basedOn w:val="List"/>
    <w:rsid w:val="00B75709"/>
    <w:pPr>
      <w:ind w:firstLine="0"/>
    </w:pPr>
  </w:style>
  <w:style w:type="paragraph" w:customStyle="1" w:styleId="ListNote">
    <w:name w:val="List Note"/>
    <w:basedOn w:val="List"/>
    <w:rsid w:val="00B757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7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7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709"/>
    <w:rPr>
      <w:rFonts w:ascii="Courier New" w:hAnsi="Courier New"/>
    </w:rPr>
  </w:style>
  <w:style w:type="paragraph" w:customStyle="1" w:styleId="NoteBullet">
    <w:name w:val="Note Bullet"/>
    <w:basedOn w:val="Note"/>
    <w:rsid w:val="00B757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7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7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7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7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57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7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709"/>
    <w:rPr>
      <w:b/>
      <w:smallCaps/>
    </w:rPr>
  </w:style>
  <w:style w:type="paragraph" w:customStyle="1" w:styleId="TableListNumber">
    <w:name w:val="Table List Number"/>
    <w:basedOn w:val="ListNumber"/>
    <w:rsid w:val="00B757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7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709"/>
    <w:pPr>
      <w:numPr>
        <w:numId w:val="9"/>
      </w:numPr>
    </w:pPr>
  </w:style>
  <w:style w:type="paragraph" w:customStyle="1" w:styleId="ListAlpha2">
    <w:name w:val="List Alpha 2"/>
    <w:basedOn w:val="List2"/>
    <w:rsid w:val="00B75709"/>
    <w:pPr>
      <w:numPr>
        <w:numId w:val="8"/>
      </w:numPr>
    </w:pPr>
  </w:style>
  <w:style w:type="paragraph" w:styleId="List2">
    <w:name w:val="List 2"/>
    <w:basedOn w:val="BodyText"/>
    <w:rsid w:val="00B757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7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7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7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57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57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5709"/>
    <w:pPr>
      <w:numPr>
        <w:numId w:val="4"/>
      </w:numPr>
    </w:pPr>
  </w:style>
  <w:style w:type="paragraph" w:styleId="ListContinue2">
    <w:name w:val="List Continue 2"/>
    <w:basedOn w:val="List2"/>
    <w:rsid w:val="00B75709"/>
    <w:pPr>
      <w:ind w:firstLine="0"/>
    </w:pPr>
  </w:style>
  <w:style w:type="paragraph" w:styleId="ListContinue3">
    <w:name w:val="List Continue 3"/>
    <w:basedOn w:val="List3"/>
    <w:rsid w:val="00B75709"/>
    <w:pPr>
      <w:ind w:left="1021" w:firstLine="0"/>
    </w:pPr>
  </w:style>
  <w:style w:type="paragraph" w:styleId="ListContinue4">
    <w:name w:val="List Continue 4"/>
    <w:basedOn w:val="List4"/>
    <w:rsid w:val="00B75709"/>
    <w:pPr>
      <w:ind w:firstLine="0"/>
    </w:pPr>
  </w:style>
  <w:style w:type="paragraph" w:styleId="ListContinue5">
    <w:name w:val="List Continue 5"/>
    <w:basedOn w:val="List5"/>
    <w:rsid w:val="00B75709"/>
    <w:pPr>
      <w:ind w:firstLine="0"/>
    </w:pPr>
  </w:style>
  <w:style w:type="paragraph" w:styleId="ListNumber3">
    <w:name w:val="List Number 3"/>
    <w:basedOn w:val="List3"/>
    <w:rsid w:val="00B75709"/>
    <w:pPr>
      <w:numPr>
        <w:numId w:val="5"/>
      </w:numPr>
    </w:pPr>
  </w:style>
  <w:style w:type="paragraph" w:styleId="ListNumber4">
    <w:name w:val="List Number 4"/>
    <w:basedOn w:val="List4"/>
    <w:rsid w:val="00B75709"/>
    <w:pPr>
      <w:numPr>
        <w:numId w:val="6"/>
      </w:numPr>
    </w:pPr>
  </w:style>
  <w:style w:type="paragraph" w:styleId="ListNumber5">
    <w:name w:val="List Number 5"/>
    <w:basedOn w:val="List5"/>
    <w:rsid w:val="00B75709"/>
    <w:pPr>
      <w:numPr>
        <w:numId w:val="7"/>
      </w:numPr>
    </w:pPr>
  </w:style>
  <w:style w:type="paragraph" w:styleId="BlockText">
    <w:name w:val="Block Text"/>
    <w:basedOn w:val="Normal"/>
    <w:rsid w:val="00B757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7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709"/>
    <w:rPr>
      <w:sz w:val="16"/>
      <w:vertAlign w:val="superscript"/>
    </w:rPr>
  </w:style>
  <w:style w:type="character" w:customStyle="1" w:styleId="Symbols">
    <w:name w:val="Symbols"/>
    <w:basedOn w:val="DefaultParagraphFont"/>
    <w:rsid w:val="00B75709"/>
    <w:rPr>
      <w:rFonts w:ascii="Symbol" w:hAnsi="Symbol"/>
    </w:rPr>
  </w:style>
  <w:style w:type="character" w:customStyle="1" w:styleId="MenuOptions">
    <w:name w:val="Menu Options"/>
    <w:basedOn w:val="DefaultParagraphFont"/>
    <w:rsid w:val="00B757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709"/>
    <w:rPr>
      <w:b/>
    </w:rPr>
  </w:style>
  <w:style w:type="character" w:customStyle="1" w:styleId="Underlined">
    <w:name w:val="Underlined"/>
    <w:basedOn w:val="DefaultParagraphFont"/>
    <w:rsid w:val="00B75709"/>
    <w:rPr>
      <w:u w:val="single"/>
    </w:rPr>
  </w:style>
  <w:style w:type="paragraph" w:customStyle="1" w:styleId="TableBodyTextRight">
    <w:name w:val="Table Body Text Right"/>
    <w:basedOn w:val="TableBodyText"/>
    <w:rsid w:val="00B757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709"/>
    <w:rPr>
      <w:sz w:val="18"/>
    </w:rPr>
  </w:style>
  <w:style w:type="paragraph" w:customStyle="1" w:styleId="BodySmallRight">
    <w:name w:val="Body Small Right"/>
    <w:basedOn w:val="BodyTextRight"/>
    <w:rsid w:val="00B75709"/>
    <w:rPr>
      <w:sz w:val="18"/>
      <w:szCs w:val="18"/>
    </w:rPr>
  </w:style>
  <w:style w:type="paragraph" w:customStyle="1" w:styleId="MarginEdition">
    <w:name w:val="Margin Edition"/>
    <w:basedOn w:val="MarginNote"/>
    <w:rsid w:val="00B757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709"/>
    <w:rPr>
      <w:sz w:val="2"/>
      <w:szCs w:val="2"/>
    </w:rPr>
  </w:style>
  <w:style w:type="character" w:customStyle="1" w:styleId="Small">
    <w:name w:val="Small"/>
    <w:basedOn w:val="DefaultParagraphFont"/>
    <w:rsid w:val="00B75709"/>
    <w:rPr>
      <w:sz w:val="16"/>
    </w:rPr>
  </w:style>
  <w:style w:type="paragraph" w:customStyle="1" w:styleId="WideTable">
    <w:name w:val="Wide Table"/>
    <w:basedOn w:val="Normal"/>
    <w:rsid w:val="00B757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709"/>
  </w:style>
  <w:style w:type="paragraph" w:styleId="Quote">
    <w:name w:val="Quote"/>
    <w:basedOn w:val="Heading1"/>
    <w:link w:val="QuoteChar"/>
    <w:qFormat/>
    <w:rsid w:val="00B757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7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709"/>
    <w:pPr>
      <w:pageBreakBefore/>
    </w:pPr>
  </w:style>
  <w:style w:type="paragraph" w:customStyle="1" w:styleId="Border">
    <w:name w:val="Border"/>
    <w:basedOn w:val="Normal"/>
    <w:qFormat/>
    <w:rsid w:val="00B757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7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7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7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7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7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7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7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7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709"/>
    <w:rPr>
      <w:u w:val="single"/>
    </w:rPr>
  </w:style>
  <w:style w:type="character" w:customStyle="1" w:styleId="BoldandItalics">
    <w:name w:val="Bold and Italics"/>
    <w:qFormat/>
    <w:rsid w:val="00B75709"/>
    <w:rPr>
      <w:b/>
      <w:i/>
      <w:u w:val="none"/>
    </w:rPr>
  </w:style>
  <w:style w:type="paragraph" w:styleId="BalloonText">
    <w:name w:val="Balloon Text"/>
    <w:basedOn w:val="Normal"/>
    <w:link w:val="BalloonTextChar"/>
    <w:rsid w:val="00B757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7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7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7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7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7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570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829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437</Words>
  <Characters>3081</Characters>
  <Application>Microsoft Office Word</Application>
  <DocSecurity>0</DocSecurity>
  <Lines>81</Lines>
  <Paragraphs>63</Paragraphs>
  <ScaleCrop>false</ScaleCrop>
  <Company>Author-it Software Corporation Ltd.</Company>
  <LinksUpToDate>false</LinksUpToDate>
  <CharactersWithSpaces>3455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AHCLSK350 Identify and draft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2025-03-24T01:05:00Z</dcterms:created>
  <dcterms:modified xsi:type="dcterms:W3CDTF">2025-03-24T01:05:00Z</dcterms:modified>
</cp:coreProperties>
</file>