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16F" w:rsidP="007E2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AHCLSK348 Coordinate and monitor production performance</w:t>
      </w:r>
      <w:r>
        <w:fldChar w:fldCharType="end"/>
      </w:r>
    </w:p>
    <w:p w:rsidR="007E216F" w:rsidP="007E216F">
      <w:pPr>
        <w:pStyle w:val="Version"/>
        <w:sectPr w:rsidSect="00EA3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88C" w:rsidP="00EA388C">
      <w:pPr>
        <w:pStyle w:val="SuperHeading"/>
      </w:pPr>
      <w:r w:rsidRPr="00EA388C">
        <w:t>Assessment Requirements for AHCLSK348 Coordinate and monitor production performance</w:t>
      </w:r>
    </w:p>
    <w:p w:rsidR="00000000" w:rsidRPr="00EA388C" w:rsidP="00EA388C">
      <w:pPr>
        <w:pStyle w:val="Heading1"/>
      </w:pPr>
      <w:bookmarkStart w:id="1" w:name="O_1286828"/>
      <w:bookmarkEnd w:id="1"/>
      <w:r w:rsidRPr="00EA38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88C">
            <w:pPr>
              <w:pStyle w:val="BodyTextBold"/>
              <w:rPr>
                <w:lang w:val="en-NZ"/>
              </w:rPr>
            </w:pPr>
            <w:r w:rsidRPr="00EA38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88C">
            <w:pPr>
              <w:pStyle w:val="BodyTextBold"/>
              <w:rPr>
                <w:lang w:val="en-NZ"/>
              </w:rPr>
            </w:pPr>
            <w:r w:rsidRPr="00EA388C">
              <w:t>Comments</w:t>
            </w:r>
          </w:p>
        </w:tc>
      </w:tr>
      <w:tr w:rsidTr="00EA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88C">
            <w:pPr>
              <w:pStyle w:val="BodyText"/>
              <w:rPr>
                <w:lang w:val="en-NZ"/>
              </w:rPr>
            </w:pPr>
            <w:r w:rsidRPr="00EA38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88C" w:rsidP="00EA388C">
            <w:pPr>
              <w:pStyle w:val="BodyText"/>
            </w:pPr>
            <w:r w:rsidRPr="00EA388C">
              <w:t>This version released with AHC Agriculture, Horticulture and Conservation and Land Management Training Package Release 11.0.</w:t>
            </w:r>
          </w:p>
        </w:tc>
      </w:tr>
    </w:tbl>
    <w:p w:rsidR="00000000" w:rsidRPr="00EA388C" w:rsidP="00EA388C">
      <w:pPr>
        <w:pStyle w:val="BodyText"/>
      </w:pPr>
    </w:p>
    <w:p w:rsidR="00000000" w:rsidRPr="00EA388C" w:rsidP="00EA388C">
      <w:pPr>
        <w:pStyle w:val="AllowPageBreak"/>
      </w:pPr>
    </w:p>
    <w:p w:rsidR="00000000" w:rsidRPr="00EA388C" w:rsidP="00EA388C">
      <w:pPr>
        <w:pStyle w:val="Heading1"/>
      </w:pPr>
      <w:bookmarkStart w:id="2" w:name="O_1286829"/>
      <w:bookmarkEnd w:id="2"/>
      <w:r w:rsidRPr="00EA388C">
        <w:t>Performance Evidence</w:t>
      </w:r>
    </w:p>
    <w:p w:rsidR="00000000" w:rsidRPr="00EA388C" w:rsidP="007E216F">
      <w:pPr>
        <w:pStyle w:val="BodyText"/>
      </w:pPr>
      <w:r w:rsidRPr="00EA388C">
        <w:t>An individual demonstrating competency must satisfy all of the elements and performance c</w:t>
      </w:r>
      <w:r w:rsidRPr="00EA388C">
        <w:t>riteria in this unit.</w:t>
      </w:r>
    </w:p>
    <w:p w:rsidR="00000000" w:rsidRPr="00EA388C" w:rsidP="007E216F">
      <w:pPr>
        <w:pStyle w:val="BodyText"/>
      </w:pPr>
      <w:r w:rsidRPr="00EA388C">
        <w:t>There must be evidence that the individual has coordinated and monitored production performance on at least one occasion, and has:</w:t>
      </w:r>
    </w:p>
    <w:p w:rsidR="00000000" w:rsidRPr="00EA388C" w:rsidP="00EA388C">
      <w:pPr>
        <w:pStyle w:val="ListBullet"/>
      </w:pPr>
      <w:r w:rsidRPr="00EA388C">
        <w:t xml:space="preserve">applied relevant workplace health and safety and environment and biosecurity legislation, regulations </w:t>
      </w:r>
      <w:r w:rsidRPr="00EA388C">
        <w:t>and workplace procedures</w:t>
      </w:r>
    </w:p>
    <w:p w:rsidR="00000000" w:rsidRPr="00EA388C" w:rsidP="00EA388C">
      <w:pPr>
        <w:pStyle w:val="ListBullet"/>
      </w:pPr>
      <w:r w:rsidRPr="00EA388C">
        <w:t>applied relevant animal welfare practices</w:t>
      </w:r>
    </w:p>
    <w:p w:rsidR="00000000" w:rsidRPr="00EA388C" w:rsidP="00EA388C">
      <w:pPr>
        <w:pStyle w:val="ListBullet"/>
      </w:pPr>
      <w:r w:rsidRPr="00EA388C">
        <w:t>recognised and reported workplace health and safety hazards and used safe work practices</w:t>
      </w:r>
    </w:p>
    <w:p w:rsidR="00000000" w:rsidRPr="00EA388C" w:rsidP="00EA388C">
      <w:pPr>
        <w:pStyle w:val="ListBullet"/>
      </w:pPr>
      <w:r w:rsidRPr="00EA388C">
        <w:t>read and interpreted cost sheets, production information, target statistics, quantities of feed and other inputs relevant to production performance</w:t>
      </w:r>
    </w:p>
    <w:p w:rsidR="00000000" w:rsidRPr="00EA388C" w:rsidP="00EA388C">
      <w:pPr>
        <w:pStyle w:val="ListBullet"/>
      </w:pPr>
      <w:r w:rsidRPr="00EA388C">
        <w:t>monitored shed temperature and adjusted as required</w:t>
      </w:r>
    </w:p>
    <w:p w:rsidR="00000000" w:rsidRPr="00EA388C" w:rsidP="00EA388C">
      <w:pPr>
        <w:pStyle w:val="ListBullet"/>
      </w:pPr>
      <w:r w:rsidRPr="00EA388C">
        <w:t xml:space="preserve">read and interpreted production spreadsheet information </w:t>
      </w:r>
      <w:r w:rsidRPr="00EA388C">
        <w:t>using a software package and presented to management and operators</w:t>
      </w:r>
    </w:p>
    <w:p w:rsidR="00000000" w:rsidRPr="00EA388C" w:rsidP="00EA388C">
      <w:pPr>
        <w:pStyle w:val="ListBullet"/>
      </w:pPr>
      <w:r w:rsidRPr="00EA388C">
        <w:t>discussed production performance, risk and hazard potential, quality of output, and methods of production with both management and operators</w:t>
      </w:r>
    </w:p>
    <w:p w:rsidR="00000000" w:rsidRPr="00EA388C" w:rsidP="00EA388C">
      <w:pPr>
        <w:pStyle w:val="ListBullet"/>
      </w:pPr>
      <w:r w:rsidRPr="00EA388C">
        <w:t>read and interpreted the activities contained in</w:t>
      </w:r>
      <w:r w:rsidRPr="00EA388C">
        <w:t xml:space="preserve"> livestock production plan and work program</w:t>
      </w:r>
    </w:p>
    <w:p w:rsidR="00000000" w:rsidRPr="00EA388C" w:rsidP="00EA388C">
      <w:pPr>
        <w:pStyle w:val="ListBullet"/>
      </w:pPr>
      <w:r w:rsidRPr="00EA388C">
        <w:t>recognised when performance standards are not met and investigated and reported findings in written form</w:t>
      </w:r>
    </w:p>
    <w:p w:rsidR="00000000" w:rsidRPr="00EA388C" w:rsidP="00EA388C">
      <w:pPr>
        <w:pStyle w:val="ListBullet"/>
      </w:pPr>
      <w:r w:rsidRPr="00EA388C">
        <w:t>provided supervision of staff, including allocating duties and providing feedback on performance.</w:t>
      </w:r>
    </w:p>
    <w:p w:rsidR="00000000" w:rsidRPr="00EA388C" w:rsidP="00EA388C">
      <w:pPr>
        <w:pStyle w:val="AllowPageBreak"/>
      </w:pPr>
    </w:p>
    <w:p w:rsidR="00000000" w:rsidRPr="00EA388C" w:rsidP="00EA388C">
      <w:pPr>
        <w:pStyle w:val="Heading1"/>
      </w:pPr>
      <w:bookmarkStart w:id="3" w:name="O_1286830"/>
      <w:bookmarkEnd w:id="3"/>
      <w:r w:rsidRPr="00EA388C">
        <w:t>Knowledge Evidence</w:t>
      </w:r>
    </w:p>
    <w:p w:rsidR="00000000" w:rsidRPr="00EA388C" w:rsidP="007E216F">
      <w:pPr>
        <w:pStyle w:val="BodyText"/>
      </w:pPr>
      <w:r w:rsidRPr="00EA388C">
        <w:t>An individual must be able to demonstrate knowledge required to perform the tasks outlined in the elements and performance criteria of this unit. This includes knowledge of:</w:t>
      </w:r>
    </w:p>
    <w:p w:rsidR="00000000" w:rsidRPr="00EA388C" w:rsidP="00EA388C">
      <w:pPr>
        <w:pStyle w:val="ListBullet"/>
      </w:pPr>
      <w:r w:rsidRPr="00EA388C">
        <w:t>workplace requirements applicable to health and safe</w:t>
      </w:r>
      <w:r w:rsidRPr="00EA388C">
        <w:t>ty in the workplace for coordinating and monitoring production performance</w:t>
      </w:r>
    </w:p>
    <w:p w:rsidR="00000000" w:rsidRPr="00EA388C" w:rsidP="00EA388C">
      <w:pPr>
        <w:pStyle w:val="ListBullet"/>
      </w:pPr>
      <w:r w:rsidRPr="00EA388C">
        <w:t>environment and biosecurity legislation and regulations, workplace practices and quality standards relevant to coordinating and monitoring production performance</w:t>
      </w:r>
    </w:p>
    <w:p w:rsidR="00000000" w:rsidRPr="00EA388C" w:rsidP="00EA388C">
      <w:pPr>
        <w:pStyle w:val="ListBullet"/>
      </w:pPr>
      <w:r w:rsidRPr="00EA388C">
        <w:t>principles and prac</w:t>
      </w:r>
      <w:r w:rsidRPr="00EA388C">
        <w:t>tices for coordinating and monitoring production performance, including:</w:t>
      </w:r>
    </w:p>
    <w:p w:rsidR="00000000" w:rsidRPr="00EA388C" w:rsidP="00EA388C">
      <w:pPr>
        <w:pStyle w:val="ListBullet2"/>
      </w:pPr>
      <w:r w:rsidRPr="00EA388C">
        <w:t>common livestock diseases and clinical signs</w:t>
      </w:r>
    </w:p>
    <w:p w:rsidR="00000000" w:rsidRPr="00EA388C" w:rsidP="00EA388C">
      <w:pPr>
        <w:pStyle w:val="ListBullet2"/>
      </w:pPr>
      <w:r w:rsidRPr="00EA388C">
        <w:t>animal welfare practices</w:t>
      </w:r>
    </w:p>
    <w:p w:rsidR="00000000" w:rsidRPr="00EA388C" w:rsidP="00EA388C">
      <w:pPr>
        <w:pStyle w:val="ListBullet2"/>
      </w:pPr>
      <w:r w:rsidRPr="00EA388C">
        <w:t>types of sheds and equipment</w:t>
      </w:r>
    </w:p>
    <w:p w:rsidR="00000000" w:rsidRPr="00EA388C" w:rsidP="00EA388C">
      <w:pPr>
        <w:pStyle w:val="ListBullet2"/>
      </w:pPr>
      <w:r w:rsidRPr="00EA388C">
        <w:t>raw data to determine issues and problems</w:t>
      </w:r>
    </w:p>
    <w:p w:rsidR="00000000" w:rsidRPr="00EA388C" w:rsidP="00EA388C">
      <w:pPr>
        <w:pStyle w:val="ListBullet2"/>
      </w:pPr>
      <w:r w:rsidRPr="00EA388C">
        <w:t>recording and reporting requirements</w:t>
      </w:r>
    </w:p>
    <w:p w:rsidR="00000000" w:rsidRPr="00EA388C" w:rsidP="00EA388C">
      <w:pPr>
        <w:pStyle w:val="ListBullet2"/>
      </w:pPr>
      <w:r w:rsidRPr="00EA388C">
        <w:t>fundamentals of livestock biosecurity control methods</w:t>
      </w:r>
    </w:p>
    <w:p w:rsidR="00000000" w:rsidRPr="00EA388C" w:rsidP="00EA388C">
      <w:pPr>
        <w:pStyle w:val="ListBullet2"/>
      </w:pPr>
      <w:r w:rsidRPr="00EA388C">
        <w:t>common feed ingredients and additives</w:t>
      </w:r>
    </w:p>
    <w:p w:rsidR="00000000" w:rsidRPr="00EA388C" w:rsidP="00EA388C">
      <w:pPr>
        <w:pStyle w:val="ListBullet2"/>
      </w:pPr>
      <w:r w:rsidRPr="00EA388C">
        <w:t>water reticulation systems and quality.</w:t>
      </w:r>
    </w:p>
    <w:p w:rsidR="00000000" w:rsidRPr="00EA388C" w:rsidP="00EA388C">
      <w:pPr>
        <w:pStyle w:val="AllowPageBreak"/>
      </w:pPr>
    </w:p>
    <w:p w:rsidR="00000000" w:rsidRPr="00EA388C" w:rsidP="00EA388C">
      <w:pPr>
        <w:pStyle w:val="Heading1"/>
      </w:pPr>
      <w:bookmarkStart w:id="4" w:name="O_1286831"/>
      <w:bookmarkEnd w:id="4"/>
      <w:r w:rsidRPr="00EA388C">
        <w:t>Assessment Conditions</w:t>
      </w:r>
    </w:p>
    <w:p w:rsidR="00000000" w:rsidRPr="00EA388C" w:rsidP="007E216F">
      <w:pPr>
        <w:pStyle w:val="BodyText"/>
      </w:pPr>
      <w:r w:rsidRPr="00EA388C">
        <w:t>Assessment of the skills in this unit of competency must take place under the follo</w:t>
      </w:r>
      <w:r w:rsidRPr="00EA388C">
        <w:t>wing conditions:</w:t>
      </w:r>
    </w:p>
    <w:p w:rsidR="00000000" w:rsidRPr="00EA388C" w:rsidP="00EA388C">
      <w:pPr>
        <w:pStyle w:val="ListBullet"/>
      </w:pPr>
      <w:r w:rsidRPr="00EA388C">
        <w:t>physical conditions:</w:t>
      </w:r>
    </w:p>
    <w:p w:rsidR="00000000" w:rsidRPr="00EA388C" w:rsidP="00EA388C">
      <w:pPr>
        <w:pStyle w:val="ListBullet2"/>
      </w:pPr>
      <w:r w:rsidRPr="00EA388C">
        <w:t>a workplace setting or an environment that accurately represents workplace conditions</w:t>
      </w:r>
    </w:p>
    <w:p w:rsidR="00000000" w:rsidRPr="00EA388C" w:rsidP="00EA388C">
      <w:pPr>
        <w:pStyle w:val="ListBullet"/>
      </w:pPr>
      <w:r w:rsidRPr="00EA388C">
        <w:t>resources, equipment and materials:</w:t>
      </w:r>
    </w:p>
    <w:p w:rsidR="00000000" w:rsidRPr="00EA388C" w:rsidP="00EA388C">
      <w:pPr>
        <w:pStyle w:val="ListBullet2"/>
      </w:pPr>
      <w:r w:rsidRPr="00EA388C">
        <w:t>work instructions and workplace procedures applicable to coordinating and monitoring production performance</w:t>
      </w:r>
    </w:p>
    <w:p w:rsidR="00000000" w:rsidRPr="00EA388C" w:rsidP="00EA388C">
      <w:pPr>
        <w:pStyle w:val="ListBullet2"/>
      </w:pPr>
      <w:r w:rsidRPr="00EA388C">
        <w:t>equipment and resources applicable to coordinating and monitoring production performance</w:t>
      </w:r>
    </w:p>
    <w:p w:rsidR="00000000" w:rsidRPr="00EA388C" w:rsidP="00EA388C">
      <w:pPr>
        <w:pStyle w:val="ListBullet"/>
      </w:pPr>
      <w:r w:rsidRPr="00EA388C">
        <w:t>specifications:</w:t>
      </w:r>
    </w:p>
    <w:p w:rsidR="00000000" w:rsidRPr="00EA388C" w:rsidP="00EA388C">
      <w:pPr>
        <w:pStyle w:val="ListBullet2"/>
      </w:pPr>
      <w:r w:rsidRPr="00EA388C">
        <w:t>workplace requirements applicable to heal</w:t>
      </w:r>
      <w:r w:rsidRPr="00EA388C">
        <w:t>th and safety in the workplace for coordinating and monitoring production performance</w:t>
      </w:r>
    </w:p>
    <w:p w:rsidR="00000000" w:rsidRPr="00EA388C" w:rsidP="00EA388C">
      <w:pPr>
        <w:pStyle w:val="ListBullet2"/>
      </w:pPr>
      <w:r w:rsidRPr="00EA388C">
        <w:t>environment and biosecurity legislation and regulations and workplace practices applicable to coordinating and monitoring production performance</w:t>
      </w:r>
    </w:p>
    <w:p w:rsidR="00000000" w:rsidRPr="00EA388C" w:rsidP="00EA388C">
      <w:pPr>
        <w:pStyle w:val="ListBullet2"/>
      </w:pPr>
      <w:r w:rsidRPr="00EA388C">
        <w:t>legislation, regulations,</w:t>
      </w:r>
      <w:r w:rsidRPr="00EA388C">
        <w:t xml:space="preserve"> standards, guidelines and procedures for animal welfare applicable to coordinating and monitoring production performance</w:t>
      </w:r>
    </w:p>
    <w:p w:rsidR="00000000" w:rsidRPr="00EA388C" w:rsidP="00EA388C">
      <w:pPr>
        <w:pStyle w:val="ListBullet"/>
      </w:pPr>
      <w:r w:rsidRPr="00EA388C">
        <w:t>relationships:</w:t>
      </w:r>
    </w:p>
    <w:p w:rsidR="00000000" w:rsidRPr="00EA388C" w:rsidP="00EA388C">
      <w:pPr>
        <w:pStyle w:val="ListBullet2"/>
      </w:pPr>
      <w:r w:rsidRPr="00EA388C">
        <w:t>management, supervisor, staff and contractors</w:t>
      </w:r>
    </w:p>
    <w:p w:rsidR="00000000" w:rsidRPr="00EA388C" w:rsidP="00EA388C">
      <w:pPr>
        <w:pStyle w:val="ListBullet"/>
      </w:pPr>
      <w:r w:rsidRPr="00EA388C">
        <w:t>time frames:</w:t>
      </w:r>
    </w:p>
    <w:p w:rsidR="00000000" w:rsidRPr="00EA388C" w:rsidP="00EA388C">
      <w:pPr>
        <w:pStyle w:val="ListBullet2"/>
      </w:pPr>
      <w:r w:rsidRPr="00EA388C">
        <w:t>according to job requirements.</w:t>
      </w:r>
    </w:p>
    <w:p w:rsidR="007E216F" w:rsidP="007E216F">
      <w:pPr>
        <w:pStyle w:val="BodyText"/>
      </w:pPr>
      <w:r w:rsidRPr="00EA388C">
        <w:t>Assessors of this unit mu</w:t>
      </w:r>
      <w:r w:rsidRPr="00EA388C">
        <w:t>st satisfy the requirements for assessors in applicable vocational education and training legislation, frameworks and/or standards.</w:t>
      </w:r>
    </w:p>
    <w:p w:rsidR="00000000" w:rsidRPr="00EA388C" w:rsidP="00EA388C">
      <w:pPr>
        <w:pStyle w:val="Heading1"/>
      </w:pPr>
      <w:bookmarkStart w:id="5" w:name="O_1286834"/>
      <w:bookmarkEnd w:id="5"/>
      <w:r w:rsidRPr="00EA388C">
        <w:t>Links</w:t>
      </w:r>
    </w:p>
    <w:p w:rsidR="00000000" w:rsidRPr="00EA388C" w:rsidP="007E216F">
      <w:pPr>
        <w:pStyle w:val="BodyText"/>
      </w:pPr>
      <w:r w:rsidRPr="00EA38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42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388C" w:rsidP="00EA388C"/>
    <w:sectPr w:rsidSect="00EA38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8C" w:rsidRPr="007E216F" w:rsidP="007E2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6F" w:rsidP="00EA3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16F" w:rsidP="00EA3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216F" w:rsidP="00EA3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88C" w:rsidRPr="007E216F" w:rsidP="007E2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6F" w:rsidRPr="002D2AF8" w:rsidP="00EA3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AHCLSK348 Coordinate and monitor production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E216F" w:rsidP="00EA3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A4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ACA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B8B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88C"/>
  </w:style>
  <w:style w:type="character" w:customStyle="1" w:styleId="Heading1Char">
    <w:name w:val="Heading 1 Char"/>
    <w:basedOn w:val="DefaultParagraphFont"/>
    <w:link w:val="Heading1"/>
    <w:rsid w:val="00EA3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8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38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388C"/>
    <w:rPr>
      <w:b/>
    </w:rPr>
  </w:style>
  <w:style w:type="character" w:customStyle="1" w:styleId="Heading2Char">
    <w:name w:val="Heading 2 Char"/>
    <w:basedOn w:val="DefaultParagraphFont"/>
    <w:link w:val="Heading2"/>
    <w:rsid w:val="00EA3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388C"/>
    <w:rPr>
      <w:b/>
      <w:spacing w:val="0"/>
    </w:rPr>
  </w:style>
  <w:style w:type="paragraph" w:customStyle="1" w:styleId="SuperTitle">
    <w:name w:val="SuperTitle"/>
    <w:basedOn w:val="Title"/>
    <w:rsid w:val="00EA3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88C"/>
    <w:rPr>
      <w:i/>
    </w:rPr>
  </w:style>
  <w:style w:type="paragraph" w:styleId="Caption">
    <w:name w:val="caption"/>
    <w:basedOn w:val="BodyText"/>
    <w:next w:val="Normal"/>
    <w:qFormat/>
    <w:rsid w:val="00EA3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88C"/>
  </w:style>
  <w:style w:type="paragraph" w:styleId="TableofFigures">
    <w:name w:val="table of figures"/>
    <w:basedOn w:val="Normal"/>
    <w:next w:val="Normal"/>
    <w:semiHidden/>
    <w:rsid w:val="00EA3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8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88C"/>
    <w:rPr>
      <w:rFonts w:ascii="Wingdings" w:hAnsi="Wingdings"/>
    </w:rPr>
  </w:style>
  <w:style w:type="paragraph" w:customStyle="1" w:styleId="TableHeading">
    <w:name w:val="Table Heading"/>
    <w:basedOn w:val="HeadingBase"/>
    <w:rsid w:val="00EA3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88C"/>
    <w:rPr>
      <w:color w:val="0033CC"/>
      <w:u w:val="none"/>
    </w:rPr>
  </w:style>
  <w:style w:type="paragraph" w:customStyle="1" w:styleId="BodyTextRight">
    <w:name w:val="Body Text Right"/>
    <w:basedOn w:val="BodyText"/>
    <w:rsid w:val="00EA3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8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88C"/>
    <w:rPr>
      <w:sz w:val="32"/>
    </w:rPr>
  </w:style>
  <w:style w:type="paragraph" w:customStyle="1" w:styleId="HeadingProcedure">
    <w:name w:val="Heading Procedure"/>
    <w:basedOn w:val="HeadingBase"/>
    <w:next w:val="Normal"/>
    <w:rsid w:val="00EA3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88C"/>
    <w:pPr>
      <w:spacing w:before="60" w:after="60"/>
    </w:pPr>
  </w:style>
  <w:style w:type="paragraph" w:styleId="ListContinue">
    <w:name w:val="List Continue"/>
    <w:basedOn w:val="List"/>
    <w:rsid w:val="00EA388C"/>
    <w:pPr>
      <w:ind w:firstLine="0"/>
    </w:pPr>
  </w:style>
  <w:style w:type="paragraph" w:customStyle="1" w:styleId="ListNote">
    <w:name w:val="List Note"/>
    <w:basedOn w:val="List"/>
    <w:rsid w:val="00EA3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88C"/>
    <w:rPr>
      <w:rFonts w:ascii="Courier New" w:hAnsi="Courier New"/>
    </w:rPr>
  </w:style>
  <w:style w:type="paragraph" w:customStyle="1" w:styleId="NoteBullet">
    <w:name w:val="Note Bullet"/>
    <w:basedOn w:val="Note"/>
    <w:rsid w:val="00EA3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8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88C"/>
    <w:rPr>
      <w:b/>
      <w:smallCaps/>
    </w:rPr>
  </w:style>
  <w:style w:type="paragraph" w:customStyle="1" w:styleId="TableListNumber">
    <w:name w:val="Table List Number"/>
    <w:basedOn w:val="ListNumber"/>
    <w:rsid w:val="00EA3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88C"/>
    <w:pPr>
      <w:numPr>
        <w:numId w:val="9"/>
      </w:numPr>
    </w:pPr>
  </w:style>
  <w:style w:type="paragraph" w:customStyle="1" w:styleId="ListAlpha2">
    <w:name w:val="List Alpha 2"/>
    <w:basedOn w:val="List2"/>
    <w:rsid w:val="00EA388C"/>
    <w:pPr>
      <w:numPr>
        <w:numId w:val="8"/>
      </w:numPr>
    </w:pPr>
  </w:style>
  <w:style w:type="paragraph" w:styleId="List2">
    <w:name w:val="List 2"/>
    <w:basedOn w:val="BodyText"/>
    <w:rsid w:val="00EA3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8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8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88C"/>
    <w:pPr>
      <w:numPr>
        <w:numId w:val="4"/>
      </w:numPr>
    </w:pPr>
  </w:style>
  <w:style w:type="paragraph" w:styleId="ListContinue2">
    <w:name w:val="List Continue 2"/>
    <w:basedOn w:val="List2"/>
    <w:rsid w:val="00EA388C"/>
    <w:pPr>
      <w:ind w:firstLine="0"/>
    </w:pPr>
  </w:style>
  <w:style w:type="paragraph" w:styleId="ListContinue3">
    <w:name w:val="List Continue 3"/>
    <w:basedOn w:val="List3"/>
    <w:rsid w:val="00EA388C"/>
    <w:pPr>
      <w:ind w:left="1021" w:firstLine="0"/>
    </w:pPr>
  </w:style>
  <w:style w:type="paragraph" w:styleId="ListContinue4">
    <w:name w:val="List Continue 4"/>
    <w:basedOn w:val="List4"/>
    <w:rsid w:val="00EA388C"/>
    <w:pPr>
      <w:ind w:firstLine="0"/>
    </w:pPr>
  </w:style>
  <w:style w:type="paragraph" w:styleId="ListContinue5">
    <w:name w:val="List Continue 5"/>
    <w:basedOn w:val="List5"/>
    <w:rsid w:val="00EA388C"/>
    <w:pPr>
      <w:ind w:firstLine="0"/>
    </w:pPr>
  </w:style>
  <w:style w:type="paragraph" w:styleId="ListNumber3">
    <w:name w:val="List Number 3"/>
    <w:basedOn w:val="List3"/>
    <w:rsid w:val="00EA388C"/>
    <w:pPr>
      <w:numPr>
        <w:numId w:val="5"/>
      </w:numPr>
    </w:pPr>
  </w:style>
  <w:style w:type="paragraph" w:styleId="ListNumber4">
    <w:name w:val="List Number 4"/>
    <w:basedOn w:val="List4"/>
    <w:rsid w:val="00EA388C"/>
    <w:pPr>
      <w:numPr>
        <w:numId w:val="6"/>
      </w:numPr>
    </w:pPr>
  </w:style>
  <w:style w:type="paragraph" w:styleId="ListNumber5">
    <w:name w:val="List Number 5"/>
    <w:basedOn w:val="List5"/>
    <w:rsid w:val="00EA388C"/>
    <w:pPr>
      <w:numPr>
        <w:numId w:val="7"/>
      </w:numPr>
    </w:pPr>
  </w:style>
  <w:style w:type="paragraph" w:styleId="BlockText">
    <w:name w:val="Block Text"/>
    <w:basedOn w:val="Normal"/>
    <w:rsid w:val="00EA3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88C"/>
    <w:rPr>
      <w:sz w:val="16"/>
      <w:vertAlign w:val="superscript"/>
    </w:rPr>
  </w:style>
  <w:style w:type="character" w:customStyle="1" w:styleId="Symbols">
    <w:name w:val="Symbols"/>
    <w:basedOn w:val="DefaultParagraphFont"/>
    <w:rsid w:val="00EA388C"/>
    <w:rPr>
      <w:rFonts w:ascii="Symbol" w:hAnsi="Symbol"/>
    </w:rPr>
  </w:style>
  <w:style w:type="character" w:customStyle="1" w:styleId="MenuOptions">
    <w:name w:val="Menu Options"/>
    <w:basedOn w:val="DefaultParagraphFont"/>
    <w:rsid w:val="00EA3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88C"/>
    <w:rPr>
      <w:b/>
    </w:rPr>
  </w:style>
  <w:style w:type="character" w:customStyle="1" w:styleId="Underlined">
    <w:name w:val="Underlined"/>
    <w:basedOn w:val="DefaultParagraphFont"/>
    <w:rsid w:val="00EA388C"/>
    <w:rPr>
      <w:u w:val="single"/>
    </w:rPr>
  </w:style>
  <w:style w:type="paragraph" w:customStyle="1" w:styleId="TableBodyTextRight">
    <w:name w:val="Table Body Text Right"/>
    <w:basedOn w:val="TableBodyText"/>
    <w:rsid w:val="00EA3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88C"/>
    <w:rPr>
      <w:sz w:val="18"/>
    </w:rPr>
  </w:style>
  <w:style w:type="paragraph" w:customStyle="1" w:styleId="BodySmallRight">
    <w:name w:val="Body Small Right"/>
    <w:basedOn w:val="BodyTextRight"/>
    <w:rsid w:val="00EA388C"/>
    <w:rPr>
      <w:sz w:val="18"/>
      <w:szCs w:val="18"/>
    </w:rPr>
  </w:style>
  <w:style w:type="paragraph" w:customStyle="1" w:styleId="MarginEdition">
    <w:name w:val="Margin Edition"/>
    <w:basedOn w:val="MarginNote"/>
    <w:rsid w:val="00EA3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88C"/>
    <w:rPr>
      <w:sz w:val="2"/>
      <w:szCs w:val="2"/>
    </w:rPr>
  </w:style>
  <w:style w:type="character" w:customStyle="1" w:styleId="Small">
    <w:name w:val="Small"/>
    <w:basedOn w:val="DefaultParagraphFont"/>
    <w:rsid w:val="00EA388C"/>
    <w:rPr>
      <w:sz w:val="16"/>
    </w:rPr>
  </w:style>
  <w:style w:type="paragraph" w:customStyle="1" w:styleId="WideTable">
    <w:name w:val="Wide Table"/>
    <w:basedOn w:val="Normal"/>
    <w:rsid w:val="00EA3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88C"/>
  </w:style>
  <w:style w:type="paragraph" w:styleId="Quote">
    <w:name w:val="Quote"/>
    <w:basedOn w:val="Heading1"/>
    <w:link w:val="QuoteChar"/>
    <w:qFormat/>
    <w:rsid w:val="00EA3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88C"/>
    <w:pPr>
      <w:pageBreakBefore/>
    </w:pPr>
  </w:style>
  <w:style w:type="paragraph" w:customStyle="1" w:styleId="Border">
    <w:name w:val="Border"/>
    <w:basedOn w:val="Normal"/>
    <w:qFormat/>
    <w:rsid w:val="00EA3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88C"/>
    <w:rPr>
      <w:u w:val="single"/>
    </w:rPr>
  </w:style>
  <w:style w:type="character" w:customStyle="1" w:styleId="BoldandItalics">
    <w:name w:val="Bold and Italics"/>
    <w:qFormat/>
    <w:rsid w:val="00EA388C"/>
    <w:rPr>
      <w:b/>
      <w:i/>
      <w:u w:val="none"/>
    </w:rPr>
  </w:style>
  <w:style w:type="paragraph" w:styleId="BalloonText">
    <w:name w:val="Balloon Text"/>
    <w:basedOn w:val="Normal"/>
    <w:link w:val="BalloonTextChar"/>
    <w:rsid w:val="00EA3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8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2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3527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AHCLSK348 Coordinate and monitor production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