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DDF" w:rsidP="00686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AHCLSK337 Train, care for and ride horses for stock work</w:t>
      </w:r>
      <w:r>
        <w:fldChar w:fldCharType="end"/>
      </w:r>
    </w:p>
    <w:p w:rsidR="00686DDF" w:rsidP="00686DDF">
      <w:pPr>
        <w:pStyle w:val="Version"/>
        <w:sectPr w:rsidSect="00012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2E4" w:rsidP="000122E4">
      <w:pPr>
        <w:pStyle w:val="SuperHeading"/>
      </w:pPr>
      <w:r w:rsidRPr="000122E4">
        <w:t>Assessment Requirements for AHCLSK337 Train, care for and ride horses for stock work</w:t>
      </w:r>
    </w:p>
    <w:p w:rsidR="00000000" w:rsidRPr="000122E4" w:rsidP="000122E4">
      <w:pPr>
        <w:pStyle w:val="Heading1"/>
      </w:pPr>
      <w:bookmarkStart w:id="1" w:name="O_961836"/>
      <w:bookmarkEnd w:id="1"/>
      <w:r w:rsidRPr="000122E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122E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E4" w:rsidP="000122E4">
            <w:pPr>
              <w:pStyle w:val="BodyText"/>
            </w:pPr>
            <w:r w:rsidRPr="000122E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E4">
            <w:pPr>
              <w:pStyle w:val="BodyText"/>
              <w:rPr>
                <w:lang w:val="en-NZ"/>
              </w:rPr>
            </w:pPr>
            <w:r w:rsidRPr="000122E4">
              <w:rPr>
                <w:rStyle w:val="SpecialBold"/>
              </w:rPr>
              <w:t>Comments</w:t>
            </w:r>
          </w:p>
        </w:tc>
      </w:tr>
      <w:tr w:rsidTr="000122E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E4">
            <w:pPr>
              <w:pStyle w:val="BodyText"/>
              <w:rPr>
                <w:lang w:val="en-NZ"/>
              </w:rPr>
            </w:pPr>
            <w:r w:rsidRPr="000122E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E4" w:rsidP="000122E4">
            <w:pPr>
              <w:pStyle w:val="BodyText"/>
            </w:pPr>
            <w:r w:rsidRPr="000122E4">
              <w:t>This version released with AHC Agriculture, Horticulture and Conservation and Land Management Training Package Version 2.0</w:t>
            </w:r>
          </w:p>
        </w:tc>
      </w:tr>
    </w:tbl>
    <w:p w:rsidR="00000000" w:rsidRPr="000122E4" w:rsidP="000122E4">
      <w:pPr>
        <w:pStyle w:val="BodyText"/>
      </w:pPr>
    </w:p>
    <w:p w:rsidR="00000000" w:rsidRPr="000122E4" w:rsidP="000122E4">
      <w:pPr>
        <w:pStyle w:val="AllowPageBreak"/>
      </w:pPr>
    </w:p>
    <w:p w:rsidR="00000000" w:rsidRPr="000122E4" w:rsidP="000122E4">
      <w:pPr>
        <w:pStyle w:val="Heading1"/>
      </w:pPr>
      <w:bookmarkStart w:id="2" w:name="O_961837"/>
      <w:bookmarkEnd w:id="2"/>
      <w:r w:rsidRPr="000122E4">
        <w:t>Performance Evidence</w:t>
      </w:r>
    </w:p>
    <w:p w:rsidR="00000000" w:rsidRPr="000122E4" w:rsidP="00686DDF">
      <w:pPr>
        <w:pStyle w:val="BodyText"/>
      </w:pPr>
      <w:r w:rsidRPr="000122E4">
        <w:t>An individual demonstrating competency in this unit must satisfy all of the elements and perf</w:t>
      </w:r>
      <w:r w:rsidRPr="000122E4">
        <w:t>ormance criteria of this unit.</w:t>
      </w:r>
    </w:p>
    <w:p w:rsidR="00000000" w:rsidRPr="000122E4" w:rsidP="00686DDF">
      <w:pPr>
        <w:pStyle w:val="BodyText"/>
      </w:pPr>
      <w:r w:rsidRPr="000122E4">
        <w:t>There must be evidence that the individual has cared for, ridden and trained at least two different horses for stock work. The following points must be demonstrated for each horse:</w:t>
      </w:r>
    </w:p>
    <w:p w:rsidR="00000000" w:rsidRPr="000122E4" w:rsidP="000122E4">
      <w:pPr>
        <w:pStyle w:val="ListBullet"/>
      </w:pPr>
      <w:r w:rsidRPr="000122E4">
        <w:t xml:space="preserve">identifying work health and safety hazards </w:t>
      </w:r>
      <w:r w:rsidRPr="000122E4">
        <w:t>and implementing safe work procedures</w:t>
      </w:r>
    </w:p>
    <w:p w:rsidR="00000000" w:rsidRPr="000122E4" w:rsidP="000122E4">
      <w:pPr>
        <w:pStyle w:val="ListBullet"/>
      </w:pPr>
      <w:r w:rsidRPr="000122E4">
        <w:t>selecting and maintaining saddlery and equipment</w:t>
      </w:r>
    </w:p>
    <w:p w:rsidR="00000000" w:rsidRPr="000122E4" w:rsidP="000122E4">
      <w:pPr>
        <w:pStyle w:val="ListBullet"/>
      </w:pPr>
      <w:r w:rsidRPr="000122E4">
        <w:t>handling and preparing horses for riding and livestock work</w:t>
      </w:r>
    </w:p>
    <w:p w:rsidR="00000000" w:rsidRPr="000122E4" w:rsidP="000122E4">
      <w:pPr>
        <w:pStyle w:val="ListBullet"/>
      </w:pPr>
      <w:r w:rsidRPr="000122E4">
        <w:t>using calm and humane handling methods to minimise undue stress and risk to horses, handlers, and livestock according to animal welfare requirements</w:t>
      </w:r>
    </w:p>
    <w:p w:rsidR="00000000" w:rsidRPr="000122E4" w:rsidP="000122E4">
      <w:pPr>
        <w:pStyle w:val="ListBullet"/>
      </w:pPr>
      <w:r w:rsidRPr="000122E4">
        <w:t xml:space="preserve">developing a working relationship with the horse or horses in own care </w:t>
      </w:r>
    </w:p>
    <w:p w:rsidR="00000000" w:rsidRPr="000122E4" w:rsidP="000122E4">
      <w:pPr>
        <w:pStyle w:val="ListBullet"/>
      </w:pPr>
      <w:r w:rsidRPr="000122E4">
        <w:t xml:space="preserve">monitoring health and condition of </w:t>
      </w:r>
      <w:r w:rsidRPr="000122E4">
        <w:t>horses, including carrying out basic hoof care and cleaning</w:t>
      </w:r>
    </w:p>
    <w:p w:rsidR="00000000" w:rsidRPr="000122E4" w:rsidP="000122E4">
      <w:pPr>
        <w:pStyle w:val="ListBullet"/>
      </w:pPr>
      <w:r w:rsidRPr="000122E4">
        <w:t>identifying signs of ill health, injury, or poor condition and administering basic treatments</w:t>
      </w:r>
    </w:p>
    <w:p w:rsidR="00000000" w:rsidRPr="000122E4" w:rsidP="000122E4">
      <w:pPr>
        <w:pStyle w:val="ListBullet"/>
      </w:pPr>
      <w:r w:rsidRPr="000122E4">
        <w:t>training horses to:</w:t>
      </w:r>
    </w:p>
    <w:p w:rsidR="00000000" w:rsidRPr="000122E4" w:rsidP="000122E4">
      <w:pPr>
        <w:pStyle w:val="ListBullet2"/>
      </w:pPr>
      <w:r w:rsidRPr="000122E4">
        <w:t>calmly carry out required movements for working stock, including safety movements</w:t>
      </w:r>
      <w:r w:rsidRPr="000122E4">
        <w:t>, stops, turns and rollbacks</w:t>
      </w:r>
    </w:p>
    <w:p w:rsidR="00000000" w:rsidRPr="000122E4" w:rsidP="000122E4">
      <w:pPr>
        <w:pStyle w:val="ListBullet2"/>
      </w:pPr>
      <w:r w:rsidRPr="000122E4">
        <w:t>work and control a mob of livestock as a whole</w:t>
      </w:r>
    </w:p>
    <w:p w:rsidR="00000000" w:rsidRPr="000122E4" w:rsidP="000122E4">
      <w:pPr>
        <w:pStyle w:val="ListBullet"/>
      </w:pPr>
      <w:r w:rsidRPr="000122E4">
        <w:t>riding, controlling and stopping the horse to carry out checking, mustering and moving livestock as part of property operations</w:t>
      </w:r>
    </w:p>
    <w:p w:rsidR="00000000" w:rsidRPr="000122E4" w:rsidP="000122E4">
      <w:pPr>
        <w:pStyle w:val="ListBullet"/>
      </w:pPr>
      <w:r w:rsidRPr="000122E4">
        <w:t>assessing and monitoring horse behaviour during rid</w:t>
      </w:r>
      <w:r w:rsidRPr="000122E4">
        <w:t>ing activities and taking corrective action if required</w:t>
      </w:r>
    </w:p>
    <w:p w:rsidR="00000000" w:rsidRPr="000122E4" w:rsidP="000122E4">
      <w:pPr>
        <w:pStyle w:val="ListBullet"/>
      </w:pPr>
      <w:r w:rsidRPr="000122E4">
        <w:t>completing post-ride activities including:</w:t>
      </w:r>
    </w:p>
    <w:p w:rsidR="00000000" w:rsidRPr="000122E4" w:rsidP="000122E4">
      <w:pPr>
        <w:pStyle w:val="ListBullet2"/>
      </w:pPr>
      <w:r w:rsidRPr="000122E4">
        <w:t>cleaning, feeding and watering horse</w:t>
      </w:r>
    </w:p>
    <w:p w:rsidR="00000000" w:rsidRPr="000122E4" w:rsidP="000122E4">
      <w:pPr>
        <w:pStyle w:val="ListBullet2"/>
      </w:pPr>
      <w:r w:rsidRPr="000122E4">
        <w:t>checking and maintaining tack</w:t>
      </w:r>
    </w:p>
    <w:p w:rsidR="00000000" w:rsidRPr="000122E4" w:rsidP="000122E4">
      <w:pPr>
        <w:pStyle w:val="ListBullet2"/>
      </w:pPr>
      <w:r w:rsidRPr="000122E4">
        <w:t>completing records as required by workplace.</w:t>
      </w:r>
    </w:p>
    <w:p w:rsidR="00000000" w:rsidRPr="000122E4" w:rsidP="000122E4">
      <w:pPr>
        <w:pStyle w:val="AllowPageBreak"/>
      </w:pPr>
    </w:p>
    <w:p w:rsidR="00000000" w:rsidRPr="000122E4" w:rsidP="000122E4">
      <w:pPr>
        <w:pStyle w:val="Heading1"/>
      </w:pPr>
      <w:bookmarkStart w:id="3" w:name="O_961838"/>
      <w:bookmarkEnd w:id="3"/>
      <w:r w:rsidRPr="000122E4">
        <w:t>Knowledge Evidence</w:t>
      </w:r>
    </w:p>
    <w:p w:rsidR="00000000" w:rsidRPr="000122E4" w:rsidP="00686DDF">
      <w:pPr>
        <w:pStyle w:val="BodyText"/>
      </w:pPr>
      <w:r w:rsidRPr="000122E4">
        <w:t>An individual must be able to demonstrate the knowledge required to perform the tasks outlined in the elements and performance criteria of this unit. This includes knowledge of:</w:t>
      </w:r>
    </w:p>
    <w:p w:rsidR="00000000" w:rsidRPr="000122E4" w:rsidP="000122E4">
      <w:pPr>
        <w:pStyle w:val="ListBullet"/>
      </w:pPr>
      <w:r w:rsidRPr="000122E4">
        <w:t>common horse colours and markings, gender and other identifying features</w:t>
      </w:r>
    </w:p>
    <w:p w:rsidR="00000000" w:rsidRPr="000122E4" w:rsidP="000122E4">
      <w:pPr>
        <w:pStyle w:val="ListBullet"/>
      </w:pPr>
      <w:r w:rsidRPr="000122E4">
        <w:t>hors</w:t>
      </w:r>
      <w:r w:rsidRPr="000122E4">
        <w:t>e movement and behavioural characteristics, and learning theories relevant to stock work</w:t>
      </w:r>
    </w:p>
    <w:p w:rsidR="00000000" w:rsidRPr="000122E4" w:rsidP="000122E4">
      <w:pPr>
        <w:pStyle w:val="ListBullet"/>
      </w:pPr>
      <w:r w:rsidRPr="000122E4">
        <w:t>livestock behaviour and how this is utilised to minimise stress for horse and livestock</w:t>
      </w:r>
    </w:p>
    <w:p w:rsidR="00000000" w:rsidRPr="000122E4" w:rsidP="000122E4">
      <w:pPr>
        <w:pStyle w:val="ListBullet"/>
      </w:pPr>
      <w:r w:rsidRPr="000122E4">
        <w:t>relevant industry standards and practices, and workplace procedures and guideli</w:t>
      </w:r>
      <w:r w:rsidRPr="000122E4">
        <w:t>nes for horse riding and riding safety, including lungeing, riding in a yard before riding outside, and one-rein stops</w:t>
      </w:r>
    </w:p>
    <w:p w:rsidR="00000000" w:rsidRPr="000122E4" w:rsidP="000122E4">
      <w:pPr>
        <w:pStyle w:val="ListBullet"/>
      </w:pPr>
      <w:r w:rsidRPr="000122E4">
        <w:t>approaches to horse education for stock work and associated learning theories</w:t>
      </w:r>
    </w:p>
    <w:p w:rsidR="00000000" w:rsidRPr="000122E4" w:rsidP="000122E4">
      <w:pPr>
        <w:pStyle w:val="ListBullet"/>
      </w:pPr>
      <w:r w:rsidRPr="000122E4">
        <w:t>basic care husbandry and management procedures for horses</w:t>
      </w:r>
    </w:p>
    <w:p w:rsidR="00000000" w:rsidRPr="000122E4" w:rsidP="000122E4">
      <w:pPr>
        <w:pStyle w:val="ListBullet"/>
      </w:pPr>
      <w:r w:rsidRPr="000122E4">
        <w:t>c</w:t>
      </w:r>
      <w:r w:rsidRPr="000122E4">
        <w:t>ommon signs of unsoundness, including injury, disease, work stress or other disorders in horses</w:t>
      </w:r>
    </w:p>
    <w:p w:rsidR="00000000" w:rsidRPr="000122E4" w:rsidP="000122E4">
      <w:pPr>
        <w:pStyle w:val="ListBullet"/>
      </w:pPr>
      <w:r w:rsidRPr="000122E4">
        <w:t>basic anatomy and physiology of the horse</w:t>
      </w:r>
    </w:p>
    <w:p w:rsidR="00000000" w:rsidRPr="000122E4" w:rsidP="000122E4">
      <w:pPr>
        <w:pStyle w:val="ListBullet"/>
      </w:pPr>
      <w:r w:rsidRPr="000122E4">
        <w:t>use of horses for workplace operations</w:t>
      </w:r>
    </w:p>
    <w:p w:rsidR="00000000" w:rsidRPr="000122E4" w:rsidP="000122E4">
      <w:pPr>
        <w:pStyle w:val="ListBullet"/>
      </w:pPr>
      <w:r w:rsidRPr="000122E4">
        <w:t>care and maintenance of working gear</w:t>
      </w:r>
    </w:p>
    <w:p w:rsidR="00000000" w:rsidRPr="000122E4" w:rsidP="000122E4">
      <w:pPr>
        <w:pStyle w:val="ListBullet"/>
      </w:pPr>
      <w:r w:rsidRPr="000122E4">
        <w:t>horse conformation and work readiness or l</w:t>
      </w:r>
      <w:r w:rsidRPr="000122E4">
        <w:t>evel of education</w:t>
      </w:r>
    </w:p>
    <w:p w:rsidR="00000000" w:rsidRPr="000122E4" w:rsidP="000122E4">
      <w:pPr>
        <w:pStyle w:val="ListBullet"/>
      </w:pPr>
      <w:r w:rsidRPr="000122E4">
        <w:t>horse handling and riding techniques</w:t>
      </w:r>
    </w:p>
    <w:p w:rsidR="00000000" w:rsidRPr="000122E4" w:rsidP="000122E4">
      <w:pPr>
        <w:pStyle w:val="ListBullet"/>
      </w:pPr>
      <w:r w:rsidRPr="000122E4">
        <w:t>key requirements of work health and safety and animal welfare regulations, and codes of practice relevant to working and interacting with horses.</w:t>
      </w:r>
    </w:p>
    <w:p w:rsidR="00000000" w:rsidRPr="000122E4" w:rsidP="000122E4">
      <w:pPr>
        <w:pStyle w:val="AllowPageBreak"/>
      </w:pPr>
    </w:p>
    <w:p w:rsidR="00000000" w:rsidRPr="000122E4" w:rsidP="000122E4">
      <w:pPr>
        <w:pStyle w:val="Heading1"/>
      </w:pPr>
      <w:bookmarkStart w:id="4" w:name="O_961839"/>
      <w:bookmarkEnd w:id="4"/>
      <w:r w:rsidRPr="000122E4">
        <w:t>Assessment Conditions</w:t>
      </w:r>
    </w:p>
    <w:p w:rsidR="00000000" w:rsidRPr="000122E4" w:rsidP="00686DDF">
      <w:pPr>
        <w:pStyle w:val="BodyText"/>
      </w:pPr>
      <w:r w:rsidRPr="000122E4">
        <w:t>Assessment of sk</w:t>
      </w:r>
      <w:r w:rsidRPr="000122E4">
        <w:t>ills must take place under the following conditions:</w:t>
      </w:r>
    </w:p>
    <w:p w:rsidR="00000000" w:rsidRPr="000122E4" w:rsidP="000122E4">
      <w:pPr>
        <w:pStyle w:val="ListBullet"/>
      </w:pPr>
      <w:r w:rsidRPr="000122E4">
        <w:t>physical conditions:</w:t>
      </w:r>
    </w:p>
    <w:p w:rsidR="00000000" w:rsidRPr="000122E4" w:rsidP="000122E4">
      <w:pPr>
        <w:pStyle w:val="ListBullet2"/>
      </w:pPr>
      <w:r w:rsidRPr="000122E4">
        <w:t>a workplace or an environment that accurately represents workplace conditions containing livestock handling facilities</w:t>
      </w:r>
    </w:p>
    <w:p w:rsidR="00000000" w:rsidRPr="000122E4" w:rsidP="000122E4">
      <w:pPr>
        <w:pStyle w:val="ListBullet"/>
      </w:pPr>
      <w:r w:rsidRPr="000122E4">
        <w:t>resources, equipment and materials:</w:t>
      </w:r>
    </w:p>
    <w:p w:rsidR="00000000" w:rsidRPr="000122E4" w:rsidP="000122E4">
      <w:pPr>
        <w:pStyle w:val="ListBullet2"/>
      </w:pPr>
      <w:r w:rsidRPr="000122E4">
        <w:t>various live, suitably educated, compliant and manageable horses to be trained for stock work and assessed as suitable for the experience and skill of the individual</w:t>
      </w:r>
    </w:p>
    <w:p w:rsidR="00000000" w:rsidRPr="000122E4" w:rsidP="000122E4">
      <w:pPr>
        <w:pStyle w:val="ListBullet2"/>
      </w:pPr>
      <w:r w:rsidRPr="000122E4">
        <w:t>livestock to use in training horses</w:t>
      </w:r>
    </w:p>
    <w:p w:rsidR="00000000" w:rsidRPr="000122E4" w:rsidP="000122E4">
      <w:pPr>
        <w:pStyle w:val="ListBullet2"/>
      </w:pPr>
      <w:r w:rsidRPr="000122E4">
        <w:t xml:space="preserve">appropriate tack for individual, horse and stock work </w:t>
      </w:r>
      <w:r w:rsidRPr="000122E4">
        <w:t>activity</w:t>
      </w:r>
    </w:p>
    <w:p w:rsidR="00000000" w:rsidRPr="000122E4" w:rsidP="000122E4">
      <w:pPr>
        <w:pStyle w:val="ListBullet2"/>
      </w:pPr>
      <w:r w:rsidRPr="000122E4">
        <w:t xml:space="preserve">personal protective equipment (PPE) correctly fitted and applicable to activity for the individual </w:t>
      </w:r>
    </w:p>
    <w:p w:rsidR="00000000" w:rsidRPr="000122E4" w:rsidP="000122E4">
      <w:pPr>
        <w:pStyle w:val="ListBullet"/>
      </w:pPr>
      <w:r w:rsidRPr="000122E4">
        <w:t>specifications:</w:t>
      </w:r>
    </w:p>
    <w:p w:rsidR="00000000" w:rsidRPr="000122E4" w:rsidP="000122E4">
      <w:pPr>
        <w:pStyle w:val="ListBullet2"/>
      </w:pPr>
      <w:r w:rsidRPr="000122E4">
        <w:t>work instructions and workplace procedures for training, caring for and riding horses for stock work.</w:t>
      </w:r>
    </w:p>
    <w:p w:rsidR="00000000" w:rsidRPr="000122E4" w:rsidP="000122E4">
      <w:pPr>
        <w:pStyle w:val="BodyText"/>
      </w:pPr>
    </w:p>
    <w:p w:rsidR="00000000" w:rsidRPr="000122E4" w:rsidP="00686DDF">
      <w:pPr>
        <w:pStyle w:val="BodyText"/>
      </w:pPr>
      <w:r w:rsidRPr="000122E4">
        <w:t>Training and assessment st</w:t>
      </w:r>
      <w:r w:rsidRPr="000122E4">
        <w:t xml:space="preserve">rategies must show evidence of the use of guidance provided in the </w:t>
      </w:r>
      <w:r w:rsidRPr="000122E4">
        <w:rPr>
          <w:rStyle w:val="Emphasis"/>
        </w:rPr>
        <w:t>Companion Volume: User Guide: Safety in Equine Training</w:t>
      </w:r>
      <w:r w:rsidRPr="000122E4">
        <w:t>.</w:t>
      </w:r>
    </w:p>
    <w:p w:rsidR="00000000" w:rsidRPr="000122E4" w:rsidP="00686DDF">
      <w:pPr>
        <w:pStyle w:val="BodyText"/>
      </w:pPr>
      <w:r w:rsidRPr="000122E4">
        <w:t>Assessors of this unit must satisfy the requirements for assessors in applicable vocational education and training legislation, fram</w:t>
      </w:r>
      <w:r w:rsidRPr="000122E4">
        <w:t>eworks and/or standards.</w:t>
      </w:r>
    </w:p>
    <w:p w:rsidR="00000000" w:rsidRPr="000122E4" w:rsidP="000122E4">
      <w:pPr>
        <w:pStyle w:val="Heading1"/>
      </w:pPr>
      <w:bookmarkStart w:id="5" w:name="O_961842"/>
      <w:bookmarkEnd w:id="5"/>
      <w:r w:rsidRPr="000122E4">
        <w:t>Links</w:t>
      </w:r>
    </w:p>
    <w:p w:rsidR="00000000" w:rsidRPr="000122E4" w:rsidP="00686DDF">
      <w:pPr>
        <w:pStyle w:val="BodyText"/>
      </w:pPr>
      <w:r w:rsidRPr="000122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7F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22E4" w:rsidP="000122E4"/>
    <w:sectPr w:rsidSect="000122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E4" w:rsidRPr="00686DDF" w:rsidP="00686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DF" w:rsidP="00012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DDF" w:rsidP="00012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6DDF" w:rsidP="00012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2E4" w:rsidRPr="00686DDF" w:rsidP="00686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DF" w:rsidRPr="002D2AF8" w:rsidP="00012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AHCLSK337 Train, care for and ride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86DDF" w:rsidP="00012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F44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01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EF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2E4"/>
  </w:style>
  <w:style w:type="character" w:customStyle="1" w:styleId="Heading1Char">
    <w:name w:val="Heading 1 Char"/>
    <w:basedOn w:val="DefaultParagraphFont"/>
    <w:link w:val="Heading1"/>
    <w:rsid w:val="00012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2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2E4"/>
    <w:rPr>
      <w:b/>
      <w:spacing w:val="0"/>
    </w:rPr>
  </w:style>
  <w:style w:type="paragraph" w:styleId="ListBullet2">
    <w:name w:val="List Bullet 2"/>
    <w:basedOn w:val="List2"/>
    <w:rsid w:val="000122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22E4"/>
    <w:rPr>
      <w:i/>
    </w:rPr>
  </w:style>
  <w:style w:type="paragraph" w:customStyle="1" w:styleId="SuperHeading">
    <w:name w:val="SuperHeading"/>
    <w:basedOn w:val="Normal"/>
    <w:rsid w:val="00012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2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2E4"/>
  </w:style>
  <w:style w:type="paragraph" w:styleId="TableofFigures">
    <w:name w:val="table of figures"/>
    <w:basedOn w:val="Normal"/>
    <w:next w:val="Normal"/>
    <w:semiHidden/>
    <w:rsid w:val="00012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2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22E4"/>
    <w:rPr>
      <w:rFonts w:ascii="Wingdings" w:hAnsi="Wingdings"/>
    </w:rPr>
  </w:style>
  <w:style w:type="paragraph" w:customStyle="1" w:styleId="TableHeading">
    <w:name w:val="Table Heading"/>
    <w:basedOn w:val="HeadingBase"/>
    <w:rsid w:val="00012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2E4"/>
    <w:rPr>
      <w:color w:val="0033CC"/>
      <w:u w:val="none"/>
    </w:rPr>
  </w:style>
  <w:style w:type="paragraph" w:customStyle="1" w:styleId="BodyTextRight">
    <w:name w:val="Body Text Right"/>
    <w:basedOn w:val="BodyText"/>
    <w:rsid w:val="00012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2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2E4"/>
    <w:rPr>
      <w:sz w:val="32"/>
    </w:rPr>
  </w:style>
  <w:style w:type="paragraph" w:customStyle="1" w:styleId="HeadingProcedure">
    <w:name w:val="Heading Procedure"/>
    <w:basedOn w:val="HeadingBase"/>
    <w:next w:val="Normal"/>
    <w:rsid w:val="00012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2E4"/>
    <w:pPr>
      <w:spacing w:before="60" w:after="60"/>
    </w:pPr>
  </w:style>
  <w:style w:type="paragraph" w:styleId="ListContinue">
    <w:name w:val="List Continue"/>
    <w:basedOn w:val="List"/>
    <w:rsid w:val="000122E4"/>
    <w:pPr>
      <w:ind w:firstLine="0"/>
    </w:pPr>
  </w:style>
  <w:style w:type="paragraph" w:customStyle="1" w:styleId="ListNote">
    <w:name w:val="List Note"/>
    <w:basedOn w:val="List"/>
    <w:rsid w:val="00012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2E4"/>
    <w:rPr>
      <w:rFonts w:ascii="Courier New" w:hAnsi="Courier New"/>
    </w:rPr>
  </w:style>
  <w:style w:type="paragraph" w:customStyle="1" w:styleId="NoteBullet">
    <w:name w:val="Note Bullet"/>
    <w:basedOn w:val="Note"/>
    <w:rsid w:val="00012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2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2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2E4"/>
    <w:rPr>
      <w:b/>
      <w:smallCaps/>
    </w:rPr>
  </w:style>
  <w:style w:type="paragraph" w:customStyle="1" w:styleId="TableListNumber">
    <w:name w:val="Table List Number"/>
    <w:basedOn w:val="ListNumber"/>
    <w:rsid w:val="00012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2E4"/>
    <w:pPr>
      <w:numPr>
        <w:numId w:val="9"/>
      </w:numPr>
    </w:pPr>
  </w:style>
  <w:style w:type="paragraph" w:customStyle="1" w:styleId="ListAlpha2">
    <w:name w:val="List Alpha 2"/>
    <w:basedOn w:val="List2"/>
    <w:rsid w:val="000122E4"/>
    <w:pPr>
      <w:numPr>
        <w:numId w:val="8"/>
      </w:numPr>
    </w:pPr>
  </w:style>
  <w:style w:type="paragraph" w:styleId="List2">
    <w:name w:val="List 2"/>
    <w:basedOn w:val="BodyText"/>
    <w:rsid w:val="00012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2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2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22E4"/>
    <w:pPr>
      <w:numPr>
        <w:numId w:val="4"/>
      </w:numPr>
    </w:pPr>
  </w:style>
  <w:style w:type="paragraph" w:styleId="ListContinue2">
    <w:name w:val="List Continue 2"/>
    <w:basedOn w:val="List2"/>
    <w:rsid w:val="000122E4"/>
    <w:pPr>
      <w:ind w:firstLine="0"/>
    </w:pPr>
  </w:style>
  <w:style w:type="paragraph" w:styleId="ListContinue3">
    <w:name w:val="List Continue 3"/>
    <w:basedOn w:val="List3"/>
    <w:rsid w:val="000122E4"/>
    <w:pPr>
      <w:ind w:left="1021" w:firstLine="0"/>
    </w:pPr>
  </w:style>
  <w:style w:type="paragraph" w:styleId="ListContinue4">
    <w:name w:val="List Continue 4"/>
    <w:basedOn w:val="List4"/>
    <w:rsid w:val="000122E4"/>
    <w:pPr>
      <w:ind w:firstLine="0"/>
    </w:pPr>
  </w:style>
  <w:style w:type="paragraph" w:styleId="ListContinue5">
    <w:name w:val="List Continue 5"/>
    <w:basedOn w:val="List5"/>
    <w:rsid w:val="000122E4"/>
    <w:pPr>
      <w:ind w:firstLine="0"/>
    </w:pPr>
  </w:style>
  <w:style w:type="paragraph" w:styleId="ListNumber3">
    <w:name w:val="List Number 3"/>
    <w:basedOn w:val="List3"/>
    <w:rsid w:val="000122E4"/>
    <w:pPr>
      <w:numPr>
        <w:numId w:val="5"/>
      </w:numPr>
    </w:pPr>
  </w:style>
  <w:style w:type="paragraph" w:styleId="ListNumber4">
    <w:name w:val="List Number 4"/>
    <w:basedOn w:val="List4"/>
    <w:rsid w:val="000122E4"/>
    <w:pPr>
      <w:numPr>
        <w:numId w:val="6"/>
      </w:numPr>
    </w:pPr>
  </w:style>
  <w:style w:type="paragraph" w:styleId="ListNumber5">
    <w:name w:val="List Number 5"/>
    <w:basedOn w:val="List5"/>
    <w:rsid w:val="000122E4"/>
    <w:pPr>
      <w:numPr>
        <w:numId w:val="7"/>
      </w:numPr>
    </w:pPr>
  </w:style>
  <w:style w:type="paragraph" w:styleId="BlockText">
    <w:name w:val="Block Text"/>
    <w:basedOn w:val="Normal"/>
    <w:rsid w:val="00012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2E4"/>
    <w:rPr>
      <w:sz w:val="16"/>
      <w:vertAlign w:val="superscript"/>
    </w:rPr>
  </w:style>
  <w:style w:type="character" w:customStyle="1" w:styleId="Symbols">
    <w:name w:val="Symbols"/>
    <w:basedOn w:val="DefaultParagraphFont"/>
    <w:rsid w:val="000122E4"/>
    <w:rPr>
      <w:rFonts w:ascii="Symbol" w:hAnsi="Symbol"/>
    </w:rPr>
  </w:style>
  <w:style w:type="character" w:customStyle="1" w:styleId="MenuOptions">
    <w:name w:val="Menu Options"/>
    <w:basedOn w:val="DefaultParagraphFont"/>
    <w:rsid w:val="00012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2E4"/>
    <w:rPr>
      <w:b/>
    </w:rPr>
  </w:style>
  <w:style w:type="character" w:customStyle="1" w:styleId="Underlined">
    <w:name w:val="Underlined"/>
    <w:basedOn w:val="DefaultParagraphFont"/>
    <w:rsid w:val="000122E4"/>
    <w:rPr>
      <w:u w:val="single"/>
    </w:rPr>
  </w:style>
  <w:style w:type="paragraph" w:customStyle="1" w:styleId="TableBodyTextRight">
    <w:name w:val="Table Body Text Right"/>
    <w:basedOn w:val="TableBodyText"/>
    <w:rsid w:val="00012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2E4"/>
    <w:rPr>
      <w:sz w:val="18"/>
    </w:rPr>
  </w:style>
  <w:style w:type="paragraph" w:customStyle="1" w:styleId="BodySmallRight">
    <w:name w:val="Body Small Right"/>
    <w:basedOn w:val="BodyTextRight"/>
    <w:rsid w:val="000122E4"/>
    <w:rPr>
      <w:sz w:val="18"/>
      <w:szCs w:val="18"/>
    </w:rPr>
  </w:style>
  <w:style w:type="paragraph" w:customStyle="1" w:styleId="MarginEdition">
    <w:name w:val="Margin Edition"/>
    <w:basedOn w:val="MarginNote"/>
    <w:rsid w:val="00012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2E4"/>
    <w:rPr>
      <w:sz w:val="2"/>
      <w:szCs w:val="2"/>
    </w:rPr>
  </w:style>
  <w:style w:type="character" w:customStyle="1" w:styleId="Small">
    <w:name w:val="Small"/>
    <w:basedOn w:val="DefaultParagraphFont"/>
    <w:rsid w:val="000122E4"/>
    <w:rPr>
      <w:sz w:val="16"/>
    </w:rPr>
  </w:style>
  <w:style w:type="paragraph" w:customStyle="1" w:styleId="WideTable">
    <w:name w:val="Wide Table"/>
    <w:basedOn w:val="Normal"/>
    <w:rsid w:val="00012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2E4"/>
  </w:style>
  <w:style w:type="paragraph" w:styleId="Quote">
    <w:name w:val="Quote"/>
    <w:basedOn w:val="Heading1"/>
    <w:link w:val="QuoteChar"/>
    <w:qFormat/>
    <w:rsid w:val="00012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2E4"/>
    <w:pPr>
      <w:pageBreakBefore/>
    </w:pPr>
  </w:style>
  <w:style w:type="paragraph" w:customStyle="1" w:styleId="Border">
    <w:name w:val="Border"/>
    <w:basedOn w:val="Normal"/>
    <w:qFormat/>
    <w:rsid w:val="00012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2E4"/>
    <w:rPr>
      <w:u w:val="single"/>
    </w:rPr>
  </w:style>
  <w:style w:type="character" w:customStyle="1" w:styleId="BoldandItalics">
    <w:name w:val="Bold and Italics"/>
    <w:qFormat/>
    <w:rsid w:val="000122E4"/>
    <w:rPr>
      <w:b/>
      <w:i/>
      <w:u w:val="none"/>
    </w:rPr>
  </w:style>
  <w:style w:type="paragraph" w:styleId="BalloonText">
    <w:name w:val="Balloon Text"/>
    <w:basedOn w:val="Normal"/>
    <w:link w:val="BalloonTextChar"/>
    <w:rsid w:val="00012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2E4"/>
    <w:pPr>
      <w:spacing w:before="0" w:after="0"/>
    </w:pPr>
  </w:style>
  <w:style w:type="paragraph" w:customStyle="1" w:styleId="BodyTextBold">
    <w:name w:val="Body Text Bold"/>
    <w:basedOn w:val="BodyText"/>
    <w:qFormat/>
    <w:rsid w:val="000122E4"/>
    <w:rPr>
      <w:b/>
    </w:rPr>
  </w:style>
  <w:style w:type="character" w:styleId="Hyperlink">
    <w:name w:val="Hyperlink"/>
    <w:basedOn w:val="DefaultParagraphFont"/>
    <w:uiPriority w:val="99"/>
    <w:unhideWhenUsed/>
    <w:rsid w:val="00686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3866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AHCLSK337 Train, care for and ride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2024-05-01T08:44:00Z</dcterms:created>
  <dcterms:modified xsi:type="dcterms:W3CDTF">2024-05-01T08:44:00Z</dcterms:modified>
</cp:coreProperties>
</file>