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930" w:rsidP="00F60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AHCLSK334 Plan, prepare and conduct mulesing procedures</w:t>
      </w:r>
      <w:r>
        <w:fldChar w:fldCharType="end"/>
      </w:r>
    </w:p>
    <w:p w:rsidR="00F60930" w:rsidP="00F60930">
      <w:pPr>
        <w:pStyle w:val="Version"/>
        <w:sectPr w:rsidSect="007E4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72F" w:rsidP="007E472F">
      <w:pPr>
        <w:pStyle w:val="SuperHeading"/>
      </w:pPr>
      <w:r w:rsidRPr="007E472F">
        <w:t>AHCLSK334 Plan, prepare and conduct mulesing procedures</w:t>
      </w:r>
    </w:p>
    <w:p w:rsidR="00000000" w:rsidRPr="007E472F" w:rsidP="007E472F">
      <w:pPr>
        <w:pStyle w:val="Heading1"/>
      </w:pPr>
      <w:bookmarkStart w:id="1" w:name="O_888615"/>
      <w:bookmarkEnd w:id="1"/>
      <w:r w:rsidRPr="007E472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E47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TableHeading"/>
              <w:rPr>
                <w:lang w:val="en-NZ"/>
              </w:rPr>
            </w:pPr>
            <w:r w:rsidRPr="007E472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TableHeading"/>
              <w:rPr>
                <w:lang w:val="en-NZ"/>
              </w:rPr>
            </w:pPr>
            <w:r w:rsidRPr="007E472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TableHeading"/>
              <w:rPr>
                <w:lang w:val="en-NZ"/>
              </w:rPr>
            </w:pPr>
            <w:r w:rsidRPr="007E472F">
              <w:t>Comments</w:t>
            </w:r>
          </w:p>
        </w:tc>
      </w:tr>
      <w:tr w:rsidTr="007E47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BodyText"/>
              <w:rPr>
                <w:lang w:val="en-NZ"/>
              </w:rPr>
            </w:pPr>
            <w:r w:rsidRPr="007E472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BodyText"/>
              <w:rPr>
                <w:lang w:val="en-NZ"/>
              </w:rPr>
            </w:pPr>
            <w:r w:rsidRPr="007E472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BodyText"/>
            </w:pPr>
            <w:r w:rsidRPr="007E472F">
              <w:t>Initial release</w:t>
            </w:r>
          </w:p>
        </w:tc>
      </w:tr>
    </w:tbl>
    <w:p w:rsidR="00000000" w:rsidRPr="007E472F" w:rsidP="007E472F">
      <w:pPr>
        <w:pStyle w:val="BodyText"/>
      </w:pPr>
    </w:p>
    <w:p w:rsidR="00000000" w:rsidRPr="007E472F" w:rsidP="007E472F">
      <w:pPr>
        <w:pStyle w:val="AllowPageBreak"/>
      </w:pPr>
    </w:p>
    <w:p w:rsidR="00000000" w:rsidRPr="007E472F" w:rsidP="007E472F">
      <w:pPr>
        <w:pStyle w:val="Heading1"/>
      </w:pPr>
      <w:bookmarkStart w:id="2" w:name="O_888616"/>
      <w:bookmarkEnd w:id="2"/>
      <w:r w:rsidRPr="007E472F">
        <w:t>Application</w:t>
      </w:r>
    </w:p>
    <w:p w:rsidR="00000000" w:rsidRPr="007E472F" w:rsidP="00F60930">
      <w:pPr>
        <w:pStyle w:val="BodyText"/>
      </w:pPr>
      <w:r w:rsidRPr="007E472F">
        <w:t>This unit of competency describes the skills and knowledge required to conduct the most efficient and humane mulesing procedur</w:t>
      </w:r>
      <w:r w:rsidRPr="007E472F">
        <w:t xml:space="preserve">e in circumstances where all alternative methods of breech flystrike prevention have been evaluated and mulesing is considered the most appropriate of these for the long-term welfare of the sheep. </w:t>
      </w:r>
    </w:p>
    <w:p w:rsidR="00000000" w:rsidRPr="007E472F" w:rsidP="00F60930">
      <w:pPr>
        <w:pStyle w:val="BodyText"/>
      </w:pPr>
      <w:r w:rsidRPr="007E472F">
        <w:t>This unit applies to sheep farmers and contractors in the</w:t>
      </w:r>
      <w:r w:rsidRPr="007E472F">
        <w:t xml:space="preserve"> livestock industry who normally operate under limited supervision.</w:t>
      </w:r>
    </w:p>
    <w:p w:rsidR="00000000" w:rsidRPr="007E472F" w:rsidP="00F60930">
      <w:pPr>
        <w:pStyle w:val="BodyText"/>
      </w:pPr>
      <w:r w:rsidRPr="007E472F">
        <w:t>All work must be carried out to comply with workplace procedures, work health and safety, animal welfare and biosecurity legislation and codes of practice and sustainability practices.</w:t>
      </w:r>
    </w:p>
    <w:p w:rsidR="00000000" w:rsidRPr="007E472F" w:rsidP="00F60930">
      <w:pPr>
        <w:pStyle w:val="BodyText"/>
      </w:pPr>
      <w:r w:rsidRPr="007E472F">
        <w:t>T</w:t>
      </w:r>
      <w:r w:rsidRPr="007E472F">
        <w:t>his unit applies to individuals who work under broad direction and take responsibility for their own work. They complete routine activities and work in a range of known contexts.</w:t>
      </w:r>
    </w:p>
    <w:p w:rsidR="00000000" w:rsidRPr="007E472F" w:rsidP="00F60930">
      <w:pPr>
        <w:pStyle w:val="BodyText"/>
      </w:pPr>
      <w:r w:rsidRPr="007E472F">
        <w:t>All units of competency dealing with animals in the AHC Training Package have the requirements for animals to be handled humanely to minimise stress and discomfort.</w:t>
      </w:r>
    </w:p>
    <w:p w:rsidR="00000000" w:rsidRPr="007E472F" w:rsidP="00F60930">
      <w:pPr>
        <w:pStyle w:val="BodyText"/>
      </w:pPr>
      <w:r w:rsidRPr="007E472F">
        <w:t>No occupational licensing, legislative or certification requirements are known to apply to</w:t>
      </w:r>
      <w:r w:rsidRPr="007E472F">
        <w:t xml:space="preserve"> this unit at the time of publication. However, candidates should confirm the regulatory requirements that apply in their relevant State or Territory before undertaking this unit. </w:t>
      </w:r>
    </w:p>
    <w:p w:rsidR="00000000" w:rsidRPr="007E472F" w:rsidP="007E472F">
      <w:pPr>
        <w:pStyle w:val="Heading1"/>
      </w:pPr>
      <w:bookmarkStart w:id="3" w:name="O_888617"/>
      <w:bookmarkEnd w:id="3"/>
      <w:r w:rsidRPr="007E472F">
        <w:t>Pre-requisite Unit</w:t>
      </w:r>
    </w:p>
    <w:p w:rsidR="00000000" w:rsidRPr="007E472F" w:rsidP="00F60930">
      <w:pPr>
        <w:pStyle w:val="BodyText"/>
      </w:pPr>
      <w:r w:rsidRPr="007E472F">
        <w:t>Nil.</w:t>
      </w:r>
    </w:p>
    <w:p w:rsidR="00000000" w:rsidRPr="007E472F" w:rsidP="007E472F">
      <w:pPr>
        <w:pStyle w:val="Heading1"/>
      </w:pPr>
      <w:bookmarkStart w:id="4" w:name="O_888619"/>
      <w:bookmarkEnd w:id="4"/>
      <w:r w:rsidRPr="007E472F">
        <w:t>Unit Sector</w:t>
      </w:r>
    </w:p>
    <w:p w:rsidR="00000000" w:rsidRPr="007E472F" w:rsidP="00F60930">
      <w:pPr>
        <w:pStyle w:val="BodyText"/>
      </w:pPr>
      <w:r w:rsidRPr="007E472F">
        <w:t>Lives</w:t>
      </w:r>
      <w:r w:rsidRPr="007E472F">
        <w:t>tock (LSK)</w:t>
      </w:r>
    </w:p>
    <w:p w:rsidR="00000000" w:rsidRPr="007E472F" w:rsidP="007E472F">
      <w:pPr>
        <w:pStyle w:val="Heading1"/>
      </w:pPr>
      <w:bookmarkStart w:id="5" w:name="O_888620"/>
      <w:bookmarkEnd w:id="5"/>
      <w:r w:rsidRPr="007E472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TableHeading"/>
              <w:rPr>
                <w:lang w:val="en-NZ"/>
              </w:rPr>
            </w:pPr>
            <w:r w:rsidRPr="007E472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TableHeading"/>
              <w:rPr>
                <w:lang w:val="en-NZ"/>
              </w:rPr>
            </w:pPr>
            <w:r w:rsidRPr="007E472F">
              <w:t>Performance criteria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BodyText"/>
              <w:rPr>
                <w:lang w:val="en-NZ"/>
              </w:rPr>
            </w:pPr>
            <w:r w:rsidRPr="007E472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BodyText"/>
              <w:rPr>
                <w:lang w:val="en-NZ"/>
              </w:rPr>
            </w:pPr>
            <w:r w:rsidRPr="007E472F">
              <w:t>Performance criteria describe the performance needed to demonstrate achievement of the element.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List"/>
              <w:rPr>
                <w:lang w:val="en-NZ"/>
              </w:rPr>
            </w:pPr>
            <w:r w:rsidRPr="007E472F">
              <w:t>1.</w:t>
            </w:r>
            <w:r w:rsidRPr="007E472F">
              <w:tab/>
            </w:r>
            <w:r w:rsidRPr="007E472F">
              <w:t>Conduct pre-mulesing evaluations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List"/>
            </w:pPr>
            <w:r w:rsidRPr="007E472F">
              <w:t>1.1</w:t>
            </w:r>
            <w:r w:rsidRPr="007E472F">
              <w:tab/>
              <w:t>Identify and comply with relevant State/Territory legislation, regulations and animal welfare standards and guidelines</w:t>
            </w:r>
          </w:p>
          <w:p w:rsidR="00000000" w:rsidRPr="007E472F" w:rsidP="007E472F">
            <w:pPr>
              <w:pStyle w:val="List"/>
            </w:pPr>
            <w:r w:rsidRPr="007E472F">
              <w:t>1.2</w:t>
            </w:r>
            <w:r w:rsidRPr="007E472F">
              <w:tab/>
              <w:t>Identify industry standards and guidelines</w:t>
            </w:r>
          </w:p>
          <w:p w:rsidR="00000000" w:rsidRPr="007E472F" w:rsidP="007E472F">
            <w:pPr>
              <w:pStyle w:val="List"/>
            </w:pPr>
            <w:r w:rsidRPr="007E472F">
              <w:t>1.3</w:t>
            </w:r>
            <w:r w:rsidRPr="007E472F">
              <w:tab/>
              <w:t>Seek expert advice and discuss alternative strate</w:t>
            </w:r>
            <w:r w:rsidRPr="007E472F">
              <w:t>gies to manage flystrike susceptibility prior to undertaking mulesing procedures</w:t>
            </w:r>
          </w:p>
          <w:p w:rsidR="00000000" w:rsidRPr="007E472F" w:rsidP="007E472F">
            <w:pPr>
              <w:pStyle w:val="List"/>
            </w:pPr>
            <w:r w:rsidRPr="007E472F">
              <w:t>1.4</w:t>
            </w:r>
            <w:r w:rsidRPr="007E472F">
              <w:tab/>
              <w:t>Confirm workplace requirements for use of mulesing</w:t>
            </w:r>
          </w:p>
          <w:p w:rsidR="00000000" w:rsidRPr="007E472F" w:rsidP="007E472F">
            <w:pPr>
              <w:pStyle w:val="List"/>
            </w:pPr>
            <w:r w:rsidRPr="007E472F">
              <w:t>1.5</w:t>
            </w:r>
            <w:r w:rsidRPr="007E472F">
              <w:tab/>
              <w:t>Conduct pre-operative evaluation of sheep</w:t>
            </w:r>
          </w:p>
          <w:p w:rsidR="00000000" w:rsidP="007E472F">
            <w:pPr>
              <w:pStyle w:val="List"/>
              <w:rPr>
                <w:lang w:val="en-NZ"/>
              </w:rPr>
            </w:pPr>
            <w:r w:rsidRPr="007E472F">
              <w:t>1.6</w:t>
            </w:r>
            <w:r w:rsidRPr="007E472F">
              <w:tab/>
              <w:t>Assess risks associated with mulesing procedure and implement measures</w:t>
            </w:r>
            <w:r w:rsidRPr="007E472F">
              <w:t xml:space="preserve"> to control the risks such as using appropriate Personal Protective Equipment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List"/>
              <w:rPr>
                <w:lang w:val="en-NZ"/>
              </w:rPr>
            </w:pPr>
            <w:r w:rsidRPr="007E472F">
              <w:t>2.</w:t>
            </w:r>
            <w:r w:rsidRPr="007E472F">
              <w:tab/>
              <w:t>Prepare for mulesing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List"/>
            </w:pPr>
            <w:r w:rsidRPr="007E472F">
              <w:t>2.1</w:t>
            </w:r>
            <w:r w:rsidRPr="007E472F">
              <w:tab/>
              <w:t>Identify and order all required supplies and equipment in advance</w:t>
            </w:r>
          </w:p>
          <w:p w:rsidR="00000000" w:rsidRPr="007E472F" w:rsidP="007E472F">
            <w:pPr>
              <w:pStyle w:val="List"/>
            </w:pPr>
            <w:r w:rsidRPr="007E472F">
              <w:t>2.2</w:t>
            </w:r>
            <w:r w:rsidRPr="007E472F">
              <w:tab/>
              <w:t>Monitor weather conditions to determine optimal conditions for opera</w:t>
            </w:r>
            <w:r w:rsidRPr="007E472F">
              <w:t>tion and recovery of sheep from the procedure</w:t>
            </w:r>
          </w:p>
          <w:p w:rsidR="00000000" w:rsidRPr="007E472F" w:rsidP="007E472F">
            <w:pPr>
              <w:pStyle w:val="List"/>
            </w:pPr>
            <w:r w:rsidRPr="007E472F">
              <w:t>2.3</w:t>
            </w:r>
            <w:r w:rsidRPr="007E472F">
              <w:tab/>
              <w:t>Select suitable time of day for operation to minimise the separation time of lambs and ewes</w:t>
            </w:r>
          </w:p>
          <w:p w:rsidR="00000000" w:rsidRPr="007E472F" w:rsidP="007E472F">
            <w:pPr>
              <w:pStyle w:val="List"/>
            </w:pPr>
            <w:r w:rsidRPr="007E472F">
              <w:t>2.4</w:t>
            </w:r>
            <w:r w:rsidRPr="007E472F">
              <w:tab/>
              <w:t>Engage adequate number of skilled workers</w:t>
            </w:r>
          </w:p>
          <w:p w:rsidR="00000000" w:rsidRPr="007E472F" w:rsidP="007E472F">
            <w:pPr>
              <w:pStyle w:val="List"/>
            </w:pPr>
            <w:r w:rsidRPr="007E472F">
              <w:t>2.5</w:t>
            </w:r>
            <w:r w:rsidRPr="007E472F">
              <w:tab/>
              <w:t>Select appropriate yards, paddocks and pastures for each mob and</w:t>
            </w:r>
            <w:r w:rsidRPr="007E472F">
              <w:t xml:space="preserve"> each day to allow adequate time for mothering up of lambs after separation from the ewes</w:t>
            </w:r>
          </w:p>
          <w:p w:rsidR="00000000" w:rsidRPr="007E472F" w:rsidP="007E472F">
            <w:pPr>
              <w:pStyle w:val="List"/>
            </w:pPr>
            <w:r w:rsidRPr="007E472F">
              <w:t>2.6</w:t>
            </w:r>
            <w:r w:rsidRPr="007E472F">
              <w:tab/>
              <w:t>Use appropriate procedures for mustering, movement and handling so that stress to sheep is kept to a minimum</w:t>
            </w:r>
          </w:p>
          <w:p w:rsidR="00000000" w:rsidP="007E472F">
            <w:pPr>
              <w:pStyle w:val="List"/>
              <w:rPr>
                <w:lang w:val="en-NZ"/>
              </w:rPr>
            </w:pPr>
            <w:r w:rsidRPr="007E472F">
              <w:t>2.7</w:t>
            </w:r>
            <w:r w:rsidRPr="007E472F">
              <w:tab/>
              <w:t>Allow lambs to settle and cool after yarding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List"/>
              <w:rPr>
                <w:lang w:val="en-NZ"/>
              </w:rPr>
            </w:pPr>
            <w:r w:rsidRPr="007E472F">
              <w:t>3.</w:t>
            </w:r>
            <w:r w:rsidRPr="007E472F">
              <w:tab/>
            </w:r>
            <w:r w:rsidRPr="007E472F">
              <w:t>Select, maintain and use appropriate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List"/>
            </w:pPr>
            <w:r w:rsidRPr="007E472F">
              <w:t>3.1</w:t>
            </w:r>
            <w:r w:rsidRPr="007E472F">
              <w:tab/>
              <w:t>Maintain all equipment   in clean, hygienic and working conditions to reduce the risk of infection and cross-infection in sheep</w:t>
            </w:r>
          </w:p>
          <w:p w:rsidR="00000000" w:rsidRPr="007E472F" w:rsidP="007E472F">
            <w:pPr>
              <w:pStyle w:val="List"/>
            </w:pPr>
            <w:r w:rsidRPr="007E472F">
              <w:t>3.2</w:t>
            </w:r>
            <w:r w:rsidRPr="007E472F">
              <w:tab/>
              <w:t>Maintain cradles to be used for mulesing in good working condition and ca</w:t>
            </w:r>
            <w:r w:rsidRPr="007E472F">
              <w:t>n be operated to ensure minimal risk to the operator or lamb, especially when loading and unloading</w:t>
            </w:r>
          </w:p>
          <w:p w:rsidR="00000000" w:rsidRPr="007E472F" w:rsidP="007E472F">
            <w:pPr>
              <w:pStyle w:val="List"/>
            </w:pPr>
            <w:r w:rsidRPr="007E472F">
              <w:t>3.3</w:t>
            </w:r>
            <w:r w:rsidRPr="007E472F">
              <w:tab/>
              <w:t>Set, grind and sharpen mulesing shears to working standards</w:t>
            </w:r>
          </w:p>
          <w:p w:rsidR="00000000" w:rsidRPr="007E472F" w:rsidP="007E472F">
            <w:pPr>
              <w:pStyle w:val="List"/>
            </w:pPr>
            <w:r w:rsidRPr="007E472F">
              <w:t>3.4</w:t>
            </w:r>
            <w:r w:rsidRPr="007E472F">
              <w:tab/>
              <w:t>Disinfect mulesing shears after sharpening, before use and between each animal</w:t>
            </w:r>
          </w:p>
          <w:p w:rsidR="00000000" w:rsidRPr="007E472F" w:rsidP="007E472F">
            <w:pPr>
              <w:pStyle w:val="List"/>
            </w:pPr>
            <w:r w:rsidRPr="007E472F">
              <w:t>3.5</w:t>
            </w:r>
            <w:r w:rsidRPr="007E472F">
              <w:tab/>
              <w:t>Prepa</w:t>
            </w:r>
            <w:r w:rsidRPr="007E472F">
              <w:t>re wash-down, soaking and disinfecting containers for use</w:t>
            </w:r>
          </w:p>
          <w:p w:rsidR="00000000" w:rsidRPr="007E472F" w:rsidP="007E472F">
            <w:pPr>
              <w:pStyle w:val="List"/>
            </w:pPr>
            <w:r w:rsidRPr="007E472F">
              <w:t>3.6</w:t>
            </w:r>
            <w:r w:rsidRPr="007E472F">
              <w:tab/>
              <w:t>Prepare and test chemical application equipment to check for operational efficiency</w:t>
            </w:r>
          </w:p>
          <w:p w:rsidR="00000000" w:rsidP="007E472F">
            <w:pPr>
              <w:pStyle w:val="List"/>
              <w:rPr>
                <w:lang w:val="en-NZ"/>
              </w:rPr>
            </w:pPr>
            <w:r w:rsidRPr="007E472F">
              <w:t>3.7</w:t>
            </w:r>
            <w:r w:rsidRPr="007E472F">
              <w:tab/>
              <w:t>Clean and disinfect all equipment at the end of operation and store appropriately to minimise contaminatio</w:t>
            </w:r>
            <w:r w:rsidRPr="007E472F">
              <w:t>n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List"/>
              <w:rPr>
                <w:lang w:val="en-NZ"/>
              </w:rPr>
            </w:pPr>
            <w:r w:rsidRPr="007E472F">
              <w:t>4.</w:t>
            </w:r>
            <w:r w:rsidRPr="007E472F">
              <w:tab/>
              <w:t>Conduct mulesing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List"/>
            </w:pPr>
            <w:r w:rsidRPr="007E472F">
              <w:t>4.1</w:t>
            </w:r>
            <w:r w:rsidRPr="007E472F">
              <w:tab/>
              <w:t>Conduct all procedures in accordance with work health and safety, animal welfare and biosecurity requirements</w:t>
            </w:r>
          </w:p>
          <w:p w:rsidR="00000000" w:rsidRPr="007E472F" w:rsidP="007E472F">
            <w:pPr>
              <w:pStyle w:val="List"/>
            </w:pPr>
            <w:r w:rsidRPr="007E472F">
              <w:t>4.2</w:t>
            </w:r>
            <w:r w:rsidRPr="007E472F">
              <w:tab/>
              <w:t>Maintain a high standard of hygiene throughout the operation in relation to facilities, operators’ hands</w:t>
            </w:r>
            <w:r w:rsidRPr="007E472F">
              <w:t>, handling and equipment</w:t>
            </w:r>
          </w:p>
          <w:p w:rsidR="00000000" w:rsidRPr="007E472F" w:rsidP="007E472F">
            <w:pPr>
              <w:pStyle w:val="List"/>
            </w:pPr>
            <w:r w:rsidRPr="007E472F">
              <w:t>4.3</w:t>
            </w:r>
            <w:r w:rsidRPr="007E472F">
              <w:tab/>
              <w:t>Handle lambs calmly and use appropriate restraints such as cradles</w:t>
            </w:r>
          </w:p>
          <w:p w:rsidR="00000000" w:rsidRPr="007E472F" w:rsidP="007E472F">
            <w:pPr>
              <w:pStyle w:val="List"/>
            </w:pPr>
            <w:r w:rsidRPr="007E472F">
              <w:t>4.4</w:t>
            </w:r>
            <w:r w:rsidRPr="007E472F">
              <w:tab/>
              <w:t>Perform mulesing procedure in accordance with model code of practice and industry standards</w:t>
            </w:r>
          </w:p>
          <w:p w:rsidR="00000000" w:rsidRPr="007E472F" w:rsidP="007E472F">
            <w:pPr>
              <w:pStyle w:val="List"/>
            </w:pPr>
            <w:r w:rsidRPr="007E472F">
              <w:t>4.5</w:t>
            </w:r>
            <w:r w:rsidRPr="007E472F">
              <w:tab/>
              <w:t>Apply pain relief to the wound immediately after the procedu</w:t>
            </w:r>
            <w:r w:rsidRPr="007E472F">
              <w:t>re in accordance with industry standards and legislative requirements, and following label and Safety Data Sheet (SDS) instructions</w:t>
            </w:r>
          </w:p>
          <w:p w:rsidR="00000000" w:rsidRPr="007E472F" w:rsidP="007E472F">
            <w:pPr>
              <w:pStyle w:val="List"/>
            </w:pPr>
            <w:r w:rsidRPr="007E472F">
              <w:t>4.6</w:t>
            </w:r>
            <w:r w:rsidRPr="007E472F">
              <w:tab/>
              <w:t>Apply insecticide dressing to the surrounding intact wool bearing skin (not the wound) immediately after the procedure i</w:t>
            </w:r>
            <w:r w:rsidRPr="007E472F">
              <w:t>n accordance with industry standards and following label and SDS instructions</w:t>
            </w:r>
          </w:p>
          <w:p w:rsidR="00000000" w:rsidRPr="007E472F" w:rsidP="007E472F">
            <w:pPr>
              <w:pStyle w:val="List"/>
            </w:pPr>
            <w:r w:rsidRPr="007E472F">
              <w:t>4.7</w:t>
            </w:r>
            <w:r w:rsidRPr="007E472F">
              <w:tab/>
              <w:t>Continually evaluate wound symmetry, size and position, and breaks in selvage (muscle fascia)</w:t>
            </w:r>
          </w:p>
          <w:p w:rsidR="00000000" w:rsidP="007E472F">
            <w:pPr>
              <w:pStyle w:val="List"/>
              <w:rPr>
                <w:lang w:val="en-NZ"/>
              </w:rPr>
            </w:pPr>
            <w:r w:rsidRPr="007E472F">
              <w:t>4.8</w:t>
            </w:r>
            <w:r w:rsidRPr="007E472F">
              <w:tab/>
              <w:t>Remove lambs from cradles so they land gently on all four feet</w:t>
            </w:r>
          </w:p>
        </w:tc>
      </w:tr>
      <w:tr w:rsidTr="00F609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72F">
            <w:pPr>
              <w:pStyle w:val="List"/>
              <w:rPr>
                <w:lang w:val="en-NZ"/>
              </w:rPr>
            </w:pPr>
            <w:r w:rsidRPr="007E472F">
              <w:t>5.</w:t>
            </w:r>
            <w:r w:rsidRPr="007E472F">
              <w:tab/>
              <w:t>Conduct p</w:t>
            </w:r>
            <w:r w:rsidRPr="007E472F">
              <w:t>ost-mulesing management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72F" w:rsidP="007E472F">
            <w:pPr>
              <w:pStyle w:val="List"/>
            </w:pPr>
            <w:r w:rsidRPr="007E472F">
              <w:t>5.1</w:t>
            </w:r>
            <w:r w:rsidRPr="007E472F">
              <w:tab/>
              <w:t xml:space="preserve">Allow lambs, following release, to </w:t>
            </w:r>
            <w:r>
              <w:t>‘</w:t>
            </w:r>
            <w:r w:rsidRPr="007E472F">
              <w:t>mother-up</w:t>
            </w:r>
            <w:r>
              <w:t>’</w:t>
            </w:r>
            <w:r w:rsidRPr="007E472F">
              <w:t xml:space="preserve"> to ewes as soon as possible</w:t>
            </w:r>
          </w:p>
          <w:p w:rsidR="00000000" w:rsidRPr="007E472F" w:rsidP="007E472F">
            <w:pPr>
              <w:pStyle w:val="List"/>
            </w:pPr>
            <w:r w:rsidRPr="007E472F">
              <w:t>5.2</w:t>
            </w:r>
            <w:r w:rsidRPr="007E472F">
              <w:tab/>
              <w:t>Provide immediate treatment for lambs that are abandoned or unable to stand or walk</w:t>
            </w:r>
          </w:p>
          <w:p w:rsidR="00000000" w:rsidRPr="007E472F" w:rsidP="007E472F">
            <w:pPr>
              <w:pStyle w:val="List"/>
            </w:pPr>
            <w:r w:rsidRPr="007E472F">
              <w:t>5.3</w:t>
            </w:r>
            <w:r w:rsidRPr="007E472F">
              <w:tab/>
            </w:r>
            <w:r w:rsidRPr="007E472F">
              <w:t>Monitor lambs for abnormal signs such as infection and septicaemia</w:t>
            </w:r>
          </w:p>
          <w:p w:rsidR="00000000" w:rsidRPr="007E472F" w:rsidP="007E472F">
            <w:pPr>
              <w:pStyle w:val="List"/>
            </w:pPr>
            <w:r w:rsidRPr="007E472F">
              <w:t>5.4</w:t>
            </w:r>
            <w:r w:rsidRPr="007E472F">
              <w:tab/>
              <w:t>Maintain and update required documentation and records</w:t>
            </w:r>
          </w:p>
        </w:tc>
      </w:tr>
    </w:tbl>
    <w:p w:rsidR="00000000" w:rsidRPr="007E472F" w:rsidP="007E472F">
      <w:pPr>
        <w:pStyle w:val="BodyText"/>
      </w:pPr>
    </w:p>
    <w:p w:rsidR="00000000" w:rsidRPr="007E472F" w:rsidP="007E472F">
      <w:pPr>
        <w:pStyle w:val="AllowPageBreak"/>
      </w:pPr>
    </w:p>
    <w:p w:rsidR="00000000" w:rsidRPr="007E472F" w:rsidP="007E472F">
      <w:pPr>
        <w:pStyle w:val="Heading1"/>
      </w:pPr>
      <w:bookmarkStart w:id="6" w:name="O_888621"/>
      <w:bookmarkEnd w:id="6"/>
      <w:r w:rsidRPr="007E472F">
        <w:t>Foundation Skills</w:t>
      </w:r>
    </w:p>
    <w:p w:rsidR="00000000" w:rsidRPr="007E472F" w:rsidP="00F60930">
      <w:pPr>
        <w:pStyle w:val="BodyText"/>
      </w:pPr>
      <w:r w:rsidRPr="007E472F">
        <w:t>Foundation Skills essential to performance are explicit in the performance criteria of this u</w:t>
      </w:r>
      <w:r w:rsidRPr="007E472F">
        <w:t>nit of competency.</w:t>
      </w:r>
    </w:p>
    <w:p w:rsidR="00000000" w:rsidRPr="007E472F" w:rsidP="007E472F">
      <w:pPr>
        <w:pStyle w:val="Heading1"/>
      </w:pPr>
      <w:bookmarkStart w:id="7" w:name="O_888622"/>
      <w:bookmarkEnd w:id="7"/>
      <w:r w:rsidRPr="007E472F">
        <w:t>Range of Conditions</w:t>
      </w:r>
    </w:p>
    <w:p w:rsidR="00000000" w:rsidRPr="007E472F" w:rsidP="007E472F">
      <w:pPr>
        <w:pStyle w:val="Heading1"/>
      </w:pPr>
      <w:bookmarkStart w:id="8" w:name="O_888623"/>
      <w:bookmarkEnd w:id="8"/>
      <w:r w:rsidRPr="007E472F">
        <w:t>Unit Mapping Information</w:t>
      </w:r>
    </w:p>
    <w:p w:rsidR="00000000" w:rsidRPr="007E472F" w:rsidP="00F60930">
      <w:pPr>
        <w:pStyle w:val="BodyText"/>
      </w:pPr>
      <w:r w:rsidRPr="007E472F">
        <w:t>This unit is equivalent to AHCLSK334A Plan, prepare and conduct mulesing procedures</w:t>
      </w:r>
    </w:p>
    <w:p w:rsidR="00000000" w:rsidRPr="007E472F" w:rsidP="007E472F">
      <w:pPr>
        <w:pStyle w:val="Heading1"/>
      </w:pPr>
      <w:bookmarkStart w:id="9" w:name="O_888630"/>
      <w:bookmarkEnd w:id="9"/>
      <w:r w:rsidRPr="007E472F">
        <w:t>Links</w:t>
      </w:r>
    </w:p>
    <w:p w:rsidR="00000000" w:rsidRPr="007E472F" w:rsidP="00F60930">
      <w:pPr>
        <w:pStyle w:val="BodyText"/>
      </w:pPr>
      <w:r w:rsidRPr="007E472F">
        <w:t xml:space="preserve">Companion Volume implementation guides are found in </w:t>
      </w:r>
      <w:r w:rsidRPr="007E472F">
        <w:t xml:space="preserve">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44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72F" w:rsidP="007E472F"/>
    <w:sectPr w:rsidSect="007E4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2F" w:rsidRPr="00F60930" w:rsidP="00F60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30" w:rsidP="007E4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930" w:rsidP="007E4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0930" w:rsidP="007E4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72F" w:rsidRPr="00F60930" w:rsidP="00F60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30" w:rsidRPr="002D2AF8" w:rsidP="007E4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AHCLSK334 Plan, prepare and conduct mulesing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60930" w:rsidP="007E4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72F"/>
  </w:style>
  <w:style w:type="character" w:customStyle="1" w:styleId="Heading1Char">
    <w:name w:val="Heading 1 Char"/>
    <w:basedOn w:val="DefaultParagraphFont"/>
    <w:link w:val="Heading1"/>
    <w:rsid w:val="007E4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7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72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E4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47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4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72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E47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4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72F"/>
    <w:rPr>
      <w:b/>
      <w:spacing w:val="0"/>
    </w:rPr>
  </w:style>
  <w:style w:type="paragraph" w:customStyle="1" w:styleId="SuperTitle">
    <w:name w:val="SuperTitle"/>
    <w:basedOn w:val="Title"/>
    <w:rsid w:val="007E4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7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72F"/>
    <w:rPr>
      <w:i/>
    </w:rPr>
  </w:style>
  <w:style w:type="paragraph" w:styleId="Caption">
    <w:name w:val="caption"/>
    <w:basedOn w:val="BodyText"/>
    <w:next w:val="Normal"/>
    <w:qFormat/>
    <w:rsid w:val="007E4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72F"/>
  </w:style>
  <w:style w:type="paragraph" w:styleId="TableofFigures">
    <w:name w:val="table of figures"/>
    <w:basedOn w:val="Normal"/>
    <w:next w:val="Normal"/>
    <w:semiHidden/>
    <w:rsid w:val="007E4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7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472F"/>
    <w:rPr>
      <w:rFonts w:ascii="Wingdings" w:hAnsi="Wingdings"/>
    </w:rPr>
  </w:style>
  <w:style w:type="character" w:customStyle="1" w:styleId="HotSpot">
    <w:name w:val="HotSpot"/>
    <w:rsid w:val="007E472F"/>
    <w:rPr>
      <w:color w:val="0033CC"/>
      <w:u w:val="none"/>
    </w:rPr>
  </w:style>
  <w:style w:type="paragraph" w:customStyle="1" w:styleId="BodyTextRight">
    <w:name w:val="Body Text Right"/>
    <w:basedOn w:val="BodyText"/>
    <w:rsid w:val="007E4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7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72F"/>
    <w:rPr>
      <w:sz w:val="32"/>
    </w:rPr>
  </w:style>
  <w:style w:type="paragraph" w:customStyle="1" w:styleId="HeadingProcedure">
    <w:name w:val="Heading Procedure"/>
    <w:basedOn w:val="HeadingBase"/>
    <w:next w:val="Normal"/>
    <w:rsid w:val="007E4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72F"/>
    <w:pPr>
      <w:spacing w:before="60" w:after="60"/>
    </w:pPr>
  </w:style>
  <w:style w:type="paragraph" w:styleId="ListContinue">
    <w:name w:val="List Continue"/>
    <w:basedOn w:val="List"/>
    <w:rsid w:val="007E472F"/>
    <w:pPr>
      <w:ind w:firstLine="0"/>
    </w:pPr>
  </w:style>
  <w:style w:type="paragraph" w:customStyle="1" w:styleId="ListNote">
    <w:name w:val="List Note"/>
    <w:basedOn w:val="List"/>
    <w:rsid w:val="007E4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72F"/>
    <w:rPr>
      <w:rFonts w:ascii="Courier New" w:hAnsi="Courier New"/>
    </w:rPr>
  </w:style>
  <w:style w:type="paragraph" w:customStyle="1" w:styleId="NoteBullet">
    <w:name w:val="Note Bullet"/>
    <w:basedOn w:val="Note"/>
    <w:rsid w:val="007E4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7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4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72F"/>
    <w:rPr>
      <w:b/>
      <w:smallCaps/>
    </w:rPr>
  </w:style>
  <w:style w:type="paragraph" w:customStyle="1" w:styleId="TableListNumber">
    <w:name w:val="Table List Number"/>
    <w:basedOn w:val="ListNumber"/>
    <w:rsid w:val="007E4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72F"/>
    <w:pPr>
      <w:numPr>
        <w:numId w:val="7"/>
      </w:numPr>
    </w:pPr>
  </w:style>
  <w:style w:type="paragraph" w:customStyle="1" w:styleId="ListAlpha2">
    <w:name w:val="List Alpha 2"/>
    <w:basedOn w:val="List2"/>
    <w:rsid w:val="007E472F"/>
    <w:pPr>
      <w:numPr>
        <w:numId w:val="6"/>
      </w:numPr>
    </w:pPr>
  </w:style>
  <w:style w:type="paragraph" w:styleId="List2">
    <w:name w:val="List 2"/>
    <w:basedOn w:val="BodyText"/>
    <w:rsid w:val="007E4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7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7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472F"/>
    <w:pPr>
      <w:numPr>
        <w:numId w:val="2"/>
      </w:numPr>
    </w:pPr>
  </w:style>
  <w:style w:type="paragraph" w:styleId="ListContinue2">
    <w:name w:val="List Continue 2"/>
    <w:basedOn w:val="List2"/>
    <w:rsid w:val="007E472F"/>
    <w:pPr>
      <w:ind w:firstLine="0"/>
    </w:pPr>
  </w:style>
  <w:style w:type="paragraph" w:styleId="ListContinue3">
    <w:name w:val="List Continue 3"/>
    <w:basedOn w:val="List3"/>
    <w:rsid w:val="007E472F"/>
    <w:pPr>
      <w:ind w:left="1021" w:firstLine="0"/>
    </w:pPr>
  </w:style>
  <w:style w:type="paragraph" w:styleId="ListContinue4">
    <w:name w:val="List Continue 4"/>
    <w:basedOn w:val="List4"/>
    <w:rsid w:val="007E472F"/>
    <w:pPr>
      <w:ind w:firstLine="0"/>
    </w:pPr>
  </w:style>
  <w:style w:type="paragraph" w:styleId="ListContinue5">
    <w:name w:val="List Continue 5"/>
    <w:basedOn w:val="List5"/>
    <w:rsid w:val="007E472F"/>
    <w:pPr>
      <w:ind w:firstLine="0"/>
    </w:pPr>
  </w:style>
  <w:style w:type="paragraph" w:styleId="ListNumber3">
    <w:name w:val="List Number 3"/>
    <w:basedOn w:val="List3"/>
    <w:rsid w:val="007E472F"/>
    <w:pPr>
      <w:numPr>
        <w:numId w:val="3"/>
      </w:numPr>
    </w:pPr>
  </w:style>
  <w:style w:type="paragraph" w:styleId="ListNumber4">
    <w:name w:val="List Number 4"/>
    <w:basedOn w:val="List4"/>
    <w:rsid w:val="007E472F"/>
    <w:pPr>
      <w:numPr>
        <w:numId w:val="4"/>
      </w:numPr>
    </w:pPr>
  </w:style>
  <w:style w:type="paragraph" w:styleId="ListNumber5">
    <w:name w:val="List Number 5"/>
    <w:basedOn w:val="List5"/>
    <w:rsid w:val="007E472F"/>
    <w:pPr>
      <w:numPr>
        <w:numId w:val="5"/>
      </w:numPr>
    </w:pPr>
  </w:style>
  <w:style w:type="paragraph" w:styleId="BlockText">
    <w:name w:val="Block Text"/>
    <w:basedOn w:val="Normal"/>
    <w:rsid w:val="007E4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72F"/>
    <w:rPr>
      <w:sz w:val="16"/>
      <w:vertAlign w:val="superscript"/>
    </w:rPr>
  </w:style>
  <w:style w:type="character" w:customStyle="1" w:styleId="Symbols">
    <w:name w:val="Symbols"/>
    <w:basedOn w:val="DefaultParagraphFont"/>
    <w:rsid w:val="007E472F"/>
    <w:rPr>
      <w:rFonts w:ascii="Symbol" w:hAnsi="Symbol"/>
    </w:rPr>
  </w:style>
  <w:style w:type="character" w:customStyle="1" w:styleId="MenuOptions">
    <w:name w:val="Menu Options"/>
    <w:basedOn w:val="DefaultParagraphFont"/>
    <w:rsid w:val="007E4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72F"/>
    <w:rPr>
      <w:b/>
    </w:rPr>
  </w:style>
  <w:style w:type="character" w:customStyle="1" w:styleId="Underlined">
    <w:name w:val="Underlined"/>
    <w:basedOn w:val="DefaultParagraphFont"/>
    <w:rsid w:val="007E472F"/>
    <w:rPr>
      <w:u w:val="single"/>
    </w:rPr>
  </w:style>
  <w:style w:type="paragraph" w:customStyle="1" w:styleId="TableBodyTextRight">
    <w:name w:val="Table Body Text Right"/>
    <w:basedOn w:val="TableBodyText"/>
    <w:rsid w:val="007E4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72F"/>
    <w:rPr>
      <w:sz w:val="18"/>
    </w:rPr>
  </w:style>
  <w:style w:type="paragraph" w:customStyle="1" w:styleId="BodySmallRight">
    <w:name w:val="Body Small Right"/>
    <w:basedOn w:val="BodyTextRight"/>
    <w:rsid w:val="007E472F"/>
    <w:rPr>
      <w:sz w:val="18"/>
      <w:szCs w:val="18"/>
    </w:rPr>
  </w:style>
  <w:style w:type="paragraph" w:customStyle="1" w:styleId="MarginEdition">
    <w:name w:val="Margin Edition"/>
    <w:basedOn w:val="MarginNote"/>
    <w:rsid w:val="007E4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72F"/>
    <w:rPr>
      <w:sz w:val="2"/>
      <w:szCs w:val="2"/>
    </w:rPr>
  </w:style>
  <w:style w:type="character" w:customStyle="1" w:styleId="Small">
    <w:name w:val="Small"/>
    <w:basedOn w:val="DefaultParagraphFont"/>
    <w:rsid w:val="007E472F"/>
    <w:rPr>
      <w:sz w:val="16"/>
    </w:rPr>
  </w:style>
  <w:style w:type="paragraph" w:customStyle="1" w:styleId="WideTable">
    <w:name w:val="Wide Table"/>
    <w:basedOn w:val="Normal"/>
    <w:rsid w:val="007E4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72F"/>
  </w:style>
  <w:style w:type="paragraph" w:styleId="Quote">
    <w:name w:val="Quote"/>
    <w:basedOn w:val="Heading1"/>
    <w:link w:val="QuoteChar"/>
    <w:qFormat/>
    <w:rsid w:val="007E4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72F"/>
    <w:pPr>
      <w:pageBreakBefore/>
    </w:pPr>
  </w:style>
  <w:style w:type="paragraph" w:customStyle="1" w:styleId="Border">
    <w:name w:val="Border"/>
    <w:basedOn w:val="Normal"/>
    <w:qFormat/>
    <w:rsid w:val="007E4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72F"/>
    <w:rPr>
      <w:u w:val="single"/>
    </w:rPr>
  </w:style>
  <w:style w:type="character" w:customStyle="1" w:styleId="BoldandItalics">
    <w:name w:val="Bold and Italics"/>
    <w:qFormat/>
    <w:rsid w:val="007E472F"/>
    <w:rPr>
      <w:b/>
      <w:i/>
      <w:u w:val="none"/>
    </w:rPr>
  </w:style>
  <w:style w:type="paragraph" w:styleId="BalloonText">
    <w:name w:val="Balloon Text"/>
    <w:basedOn w:val="Normal"/>
    <w:link w:val="BalloonTextChar"/>
    <w:rsid w:val="007E4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72F"/>
    <w:pPr>
      <w:spacing w:before="0" w:after="0"/>
    </w:pPr>
  </w:style>
  <w:style w:type="paragraph" w:customStyle="1" w:styleId="BodyTextBold">
    <w:name w:val="Body Text Bold"/>
    <w:basedOn w:val="BodyText"/>
    <w:qFormat/>
    <w:rsid w:val="007E472F"/>
    <w:rPr>
      <w:b/>
    </w:rPr>
  </w:style>
  <w:style w:type="character" w:styleId="Hyperlink">
    <w:name w:val="Hyperlink"/>
    <w:basedOn w:val="DefaultParagraphFont"/>
    <w:uiPriority w:val="99"/>
    <w:unhideWhenUsed/>
    <w:rsid w:val="00F60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4892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AHCLSK334 Plan, prepare and conduct mulesing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2024-05-01T10:13:00Z</dcterms:created>
  <dcterms:modified xsi:type="dcterms:W3CDTF">2024-05-01T10:13:00Z</dcterms:modified>
</cp:coreProperties>
</file>