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51C" w:rsidP="008655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AHCLSK328 Remove and facilitate reuse of effluent and manure from an intensive production system</w:t>
      </w:r>
      <w:r>
        <w:fldChar w:fldCharType="end"/>
      </w:r>
    </w:p>
    <w:p w:rsidR="0086551C" w:rsidP="0086551C">
      <w:pPr>
        <w:pStyle w:val="Version"/>
        <w:sectPr w:rsidSect="00544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F43" w:rsidP="00544F43">
      <w:pPr>
        <w:pStyle w:val="SuperHeading"/>
      </w:pPr>
      <w:r w:rsidRPr="00544F43">
        <w:t>AHCLSK328 Remove and facilitate reuse of effluent and manure from an intensive production system</w:t>
      </w:r>
    </w:p>
    <w:p w:rsidR="00000000" w:rsidRPr="00544F43" w:rsidP="00544F43">
      <w:pPr>
        <w:pStyle w:val="Heading1"/>
      </w:pPr>
      <w:bookmarkStart w:id="1" w:name="O_887684"/>
      <w:bookmarkEnd w:id="1"/>
      <w:r w:rsidRPr="00544F4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44F4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43">
            <w:pPr>
              <w:pStyle w:val="TableHeading"/>
              <w:rPr>
                <w:lang w:val="en-NZ"/>
              </w:rPr>
            </w:pPr>
            <w:r w:rsidRPr="00544F4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43">
            <w:pPr>
              <w:pStyle w:val="TableHeading"/>
              <w:rPr>
                <w:lang w:val="en-NZ"/>
              </w:rPr>
            </w:pPr>
            <w:r w:rsidRPr="00544F4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43">
            <w:pPr>
              <w:pStyle w:val="TableHeading"/>
              <w:rPr>
                <w:lang w:val="en-NZ"/>
              </w:rPr>
            </w:pPr>
            <w:r w:rsidRPr="00544F43">
              <w:t>Comments</w:t>
            </w:r>
          </w:p>
        </w:tc>
      </w:tr>
      <w:tr w:rsidTr="00544F4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43">
            <w:pPr>
              <w:pStyle w:val="BodyText"/>
              <w:rPr>
                <w:lang w:val="en-NZ"/>
              </w:rPr>
            </w:pPr>
            <w:r w:rsidRPr="00544F4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43">
            <w:pPr>
              <w:pStyle w:val="BodyText"/>
              <w:rPr>
                <w:lang w:val="en-NZ"/>
              </w:rPr>
            </w:pPr>
            <w:r w:rsidRPr="00544F4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43" w:rsidP="00544F43">
            <w:pPr>
              <w:pStyle w:val="BodyText"/>
            </w:pPr>
            <w:r w:rsidRPr="00544F43">
              <w:t>Initial release</w:t>
            </w:r>
          </w:p>
        </w:tc>
      </w:tr>
    </w:tbl>
    <w:p w:rsidR="00000000" w:rsidRPr="00544F43" w:rsidP="00544F43">
      <w:pPr>
        <w:pStyle w:val="BodyText"/>
      </w:pPr>
    </w:p>
    <w:p w:rsidR="00000000" w:rsidRPr="00544F43" w:rsidP="00544F43">
      <w:pPr>
        <w:pStyle w:val="AllowPageBreak"/>
      </w:pPr>
    </w:p>
    <w:p w:rsidR="00000000" w:rsidRPr="00544F43" w:rsidP="00544F43">
      <w:pPr>
        <w:pStyle w:val="Heading1"/>
      </w:pPr>
      <w:bookmarkStart w:id="2" w:name="O_887685"/>
      <w:bookmarkEnd w:id="2"/>
      <w:r w:rsidRPr="00544F43">
        <w:t>Application</w:t>
      </w:r>
    </w:p>
    <w:p w:rsidR="00000000" w:rsidRPr="00544F43" w:rsidP="0086551C">
      <w:pPr>
        <w:pStyle w:val="BodyText"/>
      </w:pPr>
      <w:r w:rsidRPr="00544F43">
        <w:t>This unit of competency describes the skills and knowledge required to remove and facilitate reuse of effluent and manure from an intensive livestock production system.</w:t>
      </w:r>
    </w:p>
    <w:p w:rsidR="00000000" w:rsidRPr="00544F43" w:rsidP="0086551C">
      <w:pPr>
        <w:pStyle w:val="BodyText"/>
      </w:pPr>
      <w:r w:rsidRPr="00544F43">
        <w:t>All work must be carried out to comply with workplace procedures, work health and safe</w:t>
      </w:r>
      <w:r w:rsidRPr="00544F43">
        <w:t>ty, animal welfare and biosecurity legislation and codes or practice and sustainability practices.</w:t>
      </w:r>
    </w:p>
    <w:p w:rsidR="00000000" w:rsidRPr="00544F43" w:rsidP="0086551C">
      <w:pPr>
        <w:pStyle w:val="BodyText"/>
      </w:pPr>
      <w:r w:rsidRPr="00544F43">
        <w:t>This unit applies to individuals who work under broad direction and take responsibility for their own work. They complete routine activities and work in a r</w:t>
      </w:r>
      <w:r w:rsidRPr="00544F43">
        <w:t>ange of known contexts.</w:t>
      </w:r>
    </w:p>
    <w:p w:rsidR="00000000" w:rsidRPr="00544F43" w:rsidP="0086551C">
      <w:pPr>
        <w:pStyle w:val="BodyText"/>
      </w:pPr>
      <w:r w:rsidRPr="00544F43">
        <w:t xml:space="preserve">The production enterprise may be required to comply with local council, State or Commonwealth licensing requirements for operations involving effluent and manure. </w:t>
      </w:r>
    </w:p>
    <w:p w:rsidR="00000000" w:rsidRPr="00544F43" w:rsidP="0086551C">
      <w:pPr>
        <w:pStyle w:val="BodyText"/>
      </w:pPr>
      <w:r w:rsidRPr="00544F43">
        <w:t>No occupational licensing, legislative or certification requirements are known to apply to this unit at the time of publication.</w:t>
      </w:r>
    </w:p>
    <w:p w:rsidR="00000000" w:rsidRPr="00544F43" w:rsidP="00544F43">
      <w:pPr>
        <w:pStyle w:val="Heading1"/>
      </w:pPr>
      <w:bookmarkStart w:id="3" w:name="O_887686"/>
      <w:bookmarkEnd w:id="3"/>
      <w:r w:rsidRPr="00544F43">
        <w:t>Pre-requisite Unit</w:t>
      </w:r>
    </w:p>
    <w:p w:rsidR="00000000" w:rsidRPr="00544F43" w:rsidP="0086551C">
      <w:pPr>
        <w:pStyle w:val="BodyText"/>
      </w:pPr>
      <w:r w:rsidRPr="00544F43">
        <w:t>Nil.</w:t>
      </w:r>
    </w:p>
    <w:p w:rsidR="00000000" w:rsidRPr="00544F43" w:rsidP="00544F43">
      <w:pPr>
        <w:pStyle w:val="Heading1"/>
      </w:pPr>
      <w:bookmarkStart w:id="4" w:name="O_887688"/>
      <w:bookmarkEnd w:id="4"/>
      <w:r w:rsidRPr="00544F43">
        <w:t>Unit Sector</w:t>
      </w:r>
    </w:p>
    <w:p w:rsidR="00000000" w:rsidRPr="00544F43" w:rsidP="0086551C">
      <w:pPr>
        <w:pStyle w:val="BodyText"/>
      </w:pPr>
      <w:r w:rsidRPr="00544F43">
        <w:t>Livestock (LSK)</w:t>
      </w:r>
    </w:p>
    <w:p w:rsidR="00000000" w:rsidRPr="00544F43" w:rsidP="00544F43">
      <w:pPr>
        <w:pStyle w:val="Heading1"/>
      </w:pPr>
      <w:bookmarkStart w:id="5" w:name="O_887689"/>
      <w:bookmarkEnd w:id="5"/>
      <w:r w:rsidRPr="00544F43">
        <w:t>Elements and Performance</w:t>
      </w:r>
      <w:r w:rsidRPr="00544F43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655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43">
            <w:pPr>
              <w:pStyle w:val="TableHeading"/>
              <w:rPr>
                <w:lang w:val="en-NZ"/>
              </w:rPr>
            </w:pPr>
            <w:r w:rsidRPr="00544F4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43">
            <w:pPr>
              <w:pStyle w:val="TableHeading"/>
              <w:rPr>
                <w:lang w:val="en-NZ"/>
              </w:rPr>
            </w:pPr>
            <w:r w:rsidRPr="00544F43">
              <w:t>Performance criteria</w:t>
            </w:r>
          </w:p>
        </w:tc>
      </w:tr>
      <w:tr w:rsidTr="008655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43">
            <w:pPr>
              <w:pStyle w:val="BodyText"/>
              <w:rPr>
                <w:lang w:val="en-NZ"/>
              </w:rPr>
            </w:pPr>
            <w:r w:rsidRPr="00544F4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43">
            <w:pPr>
              <w:pStyle w:val="BodyText"/>
              <w:rPr>
                <w:lang w:val="en-NZ"/>
              </w:rPr>
            </w:pPr>
            <w:r w:rsidRPr="00544F43">
              <w:t>Performance criteria describe the performance needed to demonstrate achievement of the element.</w:t>
            </w:r>
          </w:p>
        </w:tc>
      </w:tr>
      <w:tr w:rsidTr="008655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43">
            <w:pPr>
              <w:pStyle w:val="List"/>
              <w:rPr>
                <w:lang w:val="en-NZ"/>
              </w:rPr>
            </w:pPr>
            <w:r w:rsidRPr="00544F43">
              <w:t>1.</w:t>
            </w:r>
            <w:r w:rsidRPr="00544F43">
              <w:tab/>
              <w:t>Prepare to work with effluent disposal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43" w:rsidP="00544F43">
            <w:pPr>
              <w:pStyle w:val="List"/>
            </w:pPr>
            <w:r w:rsidRPr="00544F43">
              <w:t>1.1</w:t>
            </w:r>
            <w:r w:rsidRPr="00544F43">
              <w:tab/>
            </w:r>
            <w:r w:rsidRPr="00544F43">
              <w:t>Interpret work to be undertaken from work program where necessary, and confirm with management</w:t>
            </w:r>
          </w:p>
          <w:p w:rsidR="00000000" w:rsidRPr="00544F43" w:rsidP="00544F43">
            <w:pPr>
              <w:pStyle w:val="List"/>
            </w:pPr>
            <w:r w:rsidRPr="00544F43">
              <w:t>1.2</w:t>
            </w:r>
            <w:r w:rsidRPr="00544F43">
              <w:tab/>
              <w:t>Hold discussions with other workers who may be affected by the maintenance activities to ensure continued smooth operation of the production process</w:t>
            </w:r>
          </w:p>
          <w:p w:rsidR="00000000" w:rsidRPr="00544F43" w:rsidP="00544F43">
            <w:pPr>
              <w:pStyle w:val="List"/>
            </w:pPr>
            <w:r w:rsidRPr="00544F43">
              <w:t>1.3</w:t>
            </w:r>
            <w:r w:rsidRPr="00544F43">
              <w:tab/>
              <w:t>Iden</w:t>
            </w:r>
            <w:r w:rsidRPr="00544F43">
              <w:t>tify work health and safety hazards, assess risks and implement suitable controls</w:t>
            </w:r>
          </w:p>
          <w:p w:rsidR="00000000" w:rsidRPr="00544F43" w:rsidP="00544F43">
            <w:pPr>
              <w:pStyle w:val="List"/>
            </w:pPr>
            <w:r w:rsidRPr="00544F43">
              <w:t>1.4</w:t>
            </w:r>
            <w:r w:rsidRPr="00544F43">
              <w:tab/>
              <w:t>Select, use and maintain suitable personal protective equipment (PPE)</w:t>
            </w:r>
          </w:p>
          <w:p w:rsidR="00000000" w:rsidP="00544F43">
            <w:pPr>
              <w:pStyle w:val="List"/>
              <w:rPr>
                <w:lang w:val="en-NZ"/>
              </w:rPr>
            </w:pPr>
            <w:r w:rsidRPr="00544F43">
              <w:t>1.5</w:t>
            </w:r>
            <w:r w:rsidRPr="00544F43">
              <w:tab/>
              <w:t>Select, check and maintain tools and equipment suitable for the work to be undertaken</w:t>
            </w:r>
          </w:p>
        </w:tc>
      </w:tr>
      <w:tr w:rsidTr="008655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43">
            <w:pPr>
              <w:pStyle w:val="List"/>
              <w:rPr>
                <w:lang w:val="en-NZ"/>
              </w:rPr>
            </w:pPr>
            <w:r w:rsidRPr="00544F43">
              <w:t>2.</w:t>
            </w:r>
            <w:r w:rsidRPr="00544F43">
              <w:tab/>
              <w:t>Mainta</w:t>
            </w:r>
            <w:r w:rsidRPr="00544F43">
              <w:t>in and operate effluent storage and disposal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43" w:rsidP="00544F43">
            <w:pPr>
              <w:pStyle w:val="List"/>
            </w:pPr>
            <w:r w:rsidRPr="00544F43">
              <w:t>2.1</w:t>
            </w:r>
            <w:r w:rsidRPr="00544F43">
              <w:tab/>
              <w:t>Observe and follow regulatory and industry requirements and standards for effluent operations</w:t>
            </w:r>
          </w:p>
          <w:p w:rsidR="00000000" w:rsidRPr="00544F43" w:rsidP="00544F43">
            <w:pPr>
              <w:pStyle w:val="List"/>
            </w:pPr>
            <w:r w:rsidRPr="00544F43">
              <w:t>2.2</w:t>
            </w:r>
            <w:r w:rsidRPr="00544F43">
              <w:tab/>
              <w:t>Service and maintain effluent removal and disposal equipment</w:t>
            </w:r>
          </w:p>
          <w:p w:rsidR="00000000" w:rsidRPr="00544F43" w:rsidP="00544F43">
            <w:pPr>
              <w:pStyle w:val="List"/>
            </w:pPr>
            <w:r w:rsidRPr="00544F43">
              <w:t>2.3</w:t>
            </w:r>
            <w:r w:rsidRPr="00544F43">
              <w:tab/>
              <w:t>Use effluent disposal systems accordi</w:t>
            </w:r>
            <w:r w:rsidRPr="00544F43">
              <w:t>ng to system design in compliance with approval granted by local government and state environment protection authority</w:t>
            </w:r>
          </w:p>
          <w:p w:rsidR="00000000" w:rsidRPr="00544F43" w:rsidP="00544F43">
            <w:pPr>
              <w:pStyle w:val="List"/>
            </w:pPr>
            <w:r w:rsidRPr="00544F43">
              <w:t>2.4</w:t>
            </w:r>
            <w:r w:rsidRPr="00544F43">
              <w:tab/>
              <w:t>Carry out techniques for irrigation compliance with relevant regulatory and industry standards when using liquid effluent storages</w:t>
            </w:r>
          </w:p>
          <w:p w:rsidR="00000000" w:rsidRPr="00544F43" w:rsidP="00544F43">
            <w:pPr>
              <w:pStyle w:val="List"/>
            </w:pPr>
            <w:r w:rsidRPr="00544F43">
              <w:t>2.</w:t>
            </w:r>
            <w:r w:rsidRPr="00544F43">
              <w:t>5</w:t>
            </w:r>
            <w:r w:rsidRPr="00544F43">
              <w:tab/>
              <w:t>Flush and drain in-shed effluent pits as required</w:t>
            </w:r>
          </w:p>
          <w:p w:rsidR="00000000" w:rsidP="00544F43">
            <w:pPr>
              <w:pStyle w:val="List"/>
              <w:rPr>
                <w:lang w:val="en-NZ"/>
              </w:rPr>
            </w:pPr>
            <w:r w:rsidRPr="00544F43">
              <w:t>2.6</w:t>
            </w:r>
            <w:r w:rsidRPr="00544F43">
              <w:tab/>
              <w:t>Turn composted effluent in compliance with relevant regulatory and industry standards</w:t>
            </w:r>
          </w:p>
        </w:tc>
      </w:tr>
      <w:tr w:rsidTr="008655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43">
            <w:pPr>
              <w:pStyle w:val="List"/>
              <w:rPr>
                <w:lang w:val="en-NZ"/>
              </w:rPr>
            </w:pPr>
            <w:r w:rsidRPr="00544F43">
              <w:t>3.</w:t>
            </w:r>
            <w:r w:rsidRPr="00544F43">
              <w:tab/>
              <w:t>Monitor effluent disposal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43" w:rsidP="00544F43">
            <w:pPr>
              <w:pStyle w:val="List"/>
            </w:pPr>
            <w:r w:rsidRPr="00544F43">
              <w:t>3.1</w:t>
            </w:r>
            <w:r w:rsidRPr="00544F43">
              <w:tab/>
            </w:r>
            <w:r w:rsidRPr="00544F43">
              <w:t>Check flow rates, pit levels, compost temperatures and equipment regularly to maintain effective operation of the system</w:t>
            </w:r>
          </w:p>
          <w:p w:rsidR="00000000" w:rsidRPr="00544F43" w:rsidP="00544F43">
            <w:pPr>
              <w:pStyle w:val="List"/>
            </w:pPr>
            <w:r w:rsidRPr="00544F43">
              <w:t>3.2</w:t>
            </w:r>
            <w:r w:rsidRPr="00544F43">
              <w:tab/>
              <w:t>Carry out cleaning procedures and hygiene practices</w:t>
            </w:r>
          </w:p>
          <w:p w:rsidR="00000000" w:rsidP="00544F43">
            <w:pPr>
              <w:pStyle w:val="List"/>
              <w:rPr>
                <w:lang w:val="en-NZ"/>
              </w:rPr>
            </w:pPr>
            <w:r w:rsidRPr="00544F43">
              <w:t>3.3</w:t>
            </w:r>
            <w:r w:rsidRPr="00544F43">
              <w:tab/>
              <w:t>Identify environmental impacts of effluent disposal and reuse, assess likel</w:t>
            </w:r>
            <w:r w:rsidRPr="00544F43">
              <w:t>y outcomes and if necessary, take responsive action</w:t>
            </w:r>
          </w:p>
        </w:tc>
      </w:tr>
      <w:tr w:rsidTr="008655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43">
            <w:pPr>
              <w:pStyle w:val="List"/>
              <w:rPr>
                <w:lang w:val="en-NZ"/>
              </w:rPr>
            </w:pPr>
            <w:r w:rsidRPr="00544F43">
              <w:t>4.</w:t>
            </w:r>
            <w:r w:rsidRPr="00544F43">
              <w:tab/>
              <w:t>Conduct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43" w:rsidP="00544F43">
            <w:pPr>
              <w:pStyle w:val="List"/>
            </w:pPr>
            <w:r w:rsidRPr="00544F43">
              <w:t>4.1</w:t>
            </w:r>
            <w:r w:rsidRPr="00544F43">
              <w:tab/>
              <w:t>Clean equipment according to manufacturer specifications</w:t>
            </w:r>
          </w:p>
          <w:p w:rsidR="00000000" w:rsidRPr="00544F43" w:rsidP="00544F43">
            <w:pPr>
              <w:pStyle w:val="List"/>
            </w:pPr>
            <w:r w:rsidRPr="00544F43">
              <w:t>4.2</w:t>
            </w:r>
            <w:r w:rsidRPr="00544F43">
              <w:tab/>
              <w:t>Clean and store attachments and other ancillary equipment according to manufacturer speci</w:t>
            </w:r>
            <w:r w:rsidRPr="00544F43">
              <w:t>fications</w:t>
            </w:r>
          </w:p>
          <w:p w:rsidR="00000000" w:rsidRPr="00544F43" w:rsidP="00544F43">
            <w:pPr>
              <w:pStyle w:val="List"/>
            </w:pPr>
            <w:r w:rsidRPr="00544F43">
              <w:t>4.3</w:t>
            </w:r>
            <w:r w:rsidRPr="00544F43">
              <w:tab/>
              <w:t>Dispose of all containers, leftover fluids, waste and debris from the operations safely and appropriately</w:t>
            </w:r>
          </w:p>
          <w:p w:rsidR="00000000" w:rsidRPr="00544F43" w:rsidP="00544F43">
            <w:pPr>
              <w:pStyle w:val="List"/>
            </w:pPr>
            <w:r w:rsidRPr="00544F43">
              <w:t>4.4</w:t>
            </w:r>
            <w:r w:rsidRPr="00544F43">
              <w:tab/>
              <w:t>Complete all required records and documentation accurately and promptly</w:t>
            </w:r>
          </w:p>
        </w:tc>
      </w:tr>
    </w:tbl>
    <w:p w:rsidR="00000000" w:rsidRPr="00544F43" w:rsidP="00544F43">
      <w:pPr>
        <w:pStyle w:val="BodyText"/>
      </w:pPr>
    </w:p>
    <w:p w:rsidR="00000000" w:rsidRPr="00544F43" w:rsidP="00544F43">
      <w:pPr>
        <w:pStyle w:val="AllowPageBreak"/>
      </w:pPr>
    </w:p>
    <w:p w:rsidR="00000000" w:rsidRPr="00544F43" w:rsidP="00544F43">
      <w:pPr>
        <w:pStyle w:val="Heading1"/>
      </w:pPr>
      <w:bookmarkStart w:id="6" w:name="O_887690"/>
      <w:bookmarkEnd w:id="6"/>
      <w:r w:rsidRPr="00544F43">
        <w:t>Foundation Skills</w:t>
      </w:r>
    </w:p>
    <w:p w:rsidR="00000000" w:rsidRPr="00544F43" w:rsidP="0086551C">
      <w:pPr>
        <w:pStyle w:val="BodyText"/>
      </w:pPr>
      <w:r w:rsidRPr="00544F43">
        <w:t>Foundation Skills essen</w:t>
      </w:r>
      <w:r w:rsidRPr="00544F43">
        <w:t>tial to performance are explicit in the performance criteria of this unit of competency.</w:t>
      </w:r>
    </w:p>
    <w:p w:rsidR="00000000" w:rsidRPr="00544F43" w:rsidP="00544F43">
      <w:pPr>
        <w:pStyle w:val="Heading1"/>
      </w:pPr>
      <w:bookmarkStart w:id="7" w:name="O_887691"/>
      <w:bookmarkEnd w:id="7"/>
      <w:r w:rsidRPr="00544F43">
        <w:t>Range of Conditions</w:t>
      </w:r>
    </w:p>
    <w:p w:rsidR="00000000" w:rsidRPr="00544F43" w:rsidP="00544F43">
      <w:pPr>
        <w:pStyle w:val="Heading1"/>
      </w:pPr>
      <w:bookmarkStart w:id="8" w:name="O_887692"/>
      <w:bookmarkEnd w:id="8"/>
      <w:r w:rsidRPr="00544F43">
        <w:t>Unit Mapping Information</w:t>
      </w:r>
    </w:p>
    <w:p w:rsidR="00000000" w:rsidRPr="00544F43" w:rsidP="0086551C">
      <w:pPr>
        <w:pStyle w:val="BodyText"/>
      </w:pPr>
      <w:r w:rsidRPr="00544F43">
        <w:t xml:space="preserve">This unit is equivalent to AHCLSK328A Remove and facilitate reuse of effluent and manure </w:t>
      </w:r>
      <w:r w:rsidRPr="00544F43">
        <w:t>from an intensive production system</w:t>
      </w:r>
    </w:p>
    <w:p w:rsidR="00000000" w:rsidRPr="00544F43" w:rsidP="00544F43">
      <w:pPr>
        <w:pStyle w:val="Heading1"/>
      </w:pPr>
      <w:bookmarkStart w:id="9" w:name="O_887699"/>
      <w:bookmarkEnd w:id="9"/>
      <w:r w:rsidRPr="00544F43">
        <w:t>Links</w:t>
      </w:r>
    </w:p>
    <w:p w:rsidR="00000000" w:rsidRPr="00544F43" w:rsidP="0086551C">
      <w:pPr>
        <w:pStyle w:val="BodyText"/>
      </w:pPr>
      <w:r w:rsidRPr="00544F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6C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44F43" w:rsidP="00544F43"/>
    <w:sectPr w:rsidSect="00544F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43" w:rsidRPr="0086551C" w:rsidP="008655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1C" w:rsidP="00544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51C" w:rsidP="00544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551C" w:rsidP="00544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F43" w:rsidRPr="0086551C" w:rsidP="008655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1C" w:rsidRPr="002D2AF8" w:rsidP="00544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AHCLSK328 Remove and facilitate reuse of effluent and manure from an intensive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6551C" w:rsidP="00544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F43"/>
  </w:style>
  <w:style w:type="character" w:customStyle="1" w:styleId="Heading1Char">
    <w:name w:val="Heading 1 Char"/>
    <w:basedOn w:val="DefaultParagraphFont"/>
    <w:link w:val="Heading1"/>
    <w:rsid w:val="00544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F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4F4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44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44F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44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4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F4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44F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4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4F43"/>
    <w:rPr>
      <w:b/>
      <w:spacing w:val="0"/>
    </w:rPr>
  </w:style>
  <w:style w:type="paragraph" w:customStyle="1" w:styleId="SuperTitle">
    <w:name w:val="SuperTitle"/>
    <w:basedOn w:val="Title"/>
    <w:rsid w:val="00544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4F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4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4F43"/>
    <w:rPr>
      <w:i/>
    </w:rPr>
  </w:style>
  <w:style w:type="paragraph" w:styleId="Caption">
    <w:name w:val="caption"/>
    <w:basedOn w:val="BodyText"/>
    <w:next w:val="Normal"/>
    <w:qFormat/>
    <w:rsid w:val="00544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F43"/>
  </w:style>
  <w:style w:type="paragraph" w:styleId="TableofFigures">
    <w:name w:val="table of figures"/>
    <w:basedOn w:val="Normal"/>
    <w:next w:val="Normal"/>
    <w:semiHidden/>
    <w:rsid w:val="00544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F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4F43"/>
    <w:rPr>
      <w:rFonts w:ascii="Wingdings" w:hAnsi="Wingdings"/>
    </w:rPr>
  </w:style>
  <w:style w:type="character" w:customStyle="1" w:styleId="HotSpot">
    <w:name w:val="HotSpot"/>
    <w:rsid w:val="00544F43"/>
    <w:rPr>
      <w:color w:val="0033CC"/>
      <w:u w:val="none"/>
    </w:rPr>
  </w:style>
  <w:style w:type="paragraph" w:customStyle="1" w:styleId="BodyTextRight">
    <w:name w:val="Body Text Right"/>
    <w:basedOn w:val="BodyText"/>
    <w:rsid w:val="00544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F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F43"/>
    <w:rPr>
      <w:sz w:val="32"/>
    </w:rPr>
  </w:style>
  <w:style w:type="paragraph" w:customStyle="1" w:styleId="HeadingProcedure">
    <w:name w:val="Heading Procedure"/>
    <w:basedOn w:val="HeadingBase"/>
    <w:next w:val="Normal"/>
    <w:rsid w:val="00544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F43"/>
    <w:pPr>
      <w:spacing w:before="60" w:after="60"/>
    </w:pPr>
  </w:style>
  <w:style w:type="paragraph" w:styleId="ListContinue">
    <w:name w:val="List Continue"/>
    <w:basedOn w:val="List"/>
    <w:rsid w:val="00544F43"/>
    <w:pPr>
      <w:ind w:firstLine="0"/>
    </w:pPr>
  </w:style>
  <w:style w:type="paragraph" w:customStyle="1" w:styleId="ListNote">
    <w:name w:val="List Note"/>
    <w:basedOn w:val="List"/>
    <w:rsid w:val="00544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F43"/>
    <w:rPr>
      <w:rFonts w:ascii="Courier New" w:hAnsi="Courier New"/>
    </w:rPr>
  </w:style>
  <w:style w:type="paragraph" w:customStyle="1" w:styleId="NoteBullet">
    <w:name w:val="Note Bullet"/>
    <w:basedOn w:val="Note"/>
    <w:rsid w:val="00544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F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4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F43"/>
    <w:rPr>
      <w:b/>
      <w:smallCaps/>
    </w:rPr>
  </w:style>
  <w:style w:type="paragraph" w:customStyle="1" w:styleId="TableListNumber">
    <w:name w:val="Table List Number"/>
    <w:basedOn w:val="ListNumber"/>
    <w:rsid w:val="00544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F43"/>
    <w:pPr>
      <w:numPr>
        <w:numId w:val="7"/>
      </w:numPr>
    </w:pPr>
  </w:style>
  <w:style w:type="paragraph" w:customStyle="1" w:styleId="ListAlpha2">
    <w:name w:val="List Alpha 2"/>
    <w:basedOn w:val="List2"/>
    <w:rsid w:val="00544F43"/>
    <w:pPr>
      <w:numPr>
        <w:numId w:val="6"/>
      </w:numPr>
    </w:pPr>
  </w:style>
  <w:style w:type="paragraph" w:styleId="List2">
    <w:name w:val="List 2"/>
    <w:basedOn w:val="BodyText"/>
    <w:rsid w:val="00544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F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F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4F43"/>
    <w:pPr>
      <w:numPr>
        <w:numId w:val="2"/>
      </w:numPr>
    </w:pPr>
  </w:style>
  <w:style w:type="paragraph" w:styleId="ListContinue2">
    <w:name w:val="List Continue 2"/>
    <w:basedOn w:val="List2"/>
    <w:rsid w:val="00544F43"/>
    <w:pPr>
      <w:ind w:firstLine="0"/>
    </w:pPr>
  </w:style>
  <w:style w:type="paragraph" w:styleId="ListContinue3">
    <w:name w:val="List Continue 3"/>
    <w:basedOn w:val="List3"/>
    <w:rsid w:val="00544F43"/>
    <w:pPr>
      <w:ind w:left="1021" w:firstLine="0"/>
    </w:pPr>
  </w:style>
  <w:style w:type="paragraph" w:styleId="ListContinue4">
    <w:name w:val="List Continue 4"/>
    <w:basedOn w:val="List4"/>
    <w:rsid w:val="00544F43"/>
    <w:pPr>
      <w:ind w:firstLine="0"/>
    </w:pPr>
  </w:style>
  <w:style w:type="paragraph" w:styleId="ListContinue5">
    <w:name w:val="List Continue 5"/>
    <w:basedOn w:val="List5"/>
    <w:rsid w:val="00544F43"/>
    <w:pPr>
      <w:ind w:firstLine="0"/>
    </w:pPr>
  </w:style>
  <w:style w:type="paragraph" w:styleId="ListNumber3">
    <w:name w:val="List Number 3"/>
    <w:basedOn w:val="List3"/>
    <w:rsid w:val="00544F43"/>
    <w:pPr>
      <w:numPr>
        <w:numId w:val="3"/>
      </w:numPr>
    </w:pPr>
  </w:style>
  <w:style w:type="paragraph" w:styleId="ListNumber4">
    <w:name w:val="List Number 4"/>
    <w:basedOn w:val="List4"/>
    <w:rsid w:val="00544F43"/>
    <w:pPr>
      <w:numPr>
        <w:numId w:val="4"/>
      </w:numPr>
    </w:pPr>
  </w:style>
  <w:style w:type="paragraph" w:styleId="ListNumber5">
    <w:name w:val="List Number 5"/>
    <w:basedOn w:val="List5"/>
    <w:rsid w:val="00544F43"/>
    <w:pPr>
      <w:numPr>
        <w:numId w:val="5"/>
      </w:numPr>
    </w:pPr>
  </w:style>
  <w:style w:type="paragraph" w:styleId="BlockText">
    <w:name w:val="Block Text"/>
    <w:basedOn w:val="Normal"/>
    <w:rsid w:val="00544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F43"/>
    <w:rPr>
      <w:sz w:val="16"/>
      <w:vertAlign w:val="superscript"/>
    </w:rPr>
  </w:style>
  <w:style w:type="character" w:customStyle="1" w:styleId="Symbols">
    <w:name w:val="Symbols"/>
    <w:basedOn w:val="DefaultParagraphFont"/>
    <w:rsid w:val="00544F43"/>
    <w:rPr>
      <w:rFonts w:ascii="Symbol" w:hAnsi="Symbol"/>
    </w:rPr>
  </w:style>
  <w:style w:type="character" w:customStyle="1" w:styleId="MenuOptions">
    <w:name w:val="Menu Options"/>
    <w:basedOn w:val="DefaultParagraphFont"/>
    <w:rsid w:val="00544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F43"/>
    <w:rPr>
      <w:b/>
    </w:rPr>
  </w:style>
  <w:style w:type="character" w:customStyle="1" w:styleId="Underlined">
    <w:name w:val="Underlined"/>
    <w:basedOn w:val="DefaultParagraphFont"/>
    <w:rsid w:val="00544F43"/>
    <w:rPr>
      <w:u w:val="single"/>
    </w:rPr>
  </w:style>
  <w:style w:type="paragraph" w:customStyle="1" w:styleId="TableBodyTextRight">
    <w:name w:val="Table Body Text Right"/>
    <w:basedOn w:val="TableBodyText"/>
    <w:rsid w:val="00544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F43"/>
    <w:rPr>
      <w:sz w:val="18"/>
    </w:rPr>
  </w:style>
  <w:style w:type="paragraph" w:customStyle="1" w:styleId="BodySmallRight">
    <w:name w:val="Body Small Right"/>
    <w:basedOn w:val="BodyTextRight"/>
    <w:rsid w:val="00544F43"/>
    <w:rPr>
      <w:sz w:val="18"/>
      <w:szCs w:val="18"/>
    </w:rPr>
  </w:style>
  <w:style w:type="paragraph" w:customStyle="1" w:styleId="MarginEdition">
    <w:name w:val="Margin Edition"/>
    <w:basedOn w:val="MarginNote"/>
    <w:rsid w:val="00544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F43"/>
    <w:rPr>
      <w:sz w:val="2"/>
      <w:szCs w:val="2"/>
    </w:rPr>
  </w:style>
  <w:style w:type="character" w:customStyle="1" w:styleId="Small">
    <w:name w:val="Small"/>
    <w:basedOn w:val="DefaultParagraphFont"/>
    <w:rsid w:val="00544F43"/>
    <w:rPr>
      <w:sz w:val="16"/>
    </w:rPr>
  </w:style>
  <w:style w:type="paragraph" w:customStyle="1" w:styleId="WideTable">
    <w:name w:val="Wide Table"/>
    <w:basedOn w:val="Normal"/>
    <w:rsid w:val="00544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F43"/>
  </w:style>
  <w:style w:type="paragraph" w:styleId="Quote">
    <w:name w:val="Quote"/>
    <w:basedOn w:val="Heading1"/>
    <w:link w:val="QuoteChar"/>
    <w:qFormat/>
    <w:rsid w:val="00544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F43"/>
    <w:pPr>
      <w:pageBreakBefore/>
    </w:pPr>
  </w:style>
  <w:style w:type="paragraph" w:customStyle="1" w:styleId="Border">
    <w:name w:val="Border"/>
    <w:basedOn w:val="Normal"/>
    <w:qFormat/>
    <w:rsid w:val="00544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F43"/>
    <w:rPr>
      <w:u w:val="single"/>
    </w:rPr>
  </w:style>
  <w:style w:type="character" w:customStyle="1" w:styleId="BoldandItalics">
    <w:name w:val="Bold and Italics"/>
    <w:qFormat/>
    <w:rsid w:val="00544F43"/>
    <w:rPr>
      <w:b/>
      <w:i/>
      <w:u w:val="none"/>
    </w:rPr>
  </w:style>
  <w:style w:type="paragraph" w:styleId="BalloonText">
    <w:name w:val="Balloon Text"/>
    <w:basedOn w:val="Normal"/>
    <w:link w:val="BalloonTextChar"/>
    <w:rsid w:val="00544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F43"/>
    <w:pPr>
      <w:spacing w:before="0" w:after="0"/>
    </w:pPr>
  </w:style>
  <w:style w:type="paragraph" w:customStyle="1" w:styleId="BodyTextBold">
    <w:name w:val="Body Text Bold"/>
    <w:basedOn w:val="BodyText"/>
    <w:qFormat/>
    <w:rsid w:val="00544F43"/>
    <w:rPr>
      <w:b/>
    </w:rPr>
  </w:style>
  <w:style w:type="character" w:styleId="Hyperlink">
    <w:name w:val="Hyperlink"/>
    <w:basedOn w:val="DefaultParagraphFont"/>
    <w:uiPriority w:val="99"/>
    <w:unhideWhenUsed/>
    <w:rsid w:val="008655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3431</Characters>
  <Application>Microsoft Office Word</Application>
  <DocSecurity>0</DocSecurity>
  <Lines>110</Lines>
  <Paragraphs>65</Paragraphs>
  <ScaleCrop>false</ScaleCrop>
  <Company>Author-it Software Corporation Ltd.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AHCLSK328 Remove and facilitate reuse of effluent and manure from an intensive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