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2BF" w:rsidP="004A3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AHCLSK328 Remove and facilitate reuse of effluent and manure from an intensive production system</w:t>
      </w:r>
      <w:r>
        <w:fldChar w:fldCharType="end"/>
      </w:r>
    </w:p>
    <w:p w:rsidR="004A32BF" w:rsidP="004A32BF">
      <w:pPr>
        <w:pStyle w:val="Version"/>
        <w:sectPr w:rsidSect="00C56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AC2" w:rsidP="00C56AC2">
      <w:pPr>
        <w:pStyle w:val="SuperHeading"/>
      </w:pPr>
      <w:r w:rsidRPr="00C56AC2">
        <w:t>Assessment Requirements for AHCLSK328 Remove and facilitate reuse of effluent and manure from an intensive production system</w:t>
      </w:r>
    </w:p>
    <w:p w:rsidR="00000000" w:rsidRPr="00C56AC2" w:rsidP="00C56AC2">
      <w:pPr>
        <w:pStyle w:val="Heading1"/>
      </w:pPr>
      <w:bookmarkStart w:id="1" w:name="O_887694"/>
      <w:bookmarkEnd w:id="1"/>
      <w:r w:rsidRPr="00C56AC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56AC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C2">
            <w:pPr>
              <w:pStyle w:val="TableHeading"/>
              <w:rPr>
                <w:lang w:val="en-NZ"/>
              </w:rPr>
            </w:pPr>
            <w:r w:rsidRPr="00C56AC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C2">
            <w:pPr>
              <w:pStyle w:val="TableHeading"/>
              <w:rPr>
                <w:lang w:val="en-NZ"/>
              </w:rPr>
            </w:pPr>
            <w:r w:rsidRPr="00C56AC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C2">
            <w:pPr>
              <w:pStyle w:val="TableHeading"/>
              <w:rPr>
                <w:lang w:val="en-NZ"/>
              </w:rPr>
            </w:pPr>
            <w:r w:rsidRPr="00C56AC2">
              <w:t>Comments</w:t>
            </w:r>
          </w:p>
        </w:tc>
      </w:tr>
      <w:tr w:rsidTr="00C56AC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C2">
            <w:pPr>
              <w:pStyle w:val="BodyText"/>
              <w:rPr>
                <w:lang w:val="en-NZ"/>
              </w:rPr>
            </w:pPr>
            <w:r w:rsidRPr="00C56AC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AC2">
            <w:pPr>
              <w:pStyle w:val="BodyText"/>
              <w:rPr>
                <w:lang w:val="en-NZ"/>
              </w:rPr>
            </w:pPr>
            <w:r w:rsidRPr="00C56AC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AC2" w:rsidP="00C56AC2">
            <w:pPr>
              <w:pStyle w:val="BodyText"/>
            </w:pPr>
            <w:r w:rsidRPr="00C56AC2">
              <w:t>Initial release</w:t>
            </w:r>
          </w:p>
        </w:tc>
      </w:tr>
    </w:tbl>
    <w:p w:rsidR="00000000" w:rsidRPr="00C56AC2" w:rsidP="00C56AC2">
      <w:pPr>
        <w:pStyle w:val="BodyText"/>
      </w:pPr>
    </w:p>
    <w:p w:rsidR="00000000" w:rsidRPr="00C56AC2" w:rsidP="00C56AC2">
      <w:pPr>
        <w:pStyle w:val="AllowPageBreak"/>
      </w:pPr>
    </w:p>
    <w:p w:rsidR="00000000" w:rsidRPr="00C56AC2" w:rsidP="00C56AC2">
      <w:pPr>
        <w:pStyle w:val="Heading1"/>
      </w:pPr>
      <w:bookmarkStart w:id="2" w:name="O_887695"/>
      <w:bookmarkEnd w:id="2"/>
      <w:r w:rsidRPr="00C56AC2">
        <w:t>Performance Evidence</w:t>
      </w:r>
    </w:p>
    <w:p w:rsidR="00000000" w:rsidRPr="00C56AC2" w:rsidP="004A32BF">
      <w:pPr>
        <w:pStyle w:val="BodyText"/>
      </w:pPr>
      <w:r w:rsidRPr="00C56AC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6AC2" w:rsidP="004A32BF">
      <w:pPr>
        <w:pStyle w:val="BodyText"/>
      </w:pPr>
      <w:r w:rsidRPr="00C56AC2">
        <w:t xml:space="preserve">The </w:t>
      </w:r>
      <w:r w:rsidRPr="00C56AC2">
        <w:t>candidate must provide evidence that they can:</w:t>
      </w:r>
    </w:p>
    <w:p w:rsidR="00000000" w:rsidRPr="00C56AC2" w:rsidP="00C56AC2">
      <w:pPr>
        <w:pStyle w:val="ListBullet"/>
      </w:pPr>
      <w:r w:rsidRPr="00C56AC2">
        <w:t xml:space="preserve">identify work health and safety hazards, assess risks and implement suitable controls </w:t>
      </w:r>
    </w:p>
    <w:p w:rsidR="00000000" w:rsidRPr="00C56AC2" w:rsidP="00C56AC2">
      <w:pPr>
        <w:pStyle w:val="ListBullet"/>
      </w:pPr>
      <w:r w:rsidRPr="00C56AC2">
        <w:t>make preparations to work with effluent disposal equipment</w:t>
      </w:r>
    </w:p>
    <w:p w:rsidR="00000000" w:rsidRPr="00C56AC2" w:rsidP="00C56AC2">
      <w:pPr>
        <w:pStyle w:val="ListBullet"/>
      </w:pPr>
      <w:r w:rsidRPr="00C56AC2">
        <w:t>maintain and opera</w:t>
      </w:r>
      <w:r w:rsidRPr="00C56AC2">
        <w:t>te effluent storage and disposal system in compliance with approval granted by local government and state environment protection authority</w:t>
      </w:r>
    </w:p>
    <w:p w:rsidR="00000000" w:rsidRPr="00C56AC2" w:rsidP="00C56AC2">
      <w:pPr>
        <w:pStyle w:val="ListBullet"/>
      </w:pPr>
      <w:r w:rsidRPr="00C56AC2">
        <w:t>monitor effluent disposal system</w:t>
      </w:r>
    </w:p>
    <w:p w:rsidR="00000000" w:rsidRPr="00C56AC2" w:rsidP="00C56AC2">
      <w:pPr>
        <w:pStyle w:val="ListBullet"/>
      </w:pPr>
      <w:r w:rsidRPr="00C56AC2">
        <w:t>conduct cleaning and hygiene practices associated with effluent operations</w:t>
      </w:r>
    </w:p>
    <w:p w:rsidR="00000000" w:rsidRPr="00C56AC2" w:rsidP="00C56AC2">
      <w:pPr>
        <w:pStyle w:val="ListBullet"/>
      </w:pPr>
      <w:r w:rsidRPr="00C56AC2">
        <w:t>implement</w:t>
      </w:r>
      <w:r w:rsidRPr="00C56AC2">
        <w:t xml:space="preserve"> relevant environmental practices</w:t>
      </w:r>
    </w:p>
    <w:p w:rsidR="00000000" w:rsidRPr="00C56AC2" w:rsidP="00C56AC2">
      <w:pPr>
        <w:pStyle w:val="ListBullet"/>
      </w:pPr>
      <w:r w:rsidRPr="00C56AC2">
        <w:t>complete organisational records</w:t>
      </w:r>
    </w:p>
    <w:p w:rsidR="00000000" w:rsidRPr="00C56AC2" w:rsidP="00C56AC2">
      <w:pPr>
        <w:pStyle w:val="AllowPageBreak"/>
      </w:pPr>
    </w:p>
    <w:p w:rsidR="00000000" w:rsidRPr="00C56AC2" w:rsidP="00C56AC2">
      <w:pPr>
        <w:pStyle w:val="Heading1"/>
      </w:pPr>
      <w:bookmarkStart w:id="3" w:name="O_887696"/>
      <w:bookmarkEnd w:id="3"/>
      <w:r w:rsidRPr="00C56AC2">
        <w:t>Knowledge Evidence</w:t>
      </w:r>
    </w:p>
    <w:p w:rsidR="00000000" w:rsidRPr="00C56AC2" w:rsidP="004A32BF">
      <w:pPr>
        <w:pStyle w:val="BodyText"/>
      </w:pPr>
      <w:r w:rsidRPr="00C56AC2">
        <w:t>The candidate must demonstrate knowledge of:</w:t>
      </w:r>
    </w:p>
    <w:p w:rsidR="00000000" w:rsidRPr="00C56AC2" w:rsidP="00C56AC2">
      <w:pPr>
        <w:pStyle w:val="ListBullet"/>
      </w:pPr>
      <w:r w:rsidRPr="00C56AC2">
        <w:t>an enterprise work program and program requirements for effluent operations</w:t>
      </w:r>
    </w:p>
    <w:p w:rsidR="00000000" w:rsidRPr="00C56AC2" w:rsidP="00C56AC2">
      <w:pPr>
        <w:pStyle w:val="ListBullet"/>
      </w:pPr>
      <w:r w:rsidRPr="00C56AC2">
        <w:t xml:space="preserve">relevant work health and safety </w:t>
      </w:r>
      <w:r w:rsidRPr="00C56AC2">
        <w:t>requirements</w:t>
      </w:r>
    </w:p>
    <w:p w:rsidR="00000000" w:rsidRPr="00C56AC2" w:rsidP="00C56AC2">
      <w:pPr>
        <w:pStyle w:val="ListBullet"/>
      </w:pPr>
      <w:r w:rsidRPr="00C56AC2">
        <w:t>tools, equipment and systems used for effluent operations (effluent handling, removal and disposal) and their functions, cleaning, maintenance, servicing and storage of such tools, equipment and systems</w:t>
      </w:r>
    </w:p>
    <w:p w:rsidR="00000000" w:rsidRPr="00C56AC2" w:rsidP="00C56AC2">
      <w:pPr>
        <w:pStyle w:val="ListBullet"/>
      </w:pPr>
      <w:r w:rsidRPr="00C56AC2">
        <w:t>relevant local government, State and Com</w:t>
      </w:r>
      <w:r w:rsidRPr="00C56AC2">
        <w:t>monwealth regulations and industry requirements for effluent operations</w:t>
      </w:r>
    </w:p>
    <w:p w:rsidR="00000000" w:rsidRPr="00C56AC2" w:rsidP="00C56AC2">
      <w:pPr>
        <w:pStyle w:val="ListBullet"/>
      </w:pPr>
      <w:r w:rsidRPr="00C56AC2">
        <w:t>environmental impacts of effluent operations and liquid effluent irrigation, and strategies to mitigate such impacts</w:t>
      </w:r>
    </w:p>
    <w:p w:rsidR="00000000" w:rsidRPr="00C56AC2" w:rsidP="00C56AC2">
      <w:pPr>
        <w:pStyle w:val="ListBullet"/>
      </w:pPr>
      <w:r w:rsidRPr="00C56AC2">
        <w:t>irrigation techniques for liquid effluent</w:t>
      </w:r>
    </w:p>
    <w:p w:rsidR="00000000" w:rsidRPr="00C56AC2" w:rsidP="00C56AC2">
      <w:pPr>
        <w:pStyle w:val="ListBullet"/>
      </w:pPr>
      <w:r w:rsidRPr="00C56AC2">
        <w:t>functions, maintenance an</w:t>
      </w:r>
      <w:r w:rsidRPr="00C56AC2">
        <w:t>d service of effluent pits</w:t>
      </w:r>
    </w:p>
    <w:p w:rsidR="00000000" w:rsidRPr="00C56AC2" w:rsidP="00C56AC2">
      <w:pPr>
        <w:pStyle w:val="ListBullet"/>
      </w:pPr>
      <w:r w:rsidRPr="00C56AC2">
        <w:t>methods and maintenance of effluent composting</w:t>
      </w:r>
    </w:p>
    <w:p w:rsidR="00000000" w:rsidRPr="00C56AC2" w:rsidP="00C56AC2">
      <w:pPr>
        <w:pStyle w:val="ListBullet"/>
      </w:pPr>
      <w:r w:rsidRPr="00C56AC2">
        <w:t>methods for safe and appropriate disposal of containers, leftover fluids, waste and debris from effluent operations</w:t>
      </w:r>
    </w:p>
    <w:p w:rsidR="00000000" w:rsidRPr="00C56AC2" w:rsidP="00C56AC2">
      <w:pPr>
        <w:pStyle w:val="ListBullet"/>
      </w:pPr>
      <w:r w:rsidRPr="00C56AC2">
        <w:t>documentation and type of records that need to be completed for ef</w:t>
      </w:r>
      <w:r w:rsidRPr="00C56AC2">
        <w:t xml:space="preserve">fluent operations </w:t>
      </w:r>
    </w:p>
    <w:p w:rsidR="00000000" w:rsidRPr="00C56AC2" w:rsidP="00C56AC2">
      <w:pPr>
        <w:pStyle w:val="ListBullet"/>
      </w:pPr>
      <w:r w:rsidRPr="00C56AC2">
        <w:t xml:space="preserve">relevant biosecurity requirements </w:t>
      </w:r>
    </w:p>
    <w:p w:rsidR="00000000" w:rsidRPr="00C56AC2" w:rsidP="00C56AC2">
      <w:pPr>
        <w:pStyle w:val="AllowPageBreak"/>
      </w:pPr>
    </w:p>
    <w:p w:rsidR="00000000" w:rsidRPr="00C56AC2" w:rsidP="00C56AC2">
      <w:pPr>
        <w:pStyle w:val="Heading1"/>
      </w:pPr>
      <w:bookmarkStart w:id="4" w:name="O_887697"/>
      <w:bookmarkEnd w:id="4"/>
      <w:r w:rsidRPr="00C56AC2">
        <w:t>Assessment Conditions</w:t>
      </w:r>
    </w:p>
    <w:p w:rsidR="00000000" w:rsidRPr="00C56AC2" w:rsidP="004A32BF">
      <w:pPr>
        <w:pStyle w:val="BodyText"/>
      </w:pPr>
      <w:r w:rsidRPr="00C56AC2">
        <w:t xml:space="preserve">Competency is to be assessed in the workplace and/or simulated environment that accurately reflects performance in a real workplace setting. </w:t>
      </w:r>
    </w:p>
    <w:p w:rsidR="00000000" w:rsidRPr="00C56AC2" w:rsidP="004A32BF">
      <w:pPr>
        <w:pStyle w:val="BodyText"/>
      </w:pPr>
      <w:r w:rsidRPr="00C56AC2">
        <w:t>Assessors must satisfy current conditions for RTOs.</w:t>
      </w:r>
    </w:p>
    <w:p w:rsidR="00000000" w:rsidRPr="00C56AC2" w:rsidP="00C56AC2">
      <w:pPr>
        <w:pStyle w:val="Heading1"/>
      </w:pPr>
      <w:bookmarkStart w:id="5" w:name="O_887700"/>
      <w:bookmarkEnd w:id="5"/>
      <w:r w:rsidRPr="00C56AC2">
        <w:t>Links</w:t>
      </w:r>
    </w:p>
    <w:p w:rsidR="00000000" w:rsidRPr="00C56AC2" w:rsidP="004A32BF">
      <w:pPr>
        <w:pStyle w:val="BodyText"/>
      </w:pPr>
      <w:r w:rsidRPr="00C56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1E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6AC2" w:rsidP="00C56AC2"/>
    <w:sectPr w:rsidSect="00C56A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C2" w:rsidRPr="004A32BF" w:rsidP="004A3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BF" w:rsidP="00C56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2BF" w:rsidP="00C56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32BF" w:rsidP="00C56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AC2" w:rsidRPr="004A32BF" w:rsidP="004A3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BF" w:rsidRPr="002D2AF8" w:rsidP="00C56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AHCLSK328 Remove and facilitate reuse of effluent and manure from an intensive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32BF" w:rsidP="00C56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96D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2E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AC2"/>
  </w:style>
  <w:style w:type="character" w:customStyle="1" w:styleId="Heading1Char">
    <w:name w:val="Heading 1 Char"/>
    <w:basedOn w:val="DefaultParagraphFont"/>
    <w:link w:val="Heading1"/>
    <w:rsid w:val="00C56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A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A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6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6A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6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A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AC2"/>
    <w:rPr>
      <w:b/>
      <w:spacing w:val="0"/>
    </w:rPr>
  </w:style>
  <w:style w:type="paragraph" w:customStyle="1" w:styleId="SuperTitle">
    <w:name w:val="SuperTitle"/>
    <w:basedOn w:val="Title"/>
    <w:rsid w:val="00C56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A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A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AC2"/>
    <w:rPr>
      <w:i/>
    </w:rPr>
  </w:style>
  <w:style w:type="paragraph" w:styleId="Caption">
    <w:name w:val="caption"/>
    <w:basedOn w:val="BodyText"/>
    <w:next w:val="Normal"/>
    <w:qFormat/>
    <w:rsid w:val="00C56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AC2"/>
  </w:style>
  <w:style w:type="paragraph" w:styleId="TableofFigures">
    <w:name w:val="table of figures"/>
    <w:basedOn w:val="Normal"/>
    <w:next w:val="Normal"/>
    <w:semiHidden/>
    <w:rsid w:val="00C56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A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AC2"/>
    <w:rPr>
      <w:rFonts w:ascii="Wingdings" w:hAnsi="Wingdings"/>
    </w:rPr>
  </w:style>
  <w:style w:type="character" w:customStyle="1" w:styleId="HotSpot">
    <w:name w:val="HotSpot"/>
    <w:rsid w:val="00C56AC2"/>
    <w:rPr>
      <w:color w:val="0033CC"/>
      <w:u w:val="none"/>
    </w:rPr>
  </w:style>
  <w:style w:type="paragraph" w:customStyle="1" w:styleId="BodyTextRight">
    <w:name w:val="Body Text Right"/>
    <w:basedOn w:val="BodyText"/>
    <w:rsid w:val="00C56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A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AC2"/>
    <w:rPr>
      <w:sz w:val="32"/>
    </w:rPr>
  </w:style>
  <w:style w:type="paragraph" w:customStyle="1" w:styleId="HeadingProcedure">
    <w:name w:val="Heading Procedure"/>
    <w:basedOn w:val="HeadingBase"/>
    <w:next w:val="Normal"/>
    <w:rsid w:val="00C56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AC2"/>
    <w:pPr>
      <w:spacing w:before="60" w:after="60"/>
    </w:pPr>
  </w:style>
  <w:style w:type="paragraph" w:styleId="ListContinue">
    <w:name w:val="List Continue"/>
    <w:basedOn w:val="List"/>
    <w:rsid w:val="00C56AC2"/>
    <w:pPr>
      <w:ind w:firstLine="0"/>
    </w:pPr>
  </w:style>
  <w:style w:type="paragraph" w:customStyle="1" w:styleId="ListNote">
    <w:name w:val="List Note"/>
    <w:basedOn w:val="List"/>
    <w:rsid w:val="00C56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AC2"/>
    <w:rPr>
      <w:rFonts w:ascii="Courier New" w:hAnsi="Courier New"/>
    </w:rPr>
  </w:style>
  <w:style w:type="paragraph" w:customStyle="1" w:styleId="NoteBullet">
    <w:name w:val="Note Bullet"/>
    <w:basedOn w:val="Note"/>
    <w:rsid w:val="00C56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A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AC2"/>
    <w:rPr>
      <w:b/>
      <w:smallCaps/>
    </w:rPr>
  </w:style>
  <w:style w:type="paragraph" w:customStyle="1" w:styleId="TableListNumber">
    <w:name w:val="Table List Number"/>
    <w:basedOn w:val="ListNumber"/>
    <w:rsid w:val="00C56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AC2"/>
    <w:pPr>
      <w:numPr>
        <w:numId w:val="8"/>
      </w:numPr>
    </w:pPr>
  </w:style>
  <w:style w:type="paragraph" w:customStyle="1" w:styleId="ListAlpha2">
    <w:name w:val="List Alpha 2"/>
    <w:basedOn w:val="List2"/>
    <w:rsid w:val="00C56AC2"/>
    <w:pPr>
      <w:numPr>
        <w:numId w:val="7"/>
      </w:numPr>
    </w:pPr>
  </w:style>
  <w:style w:type="paragraph" w:styleId="List2">
    <w:name w:val="List 2"/>
    <w:basedOn w:val="BodyText"/>
    <w:rsid w:val="00C56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A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A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AC2"/>
    <w:pPr>
      <w:numPr>
        <w:numId w:val="3"/>
      </w:numPr>
    </w:pPr>
  </w:style>
  <w:style w:type="paragraph" w:styleId="ListContinue2">
    <w:name w:val="List Continue 2"/>
    <w:basedOn w:val="List2"/>
    <w:rsid w:val="00C56AC2"/>
    <w:pPr>
      <w:ind w:firstLine="0"/>
    </w:pPr>
  </w:style>
  <w:style w:type="paragraph" w:styleId="ListContinue3">
    <w:name w:val="List Continue 3"/>
    <w:basedOn w:val="List3"/>
    <w:rsid w:val="00C56AC2"/>
    <w:pPr>
      <w:ind w:left="1021" w:firstLine="0"/>
    </w:pPr>
  </w:style>
  <w:style w:type="paragraph" w:styleId="ListContinue4">
    <w:name w:val="List Continue 4"/>
    <w:basedOn w:val="List4"/>
    <w:rsid w:val="00C56AC2"/>
    <w:pPr>
      <w:ind w:firstLine="0"/>
    </w:pPr>
  </w:style>
  <w:style w:type="paragraph" w:styleId="ListContinue5">
    <w:name w:val="List Continue 5"/>
    <w:basedOn w:val="List5"/>
    <w:rsid w:val="00C56AC2"/>
    <w:pPr>
      <w:ind w:firstLine="0"/>
    </w:pPr>
  </w:style>
  <w:style w:type="paragraph" w:styleId="ListNumber3">
    <w:name w:val="List Number 3"/>
    <w:basedOn w:val="List3"/>
    <w:rsid w:val="00C56AC2"/>
    <w:pPr>
      <w:numPr>
        <w:numId w:val="4"/>
      </w:numPr>
    </w:pPr>
  </w:style>
  <w:style w:type="paragraph" w:styleId="ListNumber4">
    <w:name w:val="List Number 4"/>
    <w:basedOn w:val="List4"/>
    <w:rsid w:val="00C56AC2"/>
    <w:pPr>
      <w:numPr>
        <w:numId w:val="5"/>
      </w:numPr>
    </w:pPr>
  </w:style>
  <w:style w:type="paragraph" w:styleId="ListNumber5">
    <w:name w:val="List Number 5"/>
    <w:basedOn w:val="List5"/>
    <w:rsid w:val="00C56AC2"/>
    <w:pPr>
      <w:numPr>
        <w:numId w:val="6"/>
      </w:numPr>
    </w:pPr>
  </w:style>
  <w:style w:type="paragraph" w:styleId="BlockText">
    <w:name w:val="Block Text"/>
    <w:basedOn w:val="Normal"/>
    <w:rsid w:val="00C56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AC2"/>
    <w:rPr>
      <w:sz w:val="16"/>
      <w:vertAlign w:val="superscript"/>
    </w:rPr>
  </w:style>
  <w:style w:type="character" w:customStyle="1" w:styleId="Symbols">
    <w:name w:val="Symbols"/>
    <w:basedOn w:val="DefaultParagraphFont"/>
    <w:rsid w:val="00C56AC2"/>
    <w:rPr>
      <w:rFonts w:ascii="Symbol" w:hAnsi="Symbol"/>
    </w:rPr>
  </w:style>
  <w:style w:type="character" w:customStyle="1" w:styleId="MenuOptions">
    <w:name w:val="Menu Options"/>
    <w:basedOn w:val="DefaultParagraphFont"/>
    <w:rsid w:val="00C56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AC2"/>
    <w:rPr>
      <w:b/>
    </w:rPr>
  </w:style>
  <w:style w:type="character" w:customStyle="1" w:styleId="Underlined">
    <w:name w:val="Underlined"/>
    <w:basedOn w:val="DefaultParagraphFont"/>
    <w:rsid w:val="00C56AC2"/>
    <w:rPr>
      <w:u w:val="single"/>
    </w:rPr>
  </w:style>
  <w:style w:type="paragraph" w:customStyle="1" w:styleId="TableBodyTextRight">
    <w:name w:val="Table Body Text Right"/>
    <w:basedOn w:val="TableBodyText"/>
    <w:rsid w:val="00C56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AC2"/>
    <w:rPr>
      <w:sz w:val="18"/>
    </w:rPr>
  </w:style>
  <w:style w:type="paragraph" w:customStyle="1" w:styleId="BodySmallRight">
    <w:name w:val="Body Small Right"/>
    <w:basedOn w:val="BodyTextRight"/>
    <w:rsid w:val="00C56AC2"/>
    <w:rPr>
      <w:sz w:val="18"/>
      <w:szCs w:val="18"/>
    </w:rPr>
  </w:style>
  <w:style w:type="paragraph" w:customStyle="1" w:styleId="MarginEdition">
    <w:name w:val="Margin Edition"/>
    <w:basedOn w:val="MarginNote"/>
    <w:rsid w:val="00C56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AC2"/>
    <w:rPr>
      <w:sz w:val="2"/>
      <w:szCs w:val="2"/>
    </w:rPr>
  </w:style>
  <w:style w:type="character" w:customStyle="1" w:styleId="Small">
    <w:name w:val="Small"/>
    <w:basedOn w:val="DefaultParagraphFont"/>
    <w:rsid w:val="00C56AC2"/>
    <w:rPr>
      <w:sz w:val="16"/>
    </w:rPr>
  </w:style>
  <w:style w:type="paragraph" w:customStyle="1" w:styleId="WideTable">
    <w:name w:val="Wide Table"/>
    <w:basedOn w:val="Normal"/>
    <w:rsid w:val="00C56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AC2"/>
  </w:style>
  <w:style w:type="paragraph" w:styleId="Quote">
    <w:name w:val="Quote"/>
    <w:basedOn w:val="Heading1"/>
    <w:link w:val="QuoteChar"/>
    <w:qFormat/>
    <w:rsid w:val="00C56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AC2"/>
    <w:pPr>
      <w:pageBreakBefore/>
    </w:pPr>
  </w:style>
  <w:style w:type="paragraph" w:customStyle="1" w:styleId="Border">
    <w:name w:val="Border"/>
    <w:basedOn w:val="Normal"/>
    <w:qFormat/>
    <w:rsid w:val="00C56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AC2"/>
    <w:rPr>
      <w:u w:val="single"/>
    </w:rPr>
  </w:style>
  <w:style w:type="character" w:customStyle="1" w:styleId="BoldandItalics">
    <w:name w:val="Bold and Italics"/>
    <w:qFormat/>
    <w:rsid w:val="00C56AC2"/>
    <w:rPr>
      <w:b/>
      <w:i/>
      <w:u w:val="none"/>
    </w:rPr>
  </w:style>
  <w:style w:type="paragraph" w:styleId="BalloonText">
    <w:name w:val="Balloon Text"/>
    <w:basedOn w:val="Normal"/>
    <w:link w:val="BalloonTextChar"/>
    <w:rsid w:val="00C56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AC2"/>
    <w:pPr>
      <w:spacing w:before="0" w:after="0"/>
    </w:pPr>
  </w:style>
  <w:style w:type="paragraph" w:customStyle="1" w:styleId="BodyTextBold">
    <w:name w:val="Body Text Bold"/>
    <w:basedOn w:val="BodyText"/>
    <w:qFormat/>
    <w:rsid w:val="00C56AC2"/>
    <w:rPr>
      <w:b/>
    </w:rPr>
  </w:style>
  <w:style w:type="character" w:styleId="Hyperlink">
    <w:name w:val="Hyperlink"/>
    <w:basedOn w:val="DefaultParagraphFont"/>
    <w:uiPriority w:val="99"/>
    <w:unhideWhenUsed/>
    <w:rsid w:val="004A3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2326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AHCLSK328 Remove and facilitate reuse of effluent and manure from an intensive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