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ED9" w:rsidP="002E6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AHCLSK327 Collect, store and administer colostrum</w:t>
      </w:r>
      <w:r>
        <w:fldChar w:fldCharType="end"/>
      </w:r>
    </w:p>
    <w:p w:rsidR="002E6ED9" w:rsidP="002E6ED9">
      <w:pPr>
        <w:pStyle w:val="Version"/>
        <w:sectPr w:rsidSect="00B07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FBB" w:rsidP="00B07FBB">
      <w:pPr>
        <w:pStyle w:val="SuperHeading"/>
      </w:pPr>
      <w:r w:rsidRPr="00B07FBB">
        <w:t>AHCLSK327 Collect, store and administer colostrum</w:t>
      </w:r>
    </w:p>
    <w:p w:rsidR="00000000" w:rsidRPr="00B07FBB" w:rsidP="00B07FBB">
      <w:pPr>
        <w:pStyle w:val="Heading1"/>
      </w:pPr>
      <w:bookmarkStart w:id="1" w:name="O_887513"/>
      <w:bookmarkEnd w:id="1"/>
      <w:r w:rsidRPr="00B07FB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7FB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TableHeading"/>
              <w:rPr>
                <w:lang w:val="en-NZ"/>
              </w:rPr>
            </w:pPr>
            <w:r w:rsidRPr="00B07FB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TableHeading"/>
              <w:rPr>
                <w:lang w:val="en-NZ"/>
              </w:rPr>
            </w:pPr>
            <w:r w:rsidRPr="00B07FB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TableHeading"/>
              <w:rPr>
                <w:lang w:val="en-NZ"/>
              </w:rPr>
            </w:pPr>
            <w:r w:rsidRPr="00B07FBB">
              <w:t>Comments</w:t>
            </w:r>
          </w:p>
        </w:tc>
      </w:tr>
      <w:tr w:rsidTr="00B07FB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BodyText"/>
              <w:rPr>
                <w:lang w:val="en-NZ"/>
              </w:rPr>
            </w:pPr>
            <w:r w:rsidRPr="00B07FB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BodyText"/>
              <w:rPr>
                <w:lang w:val="en-NZ"/>
              </w:rPr>
            </w:pPr>
            <w:r w:rsidRPr="00B07FB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FBB" w:rsidP="00B07FBB">
            <w:pPr>
              <w:pStyle w:val="BodyText"/>
            </w:pPr>
            <w:r w:rsidRPr="00B07FBB">
              <w:t>Initial release</w:t>
            </w:r>
          </w:p>
        </w:tc>
      </w:tr>
    </w:tbl>
    <w:p w:rsidR="00000000" w:rsidRPr="00B07FBB" w:rsidP="00B07FBB">
      <w:pPr>
        <w:pStyle w:val="BodyText"/>
      </w:pPr>
    </w:p>
    <w:p w:rsidR="00000000" w:rsidRPr="00B07FBB" w:rsidP="00B07FBB">
      <w:pPr>
        <w:pStyle w:val="AllowPageBreak"/>
      </w:pPr>
    </w:p>
    <w:p w:rsidR="00000000" w:rsidRPr="00B07FBB" w:rsidP="00B07FBB">
      <w:pPr>
        <w:pStyle w:val="Heading1"/>
      </w:pPr>
      <w:bookmarkStart w:id="2" w:name="O_887514"/>
      <w:bookmarkEnd w:id="2"/>
      <w:r w:rsidRPr="00B07FBB">
        <w:t>Application</w:t>
      </w:r>
    </w:p>
    <w:p w:rsidR="00000000" w:rsidRPr="00B07FBB" w:rsidP="002E6ED9">
      <w:pPr>
        <w:pStyle w:val="BodyText"/>
      </w:pPr>
      <w:r w:rsidRPr="00B07FBB">
        <w:t>This unit of competency describes the skills and knowledge required to collect colostrum from lactating animals and processing the col</w:t>
      </w:r>
      <w:r w:rsidRPr="00B07FBB">
        <w:t xml:space="preserve">ostrum to support newborn animals. </w:t>
      </w:r>
    </w:p>
    <w:p w:rsidR="00000000" w:rsidRPr="00B07FBB" w:rsidP="002E6ED9">
      <w:pPr>
        <w:pStyle w:val="BodyText"/>
      </w:pPr>
      <w:r w:rsidRPr="00B07FBB">
        <w:t>All work must be carried out to comply with workplace procedures, work health and safety, animal welfare and biosecurity legislation and codes of practice and sustainability practices.</w:t>
      </w:r>
    </w:p>
    <w:p w:rsidR="00000000" w:rsidRPr="00B07FBB" w:rsidP="002E6ED9">
      <w:pPr>
        <w:pStyle w:val="BodyText"/>
      </w:pPr>
      <w:r w:rsidRPr="00B07FBB">
        <w:t xml:space="preserve">This unit applies to individuals </w:t>
      </w:r>
      <w:r w:rsidRPr="00B07FBB">
        <w:t>who work under broad direction and take responsibility for their own work. They complete routine activities and work in a range of known contexts.</w:t>
      </w:r>
    </w:p>
    <w:p w:rsidR="00000000" w:rsidRPr="00B07FBB" w:rsidP="002E6ED9">
      <w:pPr>
        <w:pStyle w:val="BodyText"/>
      </w:pPr>
      <w:r w:rsidRPr="00B07FBB">
        <w:t>All units of competency dealing with animals in the AHC Training Package have the requirements for animals to be handled humanely to minimise stress and discomfort.</w:t>
      </w:r>
    </w:p>
    <w:p w:rsidR="00000000" w:rsidRPr="00B07FBB" w:rsidP="002E6ED9">
      <w:pPr>
        <w:pStyle w:val="BodyText"/>
      </w:pPr>
      <w:r w:rsidRPr="00B07FBB">
        <w:t>No occupational licensing, legislative or certification requirements are known to apply to</w:t>
      </w:r>
      <w:r w:rsidRPr="00B07FBB">
        <w:t xml:space="preserve"> this unit at the time of publication.</w:t>
      </w:r>
    </w:p>
    <w:p w:rsidR="00000000" w:rsidRPr="00B07FBB" w:rsidP="00B07FBB">
      <w:pPr>
        <w:pStyle w:val="Heading1"/>
      </w:pPr>
      <w:bookmarkStart w:id="3" w:name="O_887515"/>
      <w:bookmarkEnd w:id="3"/>
      <w:r w:rsidRPr="00B07FBB">
        <w:t>Pre-requisite Unit</w:t>
      </w:r>
    </w:p>
    <w:p w:rsidR="00000000" w:rsidRPr="00B07FBB" w:rsidP="002E6ED9">
      <w:pPr>
        <w:pStyle w:val="BodyText"/>
      </w:pPr>
      <w:r w:rsidRPr="00B07FBB">
        <w:t>Nil.</w:t>
      </w:r>
    </w:p>
    <w:p w:rsidR="00000000" w:rsidRPr="00B07FBB" w:rsidP="00B07FBB">
      <w:pPr>
        <w:pStyle w:val="Heading1"/>
      </w:pPr>
      <w:bookmarkStart w:id="4" w:name="O_887517"/>
      <w:bookmarkEnd w:id="4"/>
      <w:r w:rsidRPr="00B07FBB">
        <w:t>Unit Sector</w:t>
      </w:r>
    </w:p>
    <w:p w:rsidR="00000000" w:rsidRPr="00B07FBB" w:rsidP="002E6ED9">
      <w:pPr>
        <w:pStyle w:val="BodyText"/>
      </w:pPr>
      <w:r w:rsidRPr="00B07FBB">
        <w:t>Livestock (LSK)</w:t>
      </w:r>
    </w:p>
    <w:p w:rsidR="00000000" w:rsidRPr="00B07FBB" w:rsidP="00B07FBB">
      <w:pPr>
        <w:pStyle w:val="Heading1"/>
      </w:pPr>
      <w:bookmarkStart w:id="5" w:name="O_887518"/>
      <w:bookmarkEnd w:id="5"/>
      <w:r w:rsidRPr="00B07FB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E6E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TableHeading"/>
              <w:rPr>
                <w:lang w:val="en-NZ"/>
              </w:rPr>
            </w:pPr>
            <w:r w:rsidRPr="00B07FB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TableHeading"/>
              <w:rPr>
                <w:lang w:val="en-NZ"/>
              </w:rPr>
            </w:pPr>
            <w:r w:rsidRPr="00B07FBB">
              <w:t>Performance criteria</w:t>
            </w:r>
          </w:p>
        </w:tc>
      </w:tr>
      <w:tr w:rsidTr="002E6E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BodyText"/>
              <w:rPr>
                <w:lang w:val="en-NZ"/>
              </w:rPr>
            </w:pPr>
            <w:r w:rsidRPr="00B07FBB">
              <w:t xml:space="preserve">Elements describe the </w:t>
            </w:r>
            <w:r w:rsidRPr="00B07FB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BodyText"/>
              <w:rPr>
                <w:lang w:val="en-NZ"/>
              </w:rPr>
            </w:pPr>
            <w:r w:rsidRPr="00B07FBB">
              <w:t>Performa</w:t>
            </w:r>
            <w:r w:rsidRPr="00B07FBB">
              <w:t xml:space="preserve">nce criteria describe the performance needed to demonstrate </w:t>
            </w:r>
            <w:r w:rsidRPr="00B07FBB">
              <w:t>achievement of the element.</w:t>
            </w:r>
          </w:p>
        </w:tc>
      </w:tr>
      <w:tr w:rsidTr="002E6E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List"/>
              <w:rPr>
                <w:lang w:val="en-NZ"/>
              </w:rPr>
            </w:pPr>
            <w:r w:rsidRPr="00B07FBB">
              <w:t>1.</w:t>
            </w:r>
            <w:r w:rsidRPr="00B07FBB">
              <w:tab/>
              <w:t>Obtain colostrum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FBB" w:rsidP="00B07FBB">
            <w:pPr>
              <w:pStyle w:val="List"/>
            </w:pPr>
            <w:r w:rsidRPr="00B07FBB">
              <w:t>1.1</w:t>
            </w:r>
            <w:r w:rsidRPr="00B07FBB">
              <w:tab/>
              <w:t xml:space="preserve">Obtain, check and sterilise required equipment </w:t>
            </w:r>
          </w:p>
          <w:p w:rsidR="00000000" w:rsidRPr="00B07FBB" w:rsidP="00B07FBB">
            <w:pPr>
              <w:pStyle w:val="List"/>
            </w:pPr>
            <w:r w:rsidRPr="00B07FBB">
              <w:t>1.2</w:t>
            </w:r>
            <w:r w:rsidRPr="00B07FBB">
              <w:tab/>
              <w:t xml:space="preserve">Select suitable donor animals and collect colostrum </w:t>
            </w:r>
          </w:p>
          <w:p w:rsidR="00000000" w:rsidRPr="00B07FBB" w:rsidP="00B07FBB">
            <w:pPr>
              <w:pStyle w:val="List"/>
            </w:pPr>
            <w:r w:rsidRPr="00B07FBB">
              <w:t>1.3</w:t>
            </w:r>
            <w:r w:rsidRPr="00B07FBB">
              <w:tab/>
            </w:r>
            <w:r w:rsidRPr="00B07FBB">
              <w:t>Check frozen colostrum stored and select suitable ones for use</w:t>
            </w:r>
          </w:p>
          <w:p w:rsidR="00000000" w:rsidP="00B07FBB">
            <w:pPr>
              <w:pStyle w:val="List"/>
              <w:rPr>
                <w:lang w:val="en-NZ"/>
              </w:rPr>
            </w:pPr>
            <w:r w:rsidRPr="00B07FBB">
              <w:t>1.4</w:t>
            </w:r>
            <w:r w:rsidRPr="00B07FBB">
              <w:tab/>
              <w:t>Select, use and maintain appropriate Personal Protective Equipment (PPE)</w:t>
            </w:r>
          </w:p>
        </w:tc>
      </w:tr>
      <w:tr w:rsidTr="002E6E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List"/>
              <w:rPr>
                <w:lang w:val="en-NZ"/>
              </w:rPr>
            </w:pPr>
            <w:r w:rsidRPr="00B07FBB">
              <w:t>2.</w:t>
            </w:r>
            <w:r w:rsidRPr="00B07FBB">
              <w:tab/>
              <w:t>Administer colostrum to newborn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FBB" w:rsidP="00B07FBB">
            <w:pPr>
              <w:pStyle w:val="List"/>
            </w:pPr>
            <w:r w:rsidRPr="00B07FBB">
              <w:t>2.1</w:t>
            </w:r>
            <w:r w:rsidRPr="00B07FBB">
              <w:tab/>
              <w:t>Identify newborn animals requiring supplementary colostrum</w:t>
            </w:r>
          </w:p>
          <w:p w:rsidR="00000000" w:rsidRPr="00B07FBB" w:rsidP="00B07FBB">
            <w:pPr>
              <w:pStyle w:val="List"/>
            </w:pPr>
            <w:r w:rsidRPr="00B07FBB">
              <w:t>2.2</w:t>
            </w:r>
            <w:r w:rsidRPr="00B07FBB">
              <w:tab/>
              <w:t>Obtai</w:t>
            </w:r>
            <w:r w:rsidRPr="00B07FBB">
              <w:t>n and prepare feeding equipment</w:t>
            </w:r>
          </w:p>
          <w:p w:rsidR="00000000" w:rsidRPr="00B07FBB" w:rsidP="00B07FBB">
            <w:pPr>
              <w:pStyle w:val="List"/>
            </w:pPr>
            <w:r w:rsidRPr="00B07FBB">
              <w:t>2.3</w:t>
            </w:r>
            <w:r w:rsidRPr="00B07FBB">
              <w:tab/>
              <w:t>Thaw frozen colostrum at room temperature</w:t>
            </w:r>
          </w:p>
          <w:p w:rsidR="00000000" w:rsidRPr="00B07FBB" w:rsidP="00B07FBB">
            <w:pPr>
              <w:pStyle w:val="List"/>
            </w:pPr>
            <w:r w:rsidRPr="00B07FBB">
              <w:t>2.4</w:t>
            </w:r>
            <w:r w:rsidRPr="00B07FBB">
              <w:tab/>
              <w:t>Warm thawed colostrum to body temperature</w:t>
            </w:r>
          </w:p>
          <w:p w:rsidR="00000000" w:rsidRPr="00B07FBB" w:rsidP="00B07FBB">
            <w:pPr>
              <w:pStyle w:val="List"/>
            </w:pPr>
            <w:r w:rsidRPr="00B07FBB">
              <w:t>2.5</w:t>
            </w:r>
            <w:r w:rsidRPr="00B07FBB">
              <w:tab/>
              <w:t>Administer warmed colostrum to newborn animals according to individual animal requirements and workplace procedures</w:t>
            </w:r>
          </w:p>
          <w:p w:rsidR="00000000" w:rsidRPr="00B07FBB" w:rsidP="00B07FBB">
            <w:pPr>
              <w:pStyle w:val="List"/>
            </w:pPr>
            <w:r w:rsidRPr="00B07FBB">
              <w:t>2.6</w:t>
            </w:r>
            <w:r w:rsidRPr="00B07FBB">
              <w:tab/>
              <w:t>Check ne</w:t>
            </w:r>
            <w:r w:rsidRPr="00B07FBB">
              <w:t>wborn animals regularly after administration of colostrum and repeat colostrum feeds as required</w:t>
            </w:r>
          </w:p>
          <w:p w:rsidR="00000000" w:rsidP="00B07FBB">
            <w:pPr>
              <w:pStyle w:val="List"/>
              <w:rPr>
                <w:lang w:val="en-NZ"/>
              </w:rPr>
            </w:pPr>
            <w:r w:rsidRPr="00B07FBB">
              <w:t>2.7</w:t>
            </w:r>
            <w:r w:rsidRPr="00B07FBB">
              <w:tab/>
              <w:t>Follow enterprise animal welfare policies</w:t>
            </w:r>
          </w:p>
        </w:tc>
      </w:tr>
      <w:tr w:rsidTr="002E6E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BB">
            <w:pPr>
              <w:pStyle w:val="List"/>
              <w:rPr>
                <w:lang w:val="en-NZ"/>
              </w:rPr>
            </w:pPr>
            <w:r w:rsidRPr="00B07FBB">
              <w:t>3.</w:t>
            </w:r>
            <w:r w:rsidRPr="00B07FBB">
              <w:tab/>
              <w:t>Store colostrum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FBB" w:rsidP="00B07FBB">
            <w:pPr>
              <w:pStyle w:val="List"/>
            </w:pPr>
            <w:r w:rsidRPr="00B07FBB">
              <w:t>3.1</w:t>
            </w:r>
            <w:r w:rsidRPr="00B07FBB">
              <w:tab/>
              <w:t>Filter colostrum according to workplace procedures and place in appropriate container</w:t>
            </w:r>
          </w:p>
          <w:p w:rsidR="00000000" w:rsidRPr="00B07FBB" w:rsidP="00B07FBB">
            <w:pPr>
              <w:pStyle w:val="List"/>
            </w:pPr>
            <w:r w:rsidRPr="00B07FBB">
              <w:t>3.2</w:t>
            </w:r>
            <w:r w:rsidRPr="00B07FBB">
              <w:tab/>
              <w:t>Freeze surplus colostrum for future use and label container with details of donor animal and date of collection</w:t>
            </w:r>
          </w:p>
        </w:tc>
      </w:tr>
    </w:tbl>
    <w:p w:rsidR="00000000" w:rsidRPr="00B07FBB" w:rsidP="00B07FBB">
      <w:pPr>
        <w:pStyle w:val="BodyText"/>
      </w:pPr>
    </w:p>
    <w:p w:rsidR="00000000" w:rsidRPr="00B07FBB" w:rsidP="00B07FBB">
      <w:pPr>
        <w:pStyle w:val="AllowPageBreak"/>
      </w:pPr>
    </w:p>
    <w:p w:rsidR="00000000" w:rsidRPr="00B07FBB" w:rsidP="00B07FBB">
      <w:pPr>
        <w:pStyle w:val="Heading1"/>
      </w:pPr>
      <w:bookmarkStart w:id="6" w:name="O_887519"/>
      <w:bookmarkEnd w:id="6"/>
      <w:r w:rsidRPr="00B07FBB">
        <w:t>Foundation Skills</w:t>
      </w:r>
    </w:p>
    <w:p w:rsidR="00000000" w:rsidRPr="00B07FBB" w:rsidP="002E6ED9">
      <w:pPr>
        <w:pStyle w:val="BodyText"/>
      </w:pPr>
      <w:r w:rsidRPr="00B07FBB">
        <w:t>Foundation Skills essential to performance are explicit in the performance criteria of this unit of compet</w:t>
      </w:r>
      <w:r w:rsidRPr="00B07FBB">
        <w:t>ency.</w:t>
      </w:r>
    </w:p>
    <w:p w:rsidR="00000000" w:rsidRPr="00B07FBB" w:rsidP="00B07FBB">
      <w:pPr>
        <w:pStyle w:val="Heading1"/>
      </w:pPr>
      <w:bookmarkStart w:id="7" w:name="O_887520"/>
      <w:bookmarkEnd w:id="7"/>
      <w:r w:rsidRPr="00B07FBB">
        <w:t>Range of Conditions</w:t>
      </w:r>
    </w:p>
    <w:p w:rsidR="00000000" w:rsidRPr="00B07FBB" w:rsidP="00B07FBB">
      <w:pPr>
        <w:pStyle w:val="Heading1"/>
      </w:pPr>
      <w:bookmarkStart w:id="8" w:name="O_887521"/>
      <w:bookmarkEnd w:id="8"/>
      <w:r w:rsidRPr="00B07FBB">
        <w:t>Unit Mapping Information</w:t>
      </w:r>
    </w:p>
    <w:p w:rsidR="00000000" w:rsidRPr="00B07FBB" w:rsidP="002E6ED9">
      <w:pPr>
        <w:pStyle w:val="BodyText"/>
      </w:pPr>
      <w:r w:rsidRPr="00B07FBB">
        <w:t>This unit is equivalent to AHCLSK327A Collect, store and administer colostrum</w:t>
      </w:r>
    </w:p>
    <w:p w:rsidR="00000000" w:rsidRPr="00B07FBB" w:rsidP="00B07FBB">
      <w:pPr>
        <w:pStyle w:val="Heading1"/>
      </w:pPr>
      <w:bookmarkStart w:id="9" w:name="O_887528"/>
      <w:bookmarkEnd w:id="9"/>
      <w:r w:rsidRPr="00B07FBB">
        <w:t>Links</w:t>
      </w:r>
    </w:p>
    <w:p w:rsidR="00000000" w:rsidRPr="00B07FBB" w:rsidP="002E6ED9">
      <w:pPr>
        <w:pStyle w:val="BodyText"/>
      </w:pPr>
      <w:r w:rsidRPr="00B07F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3F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7FBB" w:rsidP="00B07FBB"/>
    <w:sectPr w:rsidSect="00B07F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BB" w:rsidRPr="002E6ED9" w:rsidP="002E6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ED9" w:rsidP="00B07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ED9" w:rsidP="00B07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6ED9" w:rsidP="00B07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FBB" w:rsidRPr="002E6ED9" w:rsidP="002E6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ED9" w:rsidRPr="002D2AF8" w:rsidP="00B07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AHCLSK327 Collect, store and administer colostrum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E6ED9" w:rsidP="00B07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FBB"/>
  </w:style>
  <w:style w:type="character" w:customStyle="1" w:styleId="Heading1Char">
    <w:name w:val="Heading 1 Char"/>
    <w:basedOn w:val="DefaultParagraphFont"/>
    <w:link w:val="Heading1"/>
    <w:rsid w:val="00B07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F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7FB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07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7F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7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FB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7F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7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FBB"/>
    <w:rPr>
      <w:b/>
      <w:spacing w:val="0"/>
    </w:rPr>
  </w:style>
  <w:style w:type="paragraph" w:customStyle="1" w:styleId="SuperTitle">
    <w:name w:val="SuperTitle"/>
    <w:basedOn w:val="Title"/>
    <w:rsid w:val="00B07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F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F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FBB"/>
    <w:rPr>
      <w:i/>
    </w:rPr>
  </w:style>
  <w:style w:type="paragraph" w:styleId="Caption">
    <w:name w:val="caption"/>
    <w:basedOn w:val="BodyText"/>
    <w:next w:val="Normal"/>
    <w:qFormat/>
    <w:rsid w:val="00B07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FBB"/>
  </w:style>
  <w:style w:type="paragraph" w:styleId="TableofFigures">
    <w:name w:val="table of figures"/>
    <w:basedOn w:val="Normal"/>
    <w:next w:val="Normal"/>
    <w:semiHidden/>
    <w:rsid w:val="00B07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F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7FBB"/>
    <w:rPr>
      <w:rFonts w:ascii="Wingdings" w:hAnsi="Wingdings"/>
    </w:rPr>
  </w:style>
  <w:style w:type="character" w:customStyle="1" w:styleId="HotSpot">
    <w:name w:val="HotSpot"/>
    <w:rsid w:val="00B07FBB"/>
    <w:rPr>
      <w:color w:val="0033CC"/>
      <w:u w:val="none"/>
    </w:rPr>
  </w:style>
  <w:style w:type="paragraph" w:customStyle="1" w:styleId="BodyTextRight">
    <w:name w:val="Body Text Right"/>
    <w:basedOn w:val="BodyText"/>
    <w:rsid w:val="00B07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F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FBB"/>
    <w:rPr>
      <w:sz w:val="32"/>
    </w:rPr>
  </w:style>
  <w:style w:type="paragraph" w:customStyle="1" w:styleId="HeadingProcedure">
    <w:name w:val="Heading Procedure"/>
    <w:basedOn w:val="HeadingBase"/>
    <w:next w:val="Normal"/>
    <w:rsid w:val="00B07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FBB"/>
    <w:pPr>
      <w:spacing w:before="60" w:after="60"/>
    </w:pPr>
  </w:style>
  <w:style w:type="paragraph" w:styleId="ListContinue">
    <w:name w:val="List Continue"/>
    <w:basedOn w:val="List"/>
    <w:rsid w:val="00B07FBB"/>
    <w:pPr>
      <w:ind w:firstLine="0"/>
    </w:pPr>
  </w:style>
  <w:style w:type="paragraph" w:customStyle="1" w:styleId="ListNote">
    <w:name w:val="List Note"/>
    <w:basedOn w:val="List"/>
    <w:rsid w:val="00B07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FBB"/>
    <w:rPr>
      <w:rFonts w:ascii="Courier New" w:hAnsi="Courier New"/>
    </w:rPr>
  </w:style>
  <w:style w:type="paragraph" w:customStyle="1" w:styleId="NoteBullet">
    <w:name w:val="Note Bullet"/>
    <w:basedOn w:val="Note"/>
    <w:rsid w:val="00B07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F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7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FBB"/>
    <w:rPr>
      <w:b/>
      <w:smallCaps/>
    </w:rPr>
  </w:style>
  <w:style w:type="paragraph" w:customStyle="1" w:styleId="TableListNumber">
    <w:name w:val="Table List Number"/>
    <w:basedOn w:val="ListNumber"/>
    <w:rsid w:val="00B07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FBB"/>
    <w:pPr>
      <w:numPr>
        <w:numId w:val="7"/>
      </w:numPr>
    </w:pPr>
  </w:style>
  <w:style w:type="paragraph" w:customStyle="1" w:styleId="ListAlpha2">
    <w:name w:val="List Alpha 2"/>
    <w:basedOn w:val="List2"/>
    <w:rsid w:val="00B07FBB"/>
    <w:pPr>
      <w:numPr>
        <w:numId w:val="6"/>
      </w:numPr>
    </w:pPr>
  </w:style>
  <w:style w:type="paragraph" w:styleId="List2">
    <w:name w:val="List 2"/>
    <w:basedOn w:val="BodyText"/>
    <w:rsid w:val="00B07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F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F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7FBB"/>
    <w:pPr>
      <w:numPr>
        <w:numId w:val="2"/>
      </w:numPr>
    </w:pPr>
  </w:style>
  <w:style w:type="paragraph" w:styleId="ListContinue2">
    <w:name w:val="List Continue 2"/>
    <w:basedOn w:val="List2"/>
    <w:rsid w:val="00B07FBB"/>
    <w:pPr>
      <w:ind w:firstLine="0"/>
    </w:pPr>
  </w:style>
  <w:style w:type="paragraph" w:styleId="ListContinue3">
    <w:name w:val="List Continue 3"/>
    <w:basedOn w:val="List3"/>
    <w:rsid w:val="00B07FBB"/>
    <w:pPr>
      <w:ind w:left="1021" w:firstLine="0"/>
    </w:pPr>
  </w:style>
  <w:style w:type="paragraph" w:styleId="ListContinue4">
    <w:name w:val="List Continue 4"/>
    <w:basedOn w:val="List4"/>
    <w:rsid w:val="00B07FBB"/>
    <w:pPr>
      <w:ind w:firstLine="0"/>
    </w:pPr>
  </w:style>
  <w:style w:type="paragraph" w:styleId="ListContinue5">
    <w:name w:val="List Continue 5"/>
    <w:basedOn w:val="List5"/>
    <w:rsid w:val="00B07FBB"/>
    <w:pPr>
      <w:ind w:firstLine="0"/>
    </w:pPr>
  </w:style>
  <w:style w:type="paragraph" w:styleId="ListNumber3">
    <w:name w:val="List Number 3"/>
    <w:basedOn w:val="List3"/>
    <w:rsid w:val="00B07FBB"/>
    <w:pPr>
      <w:numPr>
        <w:numId w:val="3"/>
      </w:numPr>
    </w:pPr>
  </w:style>
  <w:style w:type="paragraph" w:styleId="ListNumber4">
    <w:name w:val="List Number 4"/>
    <w:basedOn w:val="List4"/>
    <w:rsid w:val="00B07FBB"/>
    <w:pPr>
      <w:numPr>
        <w:numId w:val="4"/>
      </w:numPr>
    </w:pPr>
  </w:style>
  <w:style w:type="paragraph" w:styleId="ListNumber5">
    <w:name w:val="List Number 5"/>
    <w:basedOn w:val="List5"/>
    <w:rsid w:val="00B07FBB"/>
    <w:pPr>
      <w:numPr>
        <w:numId w:val="5"/>
      </w:numPr>
    </w:pPr>
  </w:style>
  <w:style w:type="paragraph" w:styleId="BlockText">
    <w:name w:val="Block Text"/>
    <w:basedOn w:val="Normal"/>
    <w:rsid w:val="00B07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FBB"/>
    <w:rPr>
      <w:sz w:val="16"/>
      <w:vertAlign w:val="superscript"/>
    </w:rPr>
  </w:style>
  <w:style w:type="character" w:customStyle="1" w:styleId="Symbols">
    <w:name w:val="Symbols"/>
    <w:basedOn w:val="DefaultParagraphFont"/>
    <w:rsid w:val="00B07FBB"/>
    <w:rPr>
      <w:rFonts w:ascii="Symbol" w:hAnsi="Symbol"/>
    </w:rPr>
  </w:style>
  <w:style w:type="character" w:customStyle="1" w:styleId="MenuOptions">
    <w:name w:val="Menu Options"/>
    <w:basedOn w:val="DefaultParagraphFont"/>
    <w:rsid w:val="00B07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FBB"/>
    <w:rPr>
      <w:b/>
    </w:rPr>
  </w:style>
  <w:style w:type="character" w:customStyle="1" w:styleId="Underlined">
    <w:name w:val="Underlined"/>
    <w:basedOn w:val="DefaultParagraphFont"/>
    <w:rsid w:val="00B07FBB"/>
    <w:rPr>
      <w:u w:val="single"/>
    </w:rPr>
  </w:style>
  <w:style w:type="paragraph" w:customStyle="1" w:styleId="TableBodyTextRight">
    <w:name w:val="Table Body Text Right"/>
    <w:basedOn w:val="TableBodyText"/>
    <w:rsid w:val="00B07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FBB"/>
    <w:rPr>
      <w:sz w:val="18"/>
    </w:rPr>
  </w:style>
  <w:style w:type="paragraph" w:customStyle="1" w:styleId="BodySmallRight">
    <w:name w:val="Body Small Right"/>
    <w:basedOn w:val="BodyTextRight"/>
    <w:rsid w:val="00B07FBB"/>
    <w:rPr>
      <w:sz w:val="18"/>
      <w:szCs w:val="18"/>
    </w:rPr>
  </w:style>
  <w:style w:type="paragraph" w:customStyle="1" w:styleId="MarginEdition">
    <w:name w:val="Margin Edition"/>
    <w:basedOn w:val="MarginNote"/>
    <w:rsid w:val="00B07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FBB"/>
    <w:rPr>
      <w:sz w:val="2"/>
      <w:szCs w:val="2"/>
    </w:rPr>
  </w:style>
  <w:style w:type="character" w:customStyle="1" w:styleId="Small">
    <w:name w:val="Small"/>
    <w:basedOn w:val="DefaultParagraphFont"/>
    <w:rsid w:val="00B07FBB"/>
    <w:rPr>
      <w:sz w:val="16"/>
    </w:rPr>
  </w:style>
  <w:style w:type="paragraph" w:customStyle="1" w:styleId="WideTable">
    <w:name w:val="Wide Table"/>
    <w:basedOn w:val="Normal"/>
    <w:rsid w:val="00B07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FBB"/>
  </w:style>
  <w:style w:type="paragraph" w:styleId="Quote">
    <w:name w:val="Quote"/>
    <w:basedOn w:val="Heading1"/>
    <w:link w:val="QuoteChar"/>
    <w:qFormat/>
    <w:rsid w:val="00B07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FBB"/>
    <w:pPr>
      <w:pageBreakBefore/>
    </w:pPr>
  </w:style>
  <w:style w:type="paragraph" w:customStyle="1" w:styleId="Border">
    <w:name w:val="Border"/>
    <w:basedOn w:val="Normal"/>
    <w:qFormat/>
    <w:rsid w:val="00B07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FBB"/>
    <w:rPr>
      <w:u w:val="single"/>
    </w:rPr>
  </w:style>
  <w:style w:type="character" w:customStyle="1" w:styleId="BoldandItalics">
    <w:name w:val="Bold and Italics"/>
    <w:qFormat/>
    <w:rsid w:val="00B07FBB"/>
    <w:rPr>
      <w:b/>
      <w:i/>
      <w:u w:val="none"/>
    </w:rPr>
  </w:style>
  <w:style w:type="paragraph" w:styleId="BalloonText">
    <w:name w:val="Balloon Text"/>
    <w:basedOn w:val="Normal"/>
    <w:link w:val="BalloonTextChar"/>
    <w:rsid w:val="00B07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FBB"/>
    <w:pPr>
      <w:spacing w:before="0" w:after="0"/>
    </w:pPr>
  </w:style>
  <w:style w:type="paragraph" w:customStyle="1" w:styleId="BodyTextBold">
    <w:name w:val="Body Text Bold"/>
    <w:basedOn w:val="BodyText"/>
    <w:qFormat/>
    <w:rsid w:val="00B07FBB"/>
    <w:rPr>
      <w:b/>
    </w:rPr>
  </w:style>
  <w:style w:type="character" w:styleId="Hyperlink">
    <w:name w:val="Hyperlink"/>
    <w:basedOn w:val="DefaultParagraphFont"/>
    <w:uiPriority w:val="99"/>
    <w:unhideWhenUsed/>
    <w:rsid w:val="002E6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2491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AHCLSK327 Collect, store and administer colostrum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