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966" w:rsidP="00F72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AHCLSK326 Mix and mill standard stockfeed</w:t>
      </w:r>
      <w:r>
        <w:fldChar w:fldCharType="end"/>
      </w:r>
    </w:p>
    <w:p w:rsidR="00F72966" w:rsidP="00F72966">
      <w:pPr>
        <w:pStyle w:val="Version"/>
        <w:sectPr w:rsidSect="00222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59D" w:rsidP="0022259D">
      <w:pPr>
        <w:pStyle w:val="SuperHeading"/>
      </w:pPr>
      <w:r w:rsidRPr="0022259D">
        <w:t>AHCLSK326 Mix and mill standard stockfeed</w:t>
      </w:r>
    </w:p>
    <w:p w:rsidR="00000000" w:rsidRPr="0022259D" w:rsidP="0022259D">
      <w:pPr>
        <w:pStyle w:val="Heading1"/>
      </w:pPr>
      <w:bookmarkStart w:id="1" w:name="O_887342"/>
      <w:bookmarkEnd w:id="1"/>
      <w:r w:rsidRPr="0022259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2259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TableHeading"/>
              <w:rPr>
                <w:lang w:val="en-NZ"/>
              </w:rPr>
            </w:pPr>
            <w:r w:rsidRPr="0022259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TableHeading"/>
              <w:rPr>
                <w:lang w:val="en-NZ"/>
              </w:rPr>
            </w:pPr>
            <w:r w:rsidRPr="0022259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TableHeading"/>
              <w:rPr>
                <w:lang w:val="en-NZ"/>
              </w:rPr>
            </w:pPr>
            <w:r w:rsidRPr="0022259D">
              <w:t>Comments</w:t>
            </w:r>
          </w:p>
        </w:tc>
      </w:tr>
      <w:tr w:rsidTr="0022259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BodyText"/>
              <w:rPr>
                <w:lang w:val="en-NZ"/>
              </w:rPr>
            </w:pPr>
            <w:r w:rsidRPr="0022259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BodyText"/>
              <w:rPr>
                <w:lang w:val="en-NZ"/>
              </w:rPr>
            </w:pPr>
            <w:r w:rsidRPr="0022259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9D" w:rsidP="0022259D">
            <w:pPr>
              <w:pStyle w:val="BodyText"/>
            </w:pPr>
            <w:r w:rsidRPr="0022259D">
              <w:t>Initial release</w:t>
            </w:r>
          </w:p>
        </w:tc>
      </w:tr>
    </w:tbl>
    <w:p w:rsidR="00000000" w:rsidRPr="0022259D" w:rsidP="0022259D">
      <w:pPr>
        <w:pStyle w:val="BodyText"/>
      </w:pPr>
    </w:p>
    <w:p w:rsidR="00000000" w:rsidRPr="0022259D" w:rsidP="0022259D">
      <w:pPr>
        <w:pStyle w:val="AllowPageBreak"/>
      </w:pPr>
    </w:p>
    <w:p w:rsidR="00000000" w:rsidRPr="0022259D" w:rsidP="0022259D">
      <w:pPr>
        <w:pStyle w:val="Heading1"/>
      </w:pPr>
      <w:bookmarkStart w:id="2" w:name="O_887343"/>
      <w:bookmarkEnd w:id="2"/>
      <w:r w:rsidRPr="0022259D">
        <w:t>Application</w:t>
      </w:r>
    </w:p>
    <w:p w:rsidR="00000000" w:rsidRPr="0022259D" w:rsidP="00F72966">
      <w:pPr>
        <w:pStyle w:val="BodyText"/>
      </w:pPr>
      <w:r w:rsidRPr="0022259D">
        <w:t xml:space="preserve">This unit of competency describes the skills and knowledge required to mix and mill feed for intensive livestock production. </w:t>
      </w:r>
    </w:p>
    <w:p w:rsidR="00000000" w:rsidRPr="0022259D" w:rsidP="00F72966">
      <w:pPr>
        <w:pStyle w:val="BodyText"/>
      </w:pPr>
      <w:r w:rsidRPr="0022259D">
        <w:t>All work must b</w:t>
      </w:r>
      <w:r w:rsidRPr="0022259D">
        <w:t>e carried out to comply with workplace procedures, work health and safety, animal welfare and biosecurity legislation and codes of practice and sustainability practices.</w:t>
      </w:r>
    </w:p>
    <w:p w:rsidR="00000000" w:rsidRPr="0022259D" w:rsidP="00F72966">
      <w:pPr>
        <w:pStyle w:val="BodyText"/>
      </w:pPr>
      <w:r w:rsidRPr="0022259D">
        <w:t>This unit applies to individuals who work under broad direction and take responsibili</w:t>
      </w:r>
      <w:r w:rsidRPr="0022259D">
        <w:t>ty for their own work. They complete routine activities and work in a range of known contexts.</w:t>
      </w:r>
    </w:p>
    <w:p w:rsidR="00000000" w:rsidRPr="0022259D" w:rsidP="00F72966">
      <w:pPr>
        <w:pStyle w:val="BodyText"/>
      </w:pPr>
      <w:r w:rsidRPr="0022259D">
        <w:t>No occupational licensing, legislative or certification requirements are known to apply to this unit at the time of publication.</w:t>
      </w:r>
    </w:p>
    <w:p w:rsidR="00000000" w:rsidRPr="0022259D" w:rsidP="0022259D">
      <w:pPr>
        <w:pStyle w:val="Heading1"/>
      </w:pPr>
      <w:bookmarkStart w:id="3" w:name="O_887344"/>
      <w:bookmarkEnd w:id="3"/>
      <w:r w:rsidRPr="0022259D">
        <w:t>Pre-requisite Unit</w:t>
      </w:r>
    </w:p>
    <w:p w:rsidR="00000000" w:rsidRPr="0022259D" w:rsidP="00F72966">
      <w:pPr>
        <w:pStyle w:val="BodyText"/>
      </w:pPr>
      <w:r w:rsidRPr="0022259D">
        <w:t>Nil.</w:t>
      </w:r>
    </w:p>
    <w:p w:rsidR="00000000" w:rsidRPr="0022259D" w:rsidP="0022259D">
      <w:pPr>
        <w:pStyle w:val="Heading1"/>
      </w:pPr>
      <w:bookmarkStart w:id="4" w:name="O_887346"/>
      <w:bookmarkEnd w:id="4"/>
      <w:r w:rsidRPr="0022259D">
        <w:t>Unit Sector</w:t>
      </w:r>
    </w:p>
    <w:p w:rsidR="00000000" w:rsidRPr="0022259D" w:rsidP="00F72966">
      <w:pPr>
        <w:pStyle w:val="BodyText"/>
      </w:pPr>
      <w:r w:rsidRPr="0022259D">
        <w:t>Livestock (LSK)</w:t>
      </w:r>
    </w:p>
    <w:p w:rsidR="00000000" w:rsidRPr="0022259D" w:rsidP="0022259D">
      <w:pPr>
        <w:pStyle w:val="Heading1"/>
      </w:pPr>
      <w:bookmarkStart w:id="5" w:name="O_887347"/>
      <w:bookmarkEnd w:id="5"/>
      <w:r w:rsidRPr="0022259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729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TableHeading"/>
              <w:rPr>
                <w:lang w:val="en-NZ"/>
              </w:rPr>
            </w:pPr>
            <w:r w:rsidRPr="0022259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TableHeading"/>
              <w:rPr>
                <w:lang w:val="en-NZ"/>
              </w:rPr>
            </w:pPr>
            <w:r w:rsidRPr="0022259D">
              <w:t>Performance criteria</w:t>
            </w:r>
          </w:p>
        </w:tc>
      </w:tr>
      <w:tr w:rsidTr="00F729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BodyText"/>
              <w:rPr>
                <w:lang w:val="en-NZ"/>
              </w:rPr>
            </w:pPr>
            <w:r w:rsidRPr="0022259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BodyText"/>
              <w:rPr>
                <w:lang w:val="en-NZ"/>
              </w:rPr>
            </w:pPr>
            <w:r w:rsidRPr="0022259D">
              <w:t>Performance criteria describe the performance needed to demonstr</w:t>
            </w:r>
            <w:r w:rsidRPr="0022259D">
              <w:t>ate achievement of the element.</w:t>
            </w:r>
          </w:p>
        </w:tc>
      </w:tr>
      <w:tr w:rsidTr="00F729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List"/>
              <w:rPr>
                <w:lang w:val="en-NZ"/>
              </w:rPr>
            </w:pPr>
            <w:r w:rsidRPr="0022259D">
              <w:t>1.</w:t>
            </w:r>
            <w:r w:rsidRPr="0022259D">
              <w:tab/>
              <w:t>Prepare to work with livestock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9D" w:rsidP="0022259D">
            <w:pPr>
              <w:pStyle w:val="List"/>
            </w:pPr>
            <w:r w:rsidRPr="0022259D">
              <w:t>1.1</w:t>
            </w:r>
            <w:r w:rsidRPr="0022259D">
              <w:tab/>
              <w:t>Interpret work to be undertaken from the work program, where necessary, and confirm with supervisor</w:t>
            </w:r>
          </w:p>
          <w:p w:rsidR="00000000" w:rsidRPr="0022259D" w:rsidP="0022259D">
            <w:pPr>
              <w:pStyle w:val="List"/>
            </w:pPr>
            <w:r w:rsidRPr="0022259D">
              <w:t>1.2</w:t>
            </w:r>
            <w:r w:rsidRPr="0022259D">
              <w:tab/>
            </w:r>
            <w:r w:rsidRPr="0022259D">
              <w:t>Identify work health and safety hazards, assess risks and implement suitable controls</w:t>
            </w:r>
          </w:p>
          <w:p w:rsidR="00000000" w:rsidRPr="0022259D" w:rsidP="0022259D">
            <w:pPr>
              <w:pStyle w:val="List"/>
            </w:pPr>
            <w:r w:rsidRPr="0022259D">
              <w:t>1.3</w:t>
            </w:r>
            <w:r w:rsidRPr="0022259D">
              <w:tab/>
              <w:t>Select, use and maintain suitable personal protective equipment (PPE)</w:t>
            </w:r>
          </w:p>
          <w:p w:rsidR="00000000" w:rsidRPr="0022259D" w:rsidP="0022259D">
            <w:pPr>
              <w:pStyle w:val="List"/>
            </w:pPr>
            <w:r w:rsidRPr="0022259D">
              <w:t>1.4</w:t>
            </w:r>
            <w:r w:rsidRPr="0022259D">
              <w:tab/>
              <w:t>Select, check and maintain tools and equipment suitable for the work to be undertaken</w:t>
            </w:r>
          </w:p>
          <w:p w:rsidR="00000000" w:rsidP="0022259D">
            <w:pPr>
              <w:pStyle w:val="List"/>
              <w:rPr>
                <w:lang w:val="en-NZ"/>
              </w:rPr>
            </w:pPr>
            <w:r w:rsidRPr="0022259D">
              <w:t>1.5</w:t>
            </w:r>
            <w:r w:rsidRPr="0022259D">
              <w:tab/>
              <w:t>Id</w:t>
            </w:r>
            <w:r w:rsidRPr="0022259D">
              <w:t>entify environmental impacts of undertaking work, assess likely outcomes and, if necessary, take responsive action</w:t>
            </w:r>
          </w:p>
        </w:tc>
      </w:tr>
      <w:tr w:rsidTr="00F729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List"/>
              <w:rPr>
                <w:lang w:val="en-NZ"/>
              </w:rPr>
            </w:pPr>
            <w:r w:rsidRPr="0022259D">
              <w:t>2.</w:t>
            </w:r>
            <w:r w:rsidRPr="0022259D">
              <w:tab/>
              <w:t>Order and store feed and ingredients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9D" w:rsidP="0022259D">
            <w:pPr>
              <w:pStyle w:val="List"/>
            </w:pPr>
            <w:r w:rsidRPr="0022259D">
              <w:t>2.1</w:t>
            </w:r>
            <w:r w:rsidRPr="0022259D">
              <w:tab/>
              <w:t>Order previously selected ingredients from the supplier</w:t>
            </w:r>
          </w:p>
          <w:p w:rsidR="00000000" w:rsidRPr="0022259D" w:rsidP="0022259D">
            <w:pPr>
              <w:pStyle w:val="List"/>
            </w:pPr>
            <w:r w:rsidRPr="0022259D">
              <w:t>2.2</w:t>
            </w:r>
            <w:r w:rsidRPr="0022259D">
              <w:tab/>
              <w:t>Store ingredients and feed safely in</w:t>
            </w:r>
            <w:r w:rsidRPr="0022259D">
              <w:t xml:space="preserve"> the location and manner determined by the supervisor</w:t>
            </w:r>
          </w:p>
          <w:p w:rsidR="00000000" w:rsidP="0022259D">
            <w:pPr>
              <w:pStyle w:val="List"/>
              <w:rPr>
                <w:lang w:val="en-NZ"/>
              </w:rPr>
            </w:pPr>
            <w:r w:rsidRPr="0022259D">
              <w:t>2.3</w:t>
            </w:r>
            <w:r w:rsidRPr="0022259D">
              <w:tab/>
              <w:t>Rotate stock and order replacements to arrive at the appropriate time to ensure optimum freshness</w:t>
            </w:r>
          </w:p>
        </w:tc>
      </w:tr>
      <w:tr w:rsidTr="00F729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List"/>
              <w:rPr>
                <w:lang w:val="en-NZ"/>
              </w:rPr>
            </w:pPr>
            <w:r w:rsidRPr="0022259D">
              <w:t>3.</w:t>
            </w:r>
            <w:r w:rsidRPr="0022259D">
              <w:tab/>
              <w:t>Mix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9D" w:rsidP="0022259D">
            <w:pPr>
              <w:pStyle w:val="List"/>
            </w:pPr>
            <w:r w:rsidRPr="0022259D">
              <w:t>3.1</w:t>
            </w:r>
            <w:r w:rsidRPr="0022259D">
              <w:tab/>
              <w:t>Calibrate scales and containers to be used for measurements according to manufactur</w:t>
            </w:r>
            <w:r w:rsidRPr="0022259D">
              <w:t>er instructions</w:t>
            </w:r>
          </w:p>
          <w:p w:rsidR="00000000" w:rsidRPr="0022259D" w:rsidP="0022259D">
            <w:pPr>
              <w:pStyle w:val="List"/>
            </w:pPr>
            <w:r w:rsidRPr="0022259D">
              <w:t>3.2</w:t>
            </w:r>
            <w:r w:rsidRPr="0022259D">
              <w:tab/>
              <w:t>Identify feed ingredients and obtain from storage locations</w:t>
            </w:r>
          </w:p>
          <w:p w:rsidR="00000000" w:rsidRPr="0022259D" w:rsidP="0022259D">
            <w:pPr>
              <w:pStyle w:val="List"/>
            </w:pPr>
            <w:r w:rsidRPr="0022259D">
              <w:t>3.3</w:t>
            </w:r>
            <w:r w:rsidRPr="0022259D">
              <w:tab/>
              <w:t>Measure ingredients in the specified ratios and quantities</w:t>
            </w:r>
          </w:p>
          <w:p w:rsidR="00000000" w:rsidRPr="0022259D" w:rsidP="0022259D">
            <w:pPr>
              <w:pStyle w:val="List"/>
            </w:pPr>
            <w:r w:rsidRPr="0022259D">
              <w:t>3.4</w:t>
            </w:r>
            <w:r w:rsidRPr="0022259D">
              <w:tab/>
              <w:t>Blend ingredients adequately and hygienically in the manner specified and using the appropriate equipment</w:t>
            </w:r>
          </w:p>
          <w:p w:rsidR="00000000" w:rsidP="0022259D">
            <w:pPr>
              <w:pStyle w:val="List"/>
              <w:rPr>
                <w:lang w:val="en-NZ"/>
              </w:rPr>
            </w:pPr>
            <w:r w:rsidRPr="0022259D">
              <w:t>3.5</w:t>
            </w:r>
            <w:r w:rsidRPr="0022259D">
              <w:tab/>
              <w:t>Perform milling in the manner specified and using the appropriate equipment, if required</w:t>
            </w:r>
          </w:p>
        </w:tc>
      </w:tr>
      <w:tr w:rsidTr="00F729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59D">
            <w:pPr>
              <w:pStyle w:val="List"/>
              <w:rPr>
                <w:lang w:val="en-NZ"/>
              </w:rPr>
            </w:pPr>
            <w:r w:rsidRPr="0022259D">
              <w:t>4.</w:t>
            </w:r>
            <w:r w:rsidRPr="0022259D">
              <w:tab/>
              <w:t>Conduct post-procedural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59D" w:rsidP="0022259D">
            <w:pPr>
              <w:pStyle w:val="List"/>
            </w:pPr>
            <w:r w:rsidRPr="0022259D">
              <w:t>4.1</w:t>
            </w:r>
            <w:r w:rsidRPr="0022259D">
              <w:tab/>
              <w:t>Clean equipment to maintain hygiene standards</w:t>
            </w:r>
          </w:p>
          <w:p w:rsidR="00000000" w:rsidRPr="0022259D" w:rsidP="0022259D">
            <w:pPr>
              <w:pStyle w:val="List"/>
            </w:pPr>
            <w:r w:rsidRPr="0022259D">
              <w:t>4.2</w:t>
            </w:r>
            <w:r w:rsidRPr="0022259D">
              <w:tab/>
              <w:t>Complete all required records and documentatio</w:t>
            </w:r>
            <w:r w:rsidRPr="0022259D">
              <w:t>n accurately and promptly</w:t>
            </w:r>
          </w:p>
        </w:tc>
      </w:tr>
    </w:tbl>
    <w:p w:rsidR="00000000" w:rsidRPr="0022259D" w:rsidP="0022259D">
      <w:pPr>
        <w:pStyle w:val="BodyText"/>
      </w:pPr>
    </w:p>
    <w:p w:rsidR="00000000" w:rsidRPr="0022259D" w:rsidP="0022259D">
      <w:pPr>
        <w:pStyle w:val="AllowPageBreak"/>
      </w:pPr>
    </w:p>
    <w:p w:rsidR="00000000" w:rsidRPr="0022259D" w:rsidP="0022259D">
      <w:pPr>
        <w:pStyle w:val="Heading1"/>
      </w:pPr>
      <w:bookmarkStart w:id="6" w:name="O_887348"/>
      <w:bookmarkEnd w:id="6"/>
      <w:r w:rsidRPr="0022259D">
        <w:t>Foundation Skills</w:t>
      </w:r>
    </w:p>
    <w:p w:rsidR="00000000" w:rsidRPr="0022259D" w:rsidP="00F72966">
      <w:pPr>
        <w:pStyle w:val="BodyText"/>
      </w:pPr>
      <w:r w:rsidRPr="0022259D">
        <w:t>Foundation Skills essential to performance are explicit in the performance criteria of this unit of competency.</w:t>
      </w:r>
    </w:p>
    <w:p w:rsidR="00000000" w:rsidRPr="0022259D" w:rsidP="0022259D">
      <w:pPr>
        <w:pStyle w:val="Heading1"/>
      </w:pPr>
      <w:bookmarkStart w:id="7" w:name="O_887349"/>
      <w:bookmarkEnd w:id="7"/>
      <w:r w:rsidRPr="0022259D">
        <w:t>Range of Conditions</w:t>
      </w:r>
    </w:p>
    <w:p w:rsidR="00000000" w:rsidRPr="0022259D" w:rsidP="0022259D">
      <w:pPr>
        <w:pStyle w:val="Heading1"/>
      </w:pPr>
      <w:bookmarkStart w:id="8" w:name="O_887350"/>
      <w:bookmarkEnd w:id="8"/>
      <w:r w:rsidRPr="0022259D">
        <w:t>Unit Mapping Information</w:t>
      </w:r>
    </w:p>
    <w:p w:rsidR="00000000" w:rsidRPr="0022259D" w:rsidP="00F72966">
      <w:pPr>
        <w:pStyle w:val="BodyText"/>
      </w:pPr>
      <w:r w:rsidRPr="0022259D">
        <w:t>Thi</w:t>
      </w:r>
      <w:r w:rsidRPr="0022259D">
        <w:t>s unit is equivalent to AHCLSK326A Mix and mill standard stockfeed</w:t>
      </w:r>
    </w:p>
    <w:p w:rsidR="00000000" w:rsidRPr="0022259D" w:rsidP="0022259D">
      <w:pPr>
        <w:pStyle w:val="Heading1"/>
      </w:pPr>
      <w:bookmarkStart w:id="9" w:name="O_887357"/>
      <w:bookmarkEnd w:id="9"/>
      <w:r w:rsidRPr="0022259D">
        <w:t>Links</w:t>
      </w:r>
    </w:p>
    <w:p w:rsidR="00000000" w:rsidRPr="0022259D" w:rsidP="00F72966">
      <w:pPr>
        <w:pStyle w:val="BodyText"/>
      </w:pPr>
      <w:r w:rsidRPr="002225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5D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2259D" w:rsidP="0022259D"/>
    <w:sectPr w:rsidSect="002225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9D" w:rsidRPr="00F72966" w:rsidP="00F72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66" w:rsidP="00222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966" w:rsidP="00222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2966" w:rsidP="00222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59D" w:rsidRPr="00F72966" w:rsidP="00F72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66" w:rsidRPr="002D2AF8" w:rsidP="00222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AHCLSK326 Mix and mill standard stockfeed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72966" w:rsidP="00222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59D"/>
  </w:style>
  <w:style w:type="character" w:customStyle="1" w:styleId="Heading1Char">
    <w:name w:val="Heading 1 Char"/>
    <w:basedOn w:val="DefaultParagraphFont"/>
    <w:link w:val="Heading1"/>
    <w:rsid w:val="00222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5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259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22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25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2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2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59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225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2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59D"/>
    <w:rPr>
      <w:b/>
      <w:spacing w:val="0"/>
    </w:rPr>
  </w:style>
  <w:style w:type="paragraph" w:customStyle="1" w:styleId="SuperTitle">
    <w:name w:val="SuperTitle"/>
    <w:basedOn w:val="Title"/>
    <w:rsid w:val="00222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25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2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5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259D"/>
    <w:rPr>
      <w:i/>
    </w:rPr>
  </w:style>
  <w:style w:type="paragraph" w:styleId="Caption">
    <w:name w:val="caption"/>
    <w:basedOn w:val="BodyText"/>
    <w:next w:val="Normal"/>
    <w:qFormat/>
    <w:rsid w:val="00222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59D"/>
  </w:style>
  <w:style w:type="paragraph" w:styleId="TableofFigures">
    <w:name w:val="table of figures"/>
    <w:basedOn w:val="Normal"/>
    <w:next w:val="Normal"/>
    <w:semiHidden/>
    <w:rsid w:val="00222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5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259D"/>
    <w:rPr>
      <w:rFonts w:ascii="Wingdings" w:hAnsi="Wingdings"/>
    </w:rPr>
  </w:style>
  <w:style w:type="character" w:customStyle="1" w:styleId="HotSpot">
    <w:name w:val="HotSpot"/>
    <w:rsid w:val="0022259D"/>
    <w:rPr>
      <w:color w:val="0033CC"/>
      <w:u w:val="none"/>
    </w:rPr>
  </w:style>
  <w:style w:type="paragraph" w:customStyle="1" w:styleId="BodyTextRight">
    <w:name w:val="Body Text Right"/>
    <w:basedOn w:val="BodyText"/>
    <w:rsid w:val="00222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5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59D"/>
    <w:rPr>
      <w:sz w:val="32"/>
    </w:rPr>
  </w:style>
  <w:style w:type="paragraph" w:customStyle="1" w:styleId="HeadingProcedure">
    <w:name w:val="Heading Procedure"/>
    <w:basedOn w:val="HeadingBase"/>
    <w:next w:val="Normal"/>
    <w:rsid w:val="00222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59D"/>
    <w:pPr>
      <w:spacing w:before="60" w:after="60"/>
    </w:pPr>
  </w:style>
  <w:style w:type="paragraph" w:styleId="ListContinue">
    <w:name w:val="List Continue"/>
    <w:basedOn w:val="List"/>
    <w:rsid w:val="0022259D"/>
    <w:pPr>
      <w:ind w:firstLine="0"/>
    </w:pPr>
  </w:style>
  <w:style w:type="paragraph" w:customStyle="1" w:styleId="ListNote">
    <w:name w:val="List Note"/>
    <w:basedOn w:val="List"/>
    <w:rsid w:val="00222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59D"/>
    <w:rPr>
      <w:rFonts w:ascii="Courier New" w:hAnsi="Courier New"/>
    </w:rPr>
  </w:style>
  <w:style w:type="paragraph" w:customStyle="1" w:styleId="NoteBullet">
    <w:name w:val="Note Bullet"/>
    <w:basedOn w:val="Note"/>
    <w:rsid w:val="00222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5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2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59D"/>
    <w:rPr>
      <w:b/>
      <w:smallCaps/>
    </w:rPr>
  </w:style>
  <w:style w:type="paragraph" w:customStyle="1" w:styleId="TableListNumber">
    <w:name w:val="Table List Number"/>
    <w:basedOn w:val="ListNumber"/>
    <w:rsid w:val="00222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59D"/>
    <w:pPr>
      <w:numPr>
        <w:numId w:val="7"/>
      </w:numPr>
    </w:pPr>
  </w:style>
  <w:style w:type="paragraph" w:customStyle="1" w:styleId="ListAlpha2">
    <w:name w:val="List Alpha 2"/>
    <w:basedOn w:val="List2"/>
    <w:rsid w:val="0022259D"/>
    <w:pPr>
      <w:numPr>
        <w:numId w:val="6"/>
      </w:numPr>
    </w:pPr>
  </w:style>
  <w:style w:type="paragraph" w:styleId="List2">
    <w:name w:val="List 2"/>
    <w:basedOn w:val="BodyText"/>
    <w:rsid w:val="00222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5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5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259D"/>
    <w:pPr>
      <w:numPr>
        <w:numId w:val="2"/>
      </w:numPr>
    </w:pPr>
  </w:style>
  <w:style w:type="paragraph" w:styleId="ListContinue2">
    <w:name w:val="List Continue 2"/>
    <w:basedOn w:val="List2"/>
    <w:rsid w:val="0022259D"/>
    <w:pPr>
      <w:ind w:firstLine="0"/>
    </w:pPr>
  </w:style>
  <w:style w:type="paragraph" w:styleId="ListContinue3">
    <w:name w:val="List Continue 3"/>
    <w:basedOn w:val="List3"/>
    <w:rsid w:val="0022259D"/>
    <w:pPr>
      <w:ind w:left="1021" w:firstLine="0"/>
    </w:pPr>
  </w:style>
  <w:style w:type="paragraph" w:styleId="ListContinue4">
    <w:name w:val="List Continue 4"/>
    <w:basedOn w:val="List4"/>
    <w:rsid w:val="0022259D"/>
    <w:pPr>
      <w:ind w:firstLine="0"/>
    </w:pPr>
  </w:style>
  <w:style w:type="paragraph" w:styleId="ListContinue5">
    <w:name w:val="List Continue 5"/>
    <w:basedOn w:val="List5"/>
    <w:rsid w:val="0022259D"/>
    <w:pPr>
      <w:ind w:firstLine="0"/>
    </w:pPr>
  </w:style>
  <w:style w:type="paragraph" w:styleId="ListNumber3">
    <w:name w:val="List Number 3"/>
    <w:basedOn w:val="List3"/>
    <w:rsid w:val="0022259D"/>
    <w:pPr>
      <w:numPr>
        <w:numId w:val="3"/>
      </w:numPr>
    </w:pPr>
  </w:style>
  <w:style w:type="paragraph" w:styleId="ListNumber4">
    <w:name w:val="List Number 4"/>
    <w:basedOn w:val="List4"/>
    <w:rsid w:val="0022259D"/>
    <w:pPr>
      <w:numPr>
        <w:numId w:val="4"/>
      </w:numPr>
    </w:pPr>
  </w:style>
  <w:style w:type="paragraph" w:styleId="ListNumber5">
    <w:name w:val="List Number 5"/>
    <w:basedOn w:val="List5"/>
    <w:rsid w:val="0022259D"/>
    <w:pPr>
      <w:numPr>
        <w:numId w:val="5"/>
      </w:numPr>
    </w:pPr>
  </w:style>
  <w:style w:type="paragraph" w:styleId="BlockText">
    <w:name w:val="Block Text"/>
    <w:basedOn w:val="Normal"/>
    <w:rsid w:val="00222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59D"/>
    <w:rPr>
      <w:sz w:val="16"/>
      <w:vertAlign w:val="superscript"/>
    </w:rPr>
  </w:style>
  <w:style w:type="character" w:customStyle="1" w:styleId="Symbols">
    <w:name w:val="Symbols"/>
    <w:basedOn w:val="DefaultParagraphFont"/>
    <w:rsid w:val="0022259D"/>
    <w:rPr>
      <w:rFonts w:ascii="Symbol" w:hAnsi="Symbol"/>
    </w:rPr>
  </w:style>
  <w:style w:type="character" w:customStyle="1" w:styleId="MenuOptions">
    <w:name w:val="Menu Options"/>
    <w:basedOn w:val="DefaultParagraphFont"/>
    <w:rsid w:val="00222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59D"/>
    <w:rPr>
      <w:b/>
    </w:rPr>
  </w:style>
  <w:style w:type="character" w:customStyle="1" w:styleId="Underlined">
    <w:name w:val="Underlined"/>
    <w:basedOn w:val="DefaultParagraphFont"/>
    <w:rsid w:val="0022259D"/>
    <w:rPr>
      <w:u w:val="single"/>
    </w:rPr>
  </w:style>
  <w:style w:type="paragraph" w:customStyle="1" w:styleId="TableBodyTextRight">
    <w:name w:val="Table Body Text Right"/>
    <w:basedOn w:val="TableBodyText"/>
    <w:rsid w:val="00222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59D"/>
    <w:rPr>
      <w:sz w:val="18"/>
    </w:rPr>
  </w:style>
  <w:style w:type="paragraph" w:customStyle="1" w:styleId="BodySmallRight">
    <w:name w:val="Body Small Right"/>
    <w:basedOn w:val="BodyTextRight"/>
    <w:rsid w:val="0022259D"/>
    <w:rPr>
      <w:sz w:val="18"/>
      <w:szCs w:val="18"/>
    </w:rPr>
  </w:style>
  <w:style w:type="paragraph" w:customStyle="1" w:styleId="MarginEdition">
    <w:name w:val="Margin Edition"/>
    <w:basedOn w:val="MarginNote"/>
    <w:rsid w:val="00222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59D"/>
    <w:rPr>
      <w:sz w:val="2"/>
      <w:szCs w:val="2"/>
    </w:rPr>
  </w:style>
  <w:style w:type="character" w:customStyle="1" w:styleId="Small">
    <w:name w:val="Small"/>
    <w:basedOn w:val="DefaultParagraphFont"/>
    <w:rsid w:val="0022259D"/>
    <w:rPr>
      <w:sz w:val="16"/>
    </w:rPr>
  </w:style>
  <w:style w:type="paragraph" w:customStyle="1" w:styleId="WideTable">
    <w:name w:val="Wide Table"/>
    <w:basedOn w:val="Normal"/>
    <w:rsid w:val="00222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59D"/>
  </w:style>
  <w:style w:type="paragraph" w:styleId="Quote">
    <w:name w:val="Quote"/>
    <w:basedOn w:val="Heading1"/>
    <w:link w:val="QuoteChar"/>
    <w:qFormat/>
    <w:rsid w:val="00222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59D"/>
    <w:pPr>
      <w:pageBreakBefore/>
    </w:pPr>
  </w:style>
  <w:style w:type="paragraph" w:customStyle="1" w:styleId="Border">
    <w:name w:val="Border"/>
    <w:basedOn w:val="Normal"/>
    <w:qFormat/>
    <w:rsid w:val="00222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59D"/>
    <w:rPr>
      <w:u w:val="single"/>
    </w:rPr>
  </w:style>
  <w:style w:type="character" w:customStyle="1" w:styleId="BoldandItalics">
    <w:name w:val="Bold and Italics"/>
    <w:qFormat/>
    <w:rsid w:val="0022259D"/>
    <w:rPr>
      <w:b/>
      <w:i/>
      <w:u w:val="none"/>
    </w:rPr>
  </w:style>
  <w:style w:type="paragraph" w:styleId="BalloonText">
    <w:name w:val="Balloon Text"/>
    <w:basedOn w:val="Normal"/>
    <w:link w:val="BalloonTextChar"/>
    <w:rsid w:val="00222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59D"/>
    <w:pPr>
      <w:spacing w:before="0" w:after="0"/>
    </w:pPr>
  </w:style>
  <w:style w:type="paragraph" w:customStyle="1" w:styleId="BodyTextBold">
    <w:name w:val="Body Text Bold"/>
    <w:basedOn w:val="BodyText"/>
    <w:qFormat/>
    <w:rsid w:val="0022259D"/>
    <w:rPr>
      <w:b/>
    </w:rPr>
  </w:style>
  <w:style w:type="character" w:styleId="Hyperlink">
    <w:name w:val="Hyperlink"/>
    <w:basedOn w:val="DefaultParagraphFont"/>
    <w:uiPriority w:val="99"/>
    <w:unhideWhenUsed/>
    <w:rsid w:val="00F72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2658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AHCLSK326 Mix and mill standard stockfeed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