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5A6" w:rsidP="00DE2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AHCLSK320 Coordinate and monitor livestock transport</w:t>
      </w:r>
      <w:r>
        <w:fldChar w:fldCharType="end"/>
      </w:r>
    </w:p>
    <w:p w:rsidR="00DE25A6" w:rsidP="00DE25A6">
      <w:pPr>
        <w:pStyle w:val="Version"/>
        <w:sectPr w:rsidSect="007C6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17E" w:rsidP="007C617E">
      <w:pPr>
        <w:pStyle w:val="SuperHeading"/>
      </w:pPr>
      <w:r w:rsidRPr="007C617E">
        <w:t>Assessment Requirements for AHCLSK320 Coordinate and monitor livestock transport</w:t>
      </w:r>
    </w:p>
    <w:p w:rsidR="00000000" w:rsidRPr="007C617E" w:rsidP="007C617E">
      <w:pPr>
        <w:pStyle w:val="Heading1"/>
      </w:pPr>
      <w:bookmarkStart w:id="1" w:name="O_886288"/>
      <w:bookmarkEnd w:id="1"/>
      <w:r w:rsidRPr="007C617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C61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7E">
            <w:pPr>
              <w:pStyle w:val="TableHeading"/>
              <w:rPr>
                <w:lang w:val="en-NZ"/>
              </w:rPr>
            </w:pPr>
            <w:r w:rsidRPr="007C617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7E">
            <w:pPr>
              <w:pStyle w:val="TableHeading"/>
              <w:rPr>
                <w:lang w:val="en-NZ"/>
              </w:rPr>
            </w:pPr>
            <w:r w:rsidRPr="007C617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7E">
            <w:pPr>
              <w:pStyle w:val="TableHeading"/>
              <w:rPr>
                <w:lang w:val="en-NZ"/>
              </w:rPr>
            </w:pPr>
            <w:r w:rsidRPr="007C617E">
              <w:t>Comments</w:t>
            </w:r>
          </w:p>
        </w:tc>
      </w:tr>
      <w:tr w:rsidTr="007C61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7E">
            <w:pPr>
              <w:pStyle w:val="BodyText"/>
              <w:rPr>
                <w:lang w:val="en-NZ"/>
              </w:rPr>
            </w:pPr>
            <w:r w:rsidRPr="007C617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7E">
            <w:pPr>
              <w:pStyle w:val="BodyText"/>
              <w:rPr>
                <w:lang w:val="en-NZ"/>
              </w:rPr>
            </w:pPr>
            <w:r w:rsidRPr="007C617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17E" w:rsidP="007C617E">
            <w:pPr>
              <w:pStyle w:val="BodyText"/>
            </w:pPr>
            <w:r w:rsidRPr="007C617E">
              <w:t>Initial release</w:t>
            </w:r>
          </w:p>
        </w:tc>
      </w:tr>
    </w:tbl>
    <w:p w:rsidR="00000000" w:rsidRPr="007C617E" w:rsidP="007C617E">
      <w:pPr>
        <w:pStyle w:val="BodyText"/>
      </w:pPr>
    </w:p>
    <w:p w:rsidR="00000000" w:rsidRPr="007C617E" w:rsidP="007C617E">
      <w:pPr>
        <w:pStyle w:val="AllowPageBreak"/>
      </w:pPr>
    </w:p>
    <w:p w:rsidR="00000000" w:rsidRPr="007C617E" w:rsidP="007C617E">
      <w:pPr>
        <w:pStyle w:val="Heading1"/>
      </w:pPr>
      <w:bookmarkStart w:id="2" w:name="O_886289"/>
      <w:bookmarkEnd w:id="2"/>
      <w:r w:rsidRPr="007C617E">
        <w:t>Performance Evidence</w:t>
      </w:r>
    </w:p>
    <w:p w:rsidR="00000000" w:rsidRPr="007C617E" w:rsidP="00DE25A6">
      <w:pPr>
        <w:pStyle w:val="BodyText"/>
      </w:pPr>
      <w:r w:rsidRPr="007C61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C617E" w:rsidP="00DE25A6">
      <w:pPr>
        <w:pStyle w:val="BodyText"/>
      </w:pPr>
      <w:r w:rsidRPr="007C617E">
        <w:t>The candidate must provid</w:t>
      </w:r>
      <w:r w:rsidRPr="007C617E">
        <w:t>e evidence that they can:</w:t>
      </w:r>
    </w:p>
    <w:p w:rsidR="00000000" w:rsidRPr="007C617E" w:rsidP="007C617E">
      <w:pPr>
        <w:pStyle w:val="ListBullet"/>
      </w:pPr>
      <w:r w:rsidRPr="007C617E">
        <w:t xml:space="preserve">identify hazards, assess risks and implement safe work procedures </w:t>
      </w:r>
    </w:p>
    <w:p w:rsidR="00000000" w:rsidRPr="007C617E" w:rsidP="007C617E">
      <w:pPr>
        <w:pStyle w:val="ListBullet"/>
      </w:pPr>
      <w:r w:rsidRPr="007C617E">
        <w:t>interpret transport plan requirements</w:t>
      </w:r>
    </w:p>
    <w:p w:rsidR="00000000" w:rsidRPr="007C617E" w:rsidP="007C617E">
      <w:pPr>
        <w:pStyle w:val="ListBullet"/>
      </w:pPr>
      <w:r w:rsidRPr="007C617E">
        <w:t>coordinate the transport of livestock</w:t>
      </w:r>
    </w:p>
    <w:p w:rsidR="00000000" w:rsidRPr="007C617E" w:rsidP="007C617E">
      <w:pPr>
        <w:pStyle w:val="ListBullet"/>
      </w:pPr>
      <w:r w:rsidRPr="007C617E">
        <w:t>safely, load livestock while maintaining load within specifications</w:t>
      </w:r>
    </w:p>
    <w:p w:rsidR="00000000" w:rsidRPr="007C617E" w:rsidP="007C617E">
      <w:pPr>
        <w:pStyle w:val="ListBullet"/>
      </w:pPr>
      <w:r w:rsidRPr="007C617E">
        <w:t xml:space="preserve">distribute animals on transport to prevent overcrowding and minimise risk of injury </w:t>
      </w:r>
    </w:p>
    <w:p w:rsidR="00000000" w:rsidRPr="007C617E" w:rsidP="007C617E">
      <w:pPr>
        <w:pStyle w:val="ListBullet"/>
      </w:pPr>
      <w:r w:rsidRPr="007C617E">
        <w:t>obtain relevant permits and comply with movement restrictions</w:t>
      </w:r>
    </w:p>
    <w:p w:rsidR="00000000" w:rsidRPr="007C617E" w:rsidP="007C617E">
      <w:pPr>
        <w:pStyle w:val="ListBullet"/>
      </w:pPr>
      <w:r w:rsidRPr="007C617E">
        <w:t>ensure documentation and livestock identification is in place</w:t>
      </w:r>
    </w:p>
    <w:p w:rsidR="00000000" w:rsidRPr="007C617E" w:rsidP="007C617E">
      <w:pPr>
        <w:pStyle w:val="ListBullet"/>
      </w:pPr>
      <w:r w:rsidRPr="007C617E">
        <w:t>ensure appropriate recording including use of t</w:t>
      </w:r>
      <w:r w:rsidRPr="007C617E">
        <w:t>echnology where applicable</w:t>
      </w:r>
    </w:p>
    <w:p w:rsidR="00000000" w:rsidRPr="007C617E" w:rsidP="007C617E">
      <w:pPr>
        <w:pStyle w:val="ListBullet"/>
      </w:pPr>
      <w:r w:rsidRPr="007C617E">
        <w:t>safely unload livestock</w:t>
      </w:r>
    </w:p>
    <w:p w:rsidR="00000000" w:rsidRPr="007C617E" w:rsidP="007C617E">
      <w:pPr>
        <w:pStyle w:val="ListBullet"/>
      </w:pPr>
      <w:r w:rsidRPr="007C617E">
        <w:t>review health and condition of livestock after transit</w:t>
      </w:r>
    </w:p>
    <w:p w:rsidR="00000000" w:rsidRPr="007C617E" w:rsidP="007C617E">
      <w:pPr>
        <w:pStyle w:val="ListBullet"/>
      </w:pPr>
      <w:r w:rsidRPr="007C617E">
        <w:t>demonstrate safe and humane handling of livestock according to animal welfare codes of practice</w:t>
      </w:r>
    </w:p>
    <w:p w:rsidR="00000000" w:rsidRPr="007C617E" w:rsidP="007C617E">
      <w:pPr>
        <w:pStyle w:val="ListBullet"/>
      </w:pPr>
      <w:r w:rsidRPr="007C617E">
        <w:t>demonstrate safe and environmentally responsible workp</w:t>
      </w:r>
      <w:r w:rsidRPr="007C617E">
        <w:t>lace practices</w:t>
      </w:r>
    </w:p>
    <w:p w:rsidR="00000000" w:rsidRPr="007C617E" w:rsidP="007C617E">
      <w:pPr>
        <w:pStyle w:val="ListBullet"/>
      </w:pPr>
      <w:r w:rsidRPr="007C617E">
        <w:t>read and comprehend manufacturers specifications, work and maintenance plans, and Safety Data Sheets (SDSs)</w:t>
      </w:r>
    </w:p>
    <w:p w:rsidR="00000000" w:rsidRPr="007C617E" w:rsidP="007C617E">
      <w:pPr>
        <w:pStyle w:val="ListBullet"/>
      </w:pPr>
      <w:r w:rsidRPr="007C617E">
        <w:t>apply relevant work health and safety requirements</w:t>
      </w:r>
    </w:p>
    <w:p w:rsidR="00000000" w:rsidRPr="007C617E" w:rsidP="007C617E">
      <w:pPr>
        <w:pStyle w:val="ListBullet"/>
      </w:pPr>
      <w:r w:rsidRPr="007C617E">
        <w:t>apply relevant biosecurity and animal welfare practices</w:t>
      </w:r>
    </w:p>
    <w:p w:rsidR="00000000" w:rsidRPr="007C617E" w:rsidP="007C617E">
      <w:pPr>
        <w:pStyle w:val="AllowPageBreak"/>
      </w:pPr>
    </w:p>
    <w:p w:rsidR="00000000" w:rsidRPr="007C617E" w:rsidP="007C617E">
      <w:pPr>
        <w:pStyle w:val="Heading1"/>
      </w:pPr>
      <w:bookmarkStart w:id="3" w:name="O_886290"/>
      <w:bookmarkEnd w:id="3"/>
      <w:r w:rsidRPr="007C617E">
        <w:t>Knowledge</w:t>
      </w:r>
      <w:r w:rsidRPr="007C617E">
        <w:t xml:space="preserve"> Evidence</w:t>
      </w:r>
    </w:p>
    <w:p w:rsidR="00000000" w:rsidRPr="007C617E" w:rsidP="00DE25A6">
      <w:pPr>
        <w:pStyle w:val="BodyText"/>
      </w:pPr>
      <w:r w:rsidRPr="007C617E">
        <w:t xml:space="preserve">The candidate must demonstrate knowledge of: </w:t>
      </w:r>
    </w:p>
    <w:p w:rsidR="00000000" w:rsidRPr="007C617E" w:rsidP="007C617E">
      <w:pPr>
        <w:pStyle w:val="ListBullet"/>
      </w:pPr>
      <w:r w:rsidRPr="007C617E">
        <w:t>industry and legislative requirements for the transport of livestock</w:t>
      </w:r>
    </w:p>
    <w:p w:rsidR="00000000" w:rsidRPr="007C617E" w:rsidP="007C617E">
      <w:pPr>
        <w:pStyle w:val="ListBullet"/>
      </w:pPr>
      <w:r w:rsidRPr="007C617E">
        <w:t>model codes of practice for the welfare of animals Land transport (various species)</w:t>
      </w:r>
    </w:p>
    <w:p w:rsidR="00000000" w:rsidRPr="007C617E" w:rsidP="007C617E">
      <w:pPr>
        <w:pStyle w:val="ListBullet"/>
      </w:pPr>
      <w:r w:rsidRPr="007C617E">
        <w:t>animal welfare, biosecurity and work health an</w:t>
      </w:r>
      <w:r w:rsidRPr="007C617E">
        <w:t>d safety legislative requirements</w:t>
      </w:r>
    </w:p>
    <w:p w:rsidR="00000000" w:rsidRPr="007C617E" w:rsidP="007C617E">
      <w:pPr>
        <w:pStyle w:val="ListBullet"/>
      </w:pPr>
      <w:r w:rsidRPr="007C617E">
        <w:t>environmental codes of practice with regard to vehicle operation and livestock transport</w:t>
      </w:r>
    </w:p>
    <w:p w:rsidR="00000000" w:rsidRPr="007C617E" w:rsidP="007C617E">
      <w:pPr>
        <w:pStyle w:val="ListBullet"/>
      </w:pPr>
      <w:r w:rsidRPr="007C617E">
        <w:t>market requirements in relation to the quality and condition of livestock</w:t>
      </w:r>
    </w:p>
    <w:p w:rsidR="00000000" w:rsidRPr="007C617E" w:rsidP="007C617E">
      <w:pPr>
        <w:pStyle w:val="ListBullet"/>
      </w:pPr>
      <w:r w:rsidRPr="007C617E">
        <w:t>process of sourcing and costing transportation alternatives</w:t>
      </w:r>
    </w:p>
    <w:p w:rsidR="00000000" w:rsidRPr="007C617E" w:rsidP="007C617E">
      <w:pPr>
        <w:pStyle w:val="ListBullet"/>
      </w:pPr>
      <w:r w:rsidRPr="007C617E">
        <w:t>livestock transport recording and documentation requirements</w:t>
      </w:r>
    </w:p>
    <w:p w:rsidR="00000000" w:rsidRPr="007C617E" w:rsidP="007C617E">
      <w:pPr>
        <w:pStyle w:val="ListBullet"/>
      </w:pPr>
      <w:r w:rsidRPr="007C617E">
        <w:t>enterprise policies with regard to the use of vehicles and equipment</w:t>
      </w:r>
    </w:p>
    <w:p w:rsidR="00000000" w:rsidRPr="007C617E" w:rsidP="007C617E">
      <w:pPr>
        <w:pStyle w:val="ListBullet"/>
      </w:pPr>
      <w:r w:rsidRPr="007C617E">
        <w:t>relevant documentation requirements and procedures</w:t>
      </w:r>
    </w:p>
    <w:p w:rsidR="00000000" w:rsidRPr="007C617E" w:rsidP="007C617E">
      <w:pPr>
        <w:pStyle w:val="AllowPageBreak"/>
      </w:pPr>
    </w:p>
    <w:p w:rsidR="00000000" w:rsidRPr="007C617E" w:rsidP="007C617E">
      <w:pPr>
        <w:pStyle w:val="Heading1"/>
      </w:pPr>
      <w:bookmarkStart w:id="4" w:name="O_886291"/>
      <w:bookmarkEnd w:id="4"/>
      <w:r w:rsidRPr="007C617E">
        <w:t>Assessment Conditions</w:t>
      </w:r>
    </w:p>
    <w:p w:rsidR="00000000" w:rsidRPr="007C617E" w:rsidP="00DE25A6">
      <w:pPr>
        <w:pStyle w:val="BodyText"/>
      </w:pPr>
      <w:r w:rsidRPr="007C617E">
        <w:t>Competency is to be assessed in the</w:t>
      </w:r>
      <w:r w:rsidRPr="007C617E">
        <w:t xml:space="preserve"> work place or workplace and simulated environments that accurately reflect performance in a real workplace setting.</w:t>
      </w:r>
    </w:p>
    <w:p w:rsidR="00000000" w:rsidRPr="007C617E" w:rsidP="00DE25A6">
      <w:pPr>
        <w:pStyle w:val="BodyText"/>
      </w:pPr>
      <w:r w:rsidRPr="007C617E">
        <w:t>Assessors must satisfy current standards for RTOs.</w:t>
      </w:r>
    </w:p>
    <w:p w:rsidR="00000000" w:rsidRPr="007C617E" w:rsidP="007C617E">
      <w:pPr>
        <w:pStyle w:val="Heading1"/>
      </w:pPr>
      <w:bookmarkStart w:id="5" w:name="O_886294"/>
      <w:bookmarkEnd w:id="5"/>
      <w:r w:rsidRPr="007C617E">
        <w:t>Links</w:t>
      </w:r>
    </w:p>
    <w:p w:rsidR="00000000" w:rsidRPr="007C617E" w:rsidP="00DE25A6">
      <w:pPr>
        <w:pStyle w:val="BodyText"/>
      </w:pPr>
      <w:r w:rsidRPr="007C6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34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617E" w:rsidP="007C617E"/>
    <w:sectPr w:rsidSect="007C6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7E" w:rsidRPr="00DE25A6" w:rsidP="00DE2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5A6" w:rsidP="007C6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5A6" w:rsidP="007C6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25A6" w:rsidP="007C6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17E" w:rsidRPr="00DE25A6" w:rsidP="00DE2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5A6" w:rsidRPr="002D2AF8" w:rsidP="007C6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AHCLSK320 Coordinate and monitor livestock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E25A6" w:rsidP="007C6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00E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84A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17E"/>
  </w:style>
  <w:style w:type="character" w:customStyle="1" w:styleId="Heading1Char">
    <w:name w:val="Heading 1 Char"/>
    <w:basedOn w:val="DefaultParagraphFont"/>
    <w:link w:val="Heading1"/>
    <w:rsid w:val="007C6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1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C6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61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6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617E"/>
    <w:rPr>
      <w:b/>
      <w:spacing w:val="0"/>
    </w:rPr>
  </w:style>
  <w:style w:type="paragraph" w:customStyle="1" w:styleId="SuperTitle">
    <w:name w:val="SuperTitle"/>
    <w:basedOn w:val="Title"/>
    <w:rsid w:val="007C6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17E"/>
    <w:rPr>
      <w:i/>
    </w:rPr>
  </w:style>
  <w:style w:type="paragraph" w:styleId="Caption">
    <w:name w:val="caption"/>
    <w:basedOn w:val="BodyText"/>
    <w:next w:val="Normal"/>
    <w:qFormat/>
    <w:rsid w:val="007C6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17E"/>
  </w:style>
  <w:style w:type="paragraph" w:styleId="TableofFigures">
    <w:name w:val="table of figures"/>
    <w:basedOn w:val="Normal"/>
    <w:next w:val="Normal"/>
    <w:semiHidden/>
    <w:rsid w:val="007C6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17E"/>
    <w:rPr>
      <w:rFonts w:ascii="Wingdings" w:hAnsi="Wingdings"/>
    </w:rPr>
  </w:style>
  <w:style w:type="character" w:customStyle="1" w:styleId="HotSpot">
    <w:name w:val="HotSpot"/>
    <w:rsid w:val="007C617E"/>
    <w:rPr>
      <w:color w:val="0033CC"/>
      <w:u w:val="none"/>
    </w:rPr>
  </w:style>
  <w:style w:type="paragraph" w:customStyle="1" w:styleId="BodyTextRight">
    <w:name w:val="Body Text Right"/>
    <w:basedOn w:val="BodyText"/>
    <w:rsid w:val="007C6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17E"/>
    <w:rPr>
      <w:sz w:val="32"/>
    </w:rPr>
  </w:style>
  <w:style w:type="paragraph" w:customStyle="1" w:styleId="HeadingProcedure">
    <w:name w:val="Heading Procedure"/>
    <w:basedOn w:val="HeadingBase"/>
    <w:next w:val="Normal"/>
    <w:rsid w:val="007C6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17E"/>
    <w:pPr>
      <w:spacing w:before="60" w:after="60"/>
    </w:pPr>
  </w:style>
  <w:style w:type="paragraph" w:styleId="ListContinue">
    <w:name w:val="List Continue"/>
    <w:basedOn w:val="List"/>
    <w:rsid w:val="007C617E"/>
    <w:pPr>
      <w:ind w:firstLine="0"/>
    </w:pPr>
  </w:style>
  <w:style w:type="paragraph" w:customStyle="1" w:styleId="ListNote">
    <w:name w:val="List Note"/>
    <w:basedOn w:val="List"/>
    <w:rsid w:val="007C6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17E"/>
    <w:rPr>
      <w:rFonts w:ascii="Courier New" w:hAnsi="Courier New"/>
    </w:rPr>
  </w:style>
  <w:style w:type="paragraph" w:customStyle="1" w:styleId="NoteBullet">
    <w:name w:val="Note Bullet"/>
    <w:basedOn w:val="Note"/>
    <w:rsid w:val="007C6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17E"/>
    <w:rPr>
      <w:b/>
      <w:smallCaps/>
    </w:rPr>
  </w:style>
  <w:style w:type="paragraph" w:customStyle="1" w:styleId="TableListNumber">
    <w:name w:val="Table List Number"/>
    <w:basedOn w:val="ListNumber"/>
    <w:rsid w:val="007C6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17E"/>
    <w:pPr>
      <w:numPr>
        <w:numId w:val="8"/>
      </w:numPr>
    </w:pPr>
  </w:style>
  <w:style w:type="paragraph" w:customStyle="1" w:styleId="ListAlpha2">
    <w:name w:val="List Alpha 2"/>
    <w:basedOn w:val="List2"/>
    <w:rsid w:val="007C617E"/>
    <w:pPr>
      <w:numPr>
        <w:numId w:val="7"/>
      </w:numPr>
    </w:pPr>
  </w:style>
  <w:style w:type="paragraph" w:styleId="List2">
    <w:name w:val="List 2"/>
    <w:basedOn w:val="BodyText"/>
    <w:rsid w:val="007C6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17E"/>
    <w:pPr>
      <w:numPr>
        <w:numId w:val="3"/>
      </w:numPr>
    </w:pPr>
  </w:style>
  <w:style w:type="paragraph" w:styleId="ListContinue2">
    <w:name w:val="List Continue 2"/>
    <w:basedOn w:val="List2"/>
    <w:rsid w:val="007C617E"/>
    <w:pPr>
      <w:ind w:firstLine="0"/>
    </w:pPr>
  </w:style>
  <w:style w:type="paragraph" w:styleId="ListContinue3">
    <w:name w:val="List Continue 3"/>
    <w:basedOn w:val="List3"/>
    <w:rsid w:val="007C617E"/>
    <w:pPr>
      <w:ind w:left="1021" w:firstLine="0"/>
    </w:pPr>
  </w:style>
  <w:style w:type="paragraph" w:styleId="ListContinue4">
    <w:name w:val="List Continue 4"/>
    <w:basedOn w:val="List4"/>
    <w:rsid w:val="007C617E"/>
    <w:pPr>
      <w:ind w:firstLine="0"/>
    </w:pPr>
  </w:style>
  <w:style w:type="paragraph" w:styleId="ListContinue5">
    <w:name w:val="List Continue 5"/>
    <w:basedOn w:val="List5"/>
    <w:rsid w:val="007C617E"/>
    <w:pPr>
      <w:ind w:firstLine="0"/>
    </w:pPr>
  </w:style>
  <w:style w:type="paragraph" w:styleId="ListNumber3">
    <w:name w:val="List Number 3"/>
    <w:basedOn w:val="List3"/>
    <w:rsid w:val="007C617E"/>
    <w:pPr>
      <w:numPr>
        <w:numId w:val="4"/>
      </w:numPr>
    </w:pPr>
  </w:style>
  <w:style w:type="paragraph" w:styleId="ListNumber4">
    <w:name w:val="List Number 4"/>
    <w:basedOn w:val="List4"/>
    <w:rsid w:val="007C617E"/>
    <w:pPr>
      <w:numPr>
        <w:numId w:val="5"/>
      </w:numPr>
    </w:pPr>
  </w:style>
  <w:style w:type="paragraph" w:styleId="ListNumber5">
    <w:name w:val="List Number 5"/>
    <w:basedOn w:val="List5"/>
    <w:rsid w:val="007C617E"/>
    <w:pPr>
      <w:numPr>
        <w:numId w:val="6"/>
      </w:numPr>
    </w:pPr>
  </w:style>
  <w:style w:type="paragraph" w:styleId="BlockText">
    <w:name w:val="Block Text"/>
    <w:basedOn w:val="Normal"/>
    <w:rsid w:val="007C6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17E"/>
    <w:rPr>
      <w:sz w:val="16"/>
      <w:vertAlign w:val="superscript"/>
    </w:rPr>
  </w:style>
  <w:style w:type="character" w:customStyle="1" w:styleId="Symbols">
    <w:name w:val="Symbols"/>
    <w:basedOn w:val="DefaultParagraphFont"/>
    <w:rsid w:val="007C617E"/>
    <w:rPr>
      <w:rFonts w:ascii="Symbol" w:hAnsi="Symbol"/>
    </w:rPr>
  </w:style>
  <w:style w:type="character" w:customStyle="1" w:styleId="MenuOptions">
    <w:name w:val="Menu Options"/>
    <w:basedOn w:val="DefaultParagraphFont"/>
    <w:rsid w:val="007C6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17E"/>
    <w:rPr>
      <w:b/>
    </w:rPr>
  </w:style>
  <w:style w:type="character" w:customStyle="1" w:styleId="Underlined">
    <w:name w:val="Underlined"/>
    <w:basedOn w:val="DefaultParagraphFont"/>
    <w:rsid w:val="007C617E"/>
    <w:rPr>
      <w:u w:val="single"/>
    </w:rPr>
  </w:style>
  <w:style w:type="paragraph" w:customStyle="1" w:styleId="TableBodyTextRight">
    <w:name w:val="Table Body Text Right"/>
    <w:basedOn w:val="TableBodyText"/>
    <w:rsid w:val="007C6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17E"/>
    <w:rPr>
      <w:sz w:val="18"/>
    </w:rPr>
  </w:style>
  <w:style w:type="paragraph" w:customStyle="1" w:styleId="BodySmallRight">
    <w:name w:val="Body Small Right"/>
    <w:basedOn w:val="BodyTextRight"/>
    <w:rsid w:val="007C617E"/>
    <w:rPr>
      <w:sz w:val="18"/>
      <w:szCs w:val="18"/>
    </w:rPr>
  </w:style>
  <w:style w:type="paragraph" w:customStyle="1" w:styleId="MarginEdition">
    <w:name w:val="Margin Edition"/>
    <w:basedOn w:val="MarginNote"/>
    <w:rsid w:val="007C6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17E"/>
    <w:rPr>
      <w:sz w:val="2"/>
      <w:szCs w:val="2"/>
    </w:rPr>
  </w:style>
  <w:style w:type="character" w:customStyle="1" w:styleId="Small">
    <w:name w:val="Small"/>
    <w:basedOn w:val="DefaultParagraphFont"/>
    <w:rsid w:val="007C617E"/>
    <w:rPr>
      <w:sz w:val="16"/>
    </w:rPr>
  </w:style>
  <w:style w:type="paragraph" w:customStyle="1" w:styleId="WideTable">
    <w:name w:val="Wide Table"/>
    <w:basedOn w:val="Normal"/>
    <w:rsid w:val="007C6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17E"/>
  </w:style>
  <w:style w:type="paragraph" w:styleId="Quote">
    <w:name w:val="Quote"/>
    <w:basedOn w:val="Heading1"/>
    <w:link w:val="QuoteChar"/>
    <w:qFormat/>
    <w:rsid w:val="007C6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17E"/>
    <w:pPr>
      <w:pageBreakBefore/>
    </w:pPr>
  </w:style>
  <w:style w:type="paragraph" w:customStyle="1" w:styleId="Border">
    <w:name w:val="Border"/>
    <w:basedOn w:val="Normal"/>
    <w:qFormat/>
    <w:rsid w:val="007C6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17E"/>
    <w:rPr>
      <w:u w:val="single"/>
    </w:rPr>
  </w:style>
  <w:style w:type="character" w:customStyle="1" w:styleId="BoldandItalics">
    <w:name w:val="Bold and Italics"/>
    <w:qFormat/>
    <w:rsid w:val="007C617E"/>
    <w:rPr>
      <w:b/>
      <w:i/>
      <w:u w:val="none"/>
    </w:rPr>
  </w:style>
  <w:style w:type="paragraph" w:styleId="BalloonText">
    <w:name w:val="Balloon Text"/>
    <w:basedOn w:val="Normal"/>
    <w:link w:val="BalloonTextChar"/>
    <w:rsid w:val="007C6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17E"/>
    <w:pPr>
      <w:spacing w:before="0" w:after="0"/>
    </w:pPr>
  </w:style>
  <w:style w:type="paragraph" w:customStyle="1" w:styleId="BodyTextBold">
    <w:name w:val="Body Text Bold"/>
    <w:basedOn w:val="BodyText"/>
    <w:qFormat/>
    <w:rsid w:val="007C617E"/>
    <w:rPr>
      <w:b/>
    </w:rPr>
  </w:style>
  <w:style w:type="character" w:styleId="Hyperlink">
    <w:name w:val="Hyperlink"/>
    <w:basedOn w:val="DefaultParagraphFont"/>
    <w:uiPriority w:val="99"/>
    <w:unhideWhenUsed/>
    <w:rsid w:val="00DE2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2411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AHCLSK320 Coordinate and monitor livestock transport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