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F3D" w:rsidP="00613F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AHCLSK319 Slaughter livestock</w:t>
      </w:r>
      <w:r>
        <w:fldChar w:fldCharType="end"/>
      </w:r>
    </w:p>
    <w:p w:rsidR="00613F3D" w:rsidP="00613F3D">
      <w:pPr>
        <w:pStyle w:val="Version"/>
        <w:sectPr w:rsidSect="00BA68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68B6" w:rsidP="00BA68B6">
      <w:pPr>
        <w:pStyle w:val="SuperHeading"/>
      </w:pPr>
      <w:r w:rsidRPr="00BA68B6">
        <w:t>AHCLSK319 Slaughter livestock</w:t>
      </w:r>
    </w:p>
    <w:p w:rsidR="00000000" w:rsidRPr="00BA68B6" w:rsidP="00BA68B6">
      <w:pPr>
        <w:pStyle w:val="Heading1"/>
      </w:pPr>
      <w:bookmarkStart w:id="1" w:name="O_886145"/>
      <w:bookmarkEnd w:id="1"/>
      <w:r w:rsidRPr="00BA68B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BA68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TableHeading"/>
              <w:rPr>
                <w:lang w:val="en-NZ"/>
              </w:rPr>
            </w:pPr>
            <w:r w:rsidRPr="00BA68B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TableHeading"/>
              <w:rPr>
                <w:lang w:val="en-NZ"/>
              </w:rPr>
            </w:pPr>
            <w:r w:rsidRPr="00BA68B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TableHeading"/>
              <w:rPr>
                <w:lang w:val="en-NZ"/>
              </w:rPr>
            </w:pPr>
            <w:r w:rsidRPr="00BA68B6">
              <w:t>Comments</w:t>
            </w:r>
          </w:p>
        </w:tc>
      </w:tr>
      <w:tr w:rsidTr="00BA68B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BodyText"/>
              <w:rPr>
                <w:lang w:val="en-NZ"/>
              </w:rPr>
            </w:pPr>
            <w:r w:rsidRPr="00BA68B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BodyText"/>
              <w:rPr>
                <w:lang w:val="en-NZ"/>
              </w:rPr>
            </w:pPr>
            <w:r w:rsidRPr="00BA68B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8B6" w:rsidP="00BA68B6">
            <w:pPr>
              <w:pStyle w:val="BodyText"/>
            </w:pPr>
            <w:r w:rsidRPr="00BA68B6">
              <w:t>Initial release</w:t>
            </w:r>
          </w:p>
        </w:tc>
      </w:tr>
    </w:tbl>
    <w:p w:rsidR="00000000" w:rsidRPr="00BA68B6" w:rsidP="00BA68B6">
      <w:pPr>
        <w:pStyle w:val="BodyText"/>
      </w:pPr>
    </w:p>
    <w:p w:rsidR="00000000" w:rsidRPr="00BA68B6" w:rsidP="00BA68B6">
      <w:pPr>
        <w:pStyle w:val="AllowPageBreak"/>
      </w:pPr>
    </w:p>
    <w:p w:rsidR="00000000" w:rsidRPr="00BA68B6" w:rsidP="00BA68B6">
      <w:pPr>
        <w:pStyle w:val="Heading1"/>
      </w:pPr>
      <w:bookmarkStart w:id="2" w:name="O_886146"/>
      <w:bookmarkEnd w:id="2"/>
      <w:r w:rsidRPr="00BA68B6">
        <w:t>Application</w:t>
      </w:r>
    </w:p>
    <w:p w:rsidR="00000000" w:rsidRPr="00BA68B6" w:rsidP="00613F3D">
      <w:pPr>
        <w:pStyle w:val="BodyText"/>
      </w:pPr>
      <w:r w:rsidRPr="00BA68B6">
        <w:t xml:space="preserve">This unit of competency describes the skills and knowledge required to slaughter livestock humanely. </w:t>
      </w:r>
    </w:p>
    <w:p w:rsidR="00000000" w:rsidRPr="00BA68B6" w:rsidP="00613F3D">
      <w:pPr>
        <w:pStyle w:val="BodyText"/>
      </w:pPr>
      <w:r w:rsidRPr="00BA68B6">
        <w:t xml:space="preserve">All work must be carried out to comply </w:t>
      </w:r>
      <w:r w:rsidRPr="00BA68B6">
        <w:t>with workplace procedures, work health and safety, animal welfare and biosecurity legislation and codes of practice and sustainability practices.</w:t>
      </w:r>
    </w:p>
    <w:p w:rsidR="00000000" w:rsidRPr="00BA68B6" w:rsidP="00613F3D">
      <w:pPr>
        <w:pStyle w:val="BodyText"/>
      </w:pPr>
      <w:r w:rsidRPr="00BA68B6">
        <w:t>This unit applies to individuals who work under broad direction and take responsibility for their own work. T</w:t>
      </w:r>
      <w:r w:rsidRPr="00BA68B6">
        <w:t>hey work in a range of known contexts, use discretion and judgement in the selection and use of available resources and complete routine activities.</w:t>
      </w:r>
    </w:p>
    <w:p w:rsidR="00000000" w:rsidRPr="00BA68B6" w:rsidP="00613F3D">
      <w:pPr>
        <w:pStyle w:val="BodyText"/>
      </w:pPr>
      <w:r w:rsidRPr="00BA68B6">
        <w:t>Individuals must hold firearms licences if they are using firearms to slaughter livestock.</w:t>
      </w:r>
    </w:p>
    <w:p w:rsidR="00000000" w:rsidRPr="00BA68B6" w:rsidP="00BA68B6">
      <w:pPr>
        <w:pStyle w:val="Heading1"/>
      </w:pPr>
      <w:bookmarkStart w:id="3" w:name="O_886147"/>
      <w:bookmarkEnd w:id="3"/>
      <w:r w:rsidRPr="00BA68B6">
        <w:t>Pre-requisite Unit</w:t>
      </w:r>
    </w:p>
    <w:p w:rsidR="00000000" w:rsidRPr="00BA68B6" w:rsidP="00613F3D">
      <w:pPr>
        <w:pStyle w:val="BodyText"/>
      </w:pPr>
      <w:r w:rsidRPr="00BA68B6">
        <w:t>Nil.</w:t>
      </w:r>
    </w:p>
    <w:p w:rsidR="00000000" w:rsidRPr="00BA68B6" w:rsidP="00BA68B6">
      <w:pPr>
        <w:pStyle w:val="Heading1"/>
      </w:pPr>
      <w:bookmarkStart w:id="4" w:name="O_886149"/>
      <w:bookmarkEnd w:id="4"/>
      <w:r w:rsidRPr="00BA68B6">
        <w:t>Unit Sector</w:t>
      </w:r>
    </w:p>
    <w:p w:rsidR="00000000" w:rsidRPr="00BA68B6" w:rsidP="00613F3D">
      <w:pPr>
        <w:pStyle w:val="BodyText"/>
      </w:pPr>
      <w:r w:rsidRPr="00BA68B6">
        <w:t>Livestock (LSK)</w:t>
      </w:r>
    </w:p>
    <w:p w:rsidR="00000000" w:rsidRPr="00BA68B6" w:rsidP="00BA68B6">
      <w:pPr>
        <w:pStyle w:val="Heading1"/>
      </w:pPr>
      <w:bookmarkStart w:id="5" w:name="O_886150"/>
      <w:bookmarkEnd w:id="5"/>
      <w:r w:rsidRPr="00BA68B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13F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TableHeading"/>
              <w:rPr>
                <w:lang w:val="en-NZ"/>
              </w:rPr>
            </w:pPr>
            <w:r w:rsidRPr="00BA68B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TableHeading"/>
              <w:rPr>
                <w:lang w:val="en-NZ"/>
              </w:rPr>
            </w:pPr>
            <w:r w:rsidRPr="00BA68B6">
              <w:t>Performance criteria</w:t>
            </w:r>
          </w:p>
        </w:tc>
      </w:tr>
      <w:tr w:rsidTr="00613F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BodyText"/>
              <w:rPr>
                <w:lang w:val="en-NZ"/>
              </w:rPr>
            </w:pPr>
            <w:r w:rsidRPr="00BA68B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BodyText"/>
              <w:rPr>
                <w:lang w:val="en-NZ"/>
              </w:rPr>
            </w:pPr>
            <w:r w:rsidRPr="00BA68B6">
              <w:t xml:space="preserve">Performance criteria describe the performance needed to </w:t>
            </w:r>
            <w:r w:rsidRPr="00BA68B6">
              <w:t>demonstrate achievement of the element.</w:t>
            </w:r>
          </w:p>
        </w:tc>
      </w:tr>
      <w:tr w:rsidTr="00613F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List"/>
              <w:rPr>
                <w:lang w:val="en-NZ"/>
              </w:rPr>
            </w:pPr>
            <w:r w:rsidRPr="00BA68B6">
              <w:t>1.</w:t>
            </w:r>
            <w:r w:rsidRPr="00BA68B6">
              <w:tab/>
              <w:t xml:space="preserve">Prepare for slaughter 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8B6" w:rsidP="00BA68B6">
            <w:pPr>
              <w:pStyle w:val="List"/>
            </w:pPr>
            <w:r w:rsidRPr="00BA68B6">
              <w:t>1.1</w:t>
            </w:r>
            <w:r w:rsidRPr="00BA68B6">
              <w:tab/>
              <w:t>Identify reasons for slaughter</w:t>
            </w:r>
          </w:p>
          <w:p w:rsidR="00000000" w:rsidRPr="00BA68B6" w:rsidP="00BA68B6">
            <w:pPr>
              <w:pStyle w:val="List"/>
            </w:pPr>
            <w:r w:rsidRPr="00BA68B6">
              <w:t>1.2</w:t>
            </w:r>
            <w:r w:rsidRPr="00BA68B6">
              <w:tab/>
              <w:t>Identify and prepare slaughter site</w:t>
            </w:r>
          </w:p>
          <w:p w:rsidR="00000000" w:rsidRPr="00BA68B6" w:rsidP="00BA68B6">
            <w:pPr>
              <w:pStyle w:val="List"/>
            </w:pPr>
            <w:r w:rsidRPr="00BA68B6">
              <w:t>1.3</w:t>
            </w:r>
            <w:r w:rsidRPr="00BA68B6">
              <w:tab/>
              <w:t>Prepare equipment and transport equipment to slaughter site where required</w:t>
            </w:r>
          </w:p>
          <w:p w:rsidR="00000000" w:rsidRPr="00BA68B6" w:rsidP="00BA68B6">
            <w:pPr>
              <w:pStyle w:val="List"/>
            </w:pPr>
            <w:r w:rsidRPr="00BA68B6">
              <w:t>1.4</w:t>
            </w:r>
            <w:r w:rsidRPr="00BA68B6">
              <w:tab/>
            </w:r>
            <w:r w:rsidRPr="00BA68B6">
              <w:t>Select and prepare livestock to be slaughtered in compliance with animal welfare requirements</w:t>
            </w:r>
          </w:p>
          <w:p w:rsidR="00000000" w:rsidP="00BA68B6">
            <w:pPr>
              <w:pStyle w:val="List"/>
              <w:rPr>
                <w:lang w:val="en-NZ"/>
              </w:rPr>
            </w:pPr>
            <w:r w:rsidRPr="00BA68B6">
              <w:t>1.5</w:t>
            </w:r>
            <w:r w:rsidRPr="00BA68B6">
              <w:tab/>
              <w:t>Determine the slaughter method</w:t>
            </w:r>
          </w:p>
        </w:tc>
      </w:tr>
      <w:tr w:rsidTr="00613F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List"/>
              <w:rPr>
                <w:lang w:val="en-NZ"/>
              </w:rPr>
            </w:pPr>
            <w:r w:rsidRPr="00BA68B6">
              <w:t>2.</w:t>
            </w:r>
            <w:r w:rsidRPr="00BA68B6">
              <w:tab/>
              <w:t>Slaughter animal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8B6" w:rsidP="00BA68B6">
            <w:pPr>
              <w:pStyle w:val="List"/>
            </w:pPr>
            <w:r w:rsidRPr="00BA68B6">
              <w:t>2.1</w:t>
            </w:r>
            <w:r w:rsidRPr="00BA68B6">
              <w:tab/>
              <w:t>Conduct slaughter humanely in compliance with work health and safety and animal welfare requirements</w:t>
            </w:r>
          </w:p>
          <w:p w:rsidR="00000000" w:rsidRPr="00BA68B6" w:rsidP="00BA68B6">
            <w:pPr>
              <w:pStyle w:val="List"/>
            </w:pPr>
            <w:r w:rsidRPr="00BA68B6">
              <w:t>2</w:t>
            </w:r>
            <w:r w:rsidRPr="00BA68B6">
              <w:t>.2</w:t>
            </w:r>
            <w:r w:rsidRPr="00BA68B6">
              <w:tab/>
              <w:t>Bleed animal by severing the major blood vessels safely and hygienically</w:t>
            </w:r>
          </w:p>
          <w:p w:rsidR="00000000" w:rsidRPr="00BA68B6" w:rsidP="00BA68B6">
            <w:pPr>
              <w:pStyle w:val="List"/>
            </w:pPr>
            <w:r w:rsidRPr="00BA68B6">
              <w:t>2.3</w:t>
            </w:r>
            <w:r w:rsidRPr="00BA68B6">
              <w:tab/>
              <w:t>Dress, hang and protect carcase where appropriate</w:t>
            </w:r>
          </w:p>
          <w:p w:rsidR="00000000" w:rsidP="00BA68B6">
            <w:pPr>
              <w:pStyle w:val="List"/>
              <w:rPr>
                <w:lang w:val="en-NZ"/>
              </w:rPr>
            </w:pPr>
            <w:r w:rsidRPr="00BA68B6">
              <w:t>2.4</w:t>
            </w:r>
            <w:r w:rsidRPr="00BA68B6">
              <w:tab/>
              <w:t>Comply with all relevant work health and safety, public health, hygiene, animal welfare, biosecurity and environmental sus</w:t>
            </w:r>
            <w:r w:rsidRPr="00BA68B6">
              <w:t>tainability requirements</w:t>
            </w:r>
          </w:p>
        </w:tc>
      </w:tr>
      <w:tr w:rsidTr="00613F3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68B6">
            <w:pPr>
              <w:pStyle w:val="List"/>
              <w:rPr>
                <w:lang w:val="en-NZ"/>
              </w:rPr>
            </w:pPr>
            <w:r w:rsidRPr="00BA68B6">
              <w:t>3.</w:t>
            </w:r>
            <w:r w:rsidRPr="00BA68B6">
              <w:tab/>
              <w:t>Complete slaughter operations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68B6" w:rsidP="00BA68B6">
            <w:pPr>
              <w:pStyle w:val="List"/>
            </w:pPr>
            <w:r w:rsidRPr="00BA68B6">
              <w:t>3.1</w:t>
            </w:r>
            <w:r w:rsidRPr="00BA68B6">
              <w:tab/>
              <w:t>Dispose of, or destroy offal and waste products in an environmentally responsible manner and according to State/Territory and local authority health standards</w:t>
            </w:r>
          </w:p>
          <w:p w:rsidR="00000000" w:rsidRPr="00BA68B6" w:rsidP="00BA68B6">
            <w:pPr>
              <w:pStyle w:val="List"/>
            </w:pPr>
            <w:r w:rsidRPr="00BA68B6">
              <w:t>3.2</w:t>
            </w:r>
            <w:r w:rsidRPr="00BA68B6">
              <w:tab/>
              <w:t>Clean and store equipment safe</w:t>
            </w:r>
            <w:r w:rsidRPr="00BA68B6">
              <w:t>ly and appropriately</w:t>
            </w:r>
          </w:p>
          <w:p w:rsidR="00000000" w:rsidRPr="00BA68B6" w:rsidP="00BA68B6">
            <w:pPr>
              <w:pStyle w:val="List"/>
            </w:pPr>
            <w:r w:rsidRPr="00BA68B6">
              <w:t>3.3</w:t>
            </w:r>
            <w:r w:rsidRPr="00BA68B6">
              <w:tab/>
              <w:t>Clean slaughter site appropriately</w:t>
            </w:r>
          </w:p>
          <w:p w:rsidR="00000000" w:rsidRPr="00BA68B6" w:rsidP="00BA68B6">
            <w:pPr>
              <w:pStyle w:val="List"/>
            </w:pPr>
            <w:r w:rsidRPr="00BA68B6">
              <w:t>3.4</w:t>
            </w:r>
            <w:r w:rsidRPr="00BA68B6">
              <w:tab/>
              <w:t>Prepare meat for intended use where appropriate</w:t>
            </w:r>
          </w:p>
        </w:tc>
      </w:tr>
    </w:tbl>
    <w:p w:rsidR="00000000" w:rsidRPr="00BA68B6" w:rsidP="00BA68B6">
      <w:pPr>
        <w:pStyle w:val="BodyText"/>
      </w:pPr>
    </w:p>
    <w:p w:rsidR="00000000" w:rsidRPr="00BA68B6" w:rsidP="00BA68B6">
      <w:pPr>
        <w:pStyle w:val="AllowPageBreak"/>
      </w:pPr>
    </w:p>
    <w:p w:rsidR="00000000" w:rsidRPr="00BA68B6" w:rsidP="00BA68B6">
      <w:pPr>
        <w:pStyle w:val="Heading1"/>
      </w:pPr>
      <w:bookmarkStart w:id="6" w:name="O_886151"/>
      <w:bookmarkEnd w:id="6"/>
      <w:r w:rsidRPr="00BA68B6">
        <w:t>Foundation Skills</w:t>
      </w:r>
    </w:p>
    <w:p w:rsidR="00000000" w:rsidRPr="00BA68B6" w:rsidP="00613F3D">
      <w:pPr>
        <w:pStyle w:val="BodyText"/>
      </w:pPr>
      <w:r w:rsidRPr="00BA68B6">
        <w:t>Foundation Skills essential to performance are explicit in the performance criteria of this unit of competency.</w:t>
      </w:r>
    </w:p>
    <w:p w:rsidR="00000000" w:rsidRPr="00BA68B6" w:rsidP="00BA68B6">
      <w:pPr>
        <w:pStyle w:val="Heading1"/>
      </w:pPr>
      <w:bookmarkStart w:id="7" w:name="O_886152"/>
      <w:bookmarkEnd w:id="7"/>
      <w:r w:rsidRPr="00BA68B6">
        <w:t>Range of Conditions</w:t>
      </w:r>
    </w:p>
    <w:p w:rsidR="00000000" w:rsidRPr="00BA68B6" w:rsidP="00BA68B6">
      <w:pPr>
        <w:pStyle w:val="Heading1"/>
      </w:pPr>
      <w:bookmarkStart w:id="8" w:name="O_886153"/>
      <w:bookmarkEnd w:id="8"/>
      <w:r w:rsidRPr="00BA68B6">
        <w:t>Unit Mapping Information</w:t>
      </w:r>
    </w:p>
    <w:p w:rsidR="00000000" w:rsidRPr="00BA68B6" w:rsidP="00613F3D">
      <w:pPr>
        <w:pStyle w:val="BodyText"/>
      </w:pPr>
      <w:r w:rsidRPr="00BA68B6">
        <w:t>This unit is equivalent to AHCLSK319A Slaughter livestock</w:t>
      </w:r>
    </w:p>
    <w:p w:rsidR="00000000" w:rsidRPr="00BA68B6" w:rsidP="00BA68B6">
      <w:pPr>
        <w:pStyle w:val="Heading1"/>
      </w:pPr>
      <w:bookmarkStart w:id="9" w:name="O_886163"/>
      <w:bookmarkEnd w:id="9"/>
      <w:r w:rsidRPr="00BA68B6">
        <w:t>Links</w:t>
      </w:r>
    </w:p>
    <w:p w:rsidR="00000000" w:rsidRPr="00BA68B6" w:rsidP="00613F3D">
      <w:pPr>
        <w:pStyle w:val="BodyText"/>
      </w:pPr>
      <w:r w:rsidRPr="00BA68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2BD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A68B6" w:rsidP="00BA68B6"/>
    <w:sectPr w:rsidSect="00BA68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B6" w:rsidRPr="00613F3D" w:rsidP="00613F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D" w:rsidP="00BA68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3F3D" w:rsidP="00BA68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3F3D" w:rsidP="00BA68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68B6" w:rsidRPr="00613F3D" w:rsidP="00613F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F3D" w:rsidRPr="002D2AF8" w:rsidP="00BA68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AHCLSK319 Slaughter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13F3D" w:rsidP="00BA68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8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68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68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68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68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68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68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68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68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68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68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68B6"/>
  </w:style>
  <w:style w:type="character" w:customStyle="1" w:styleId="Heading1Char">
    <w:name w:val="Heading 1 Char"/>
    <w:basedOn w:val="DefaultParagraphFont"/>
    <w:link w:val="Heading1"/>
    <w:rsid w:val="00BA68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68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68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68B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A68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68B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68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68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68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68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6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68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6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68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68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68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68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68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68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68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68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68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68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68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68B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A68B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68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68B6"/>
    <w:rPr>
      <w:b/>
      <w:spacing w:val="0"/>
    </w:rPr>
  </w:style>
  <w:style w:type="paragraph" w:customStyle="1" w:styleId="SuperTitle">
    <w:name w:val="SuperTitle"/>
    <w:basedOn w:val="Title"/>
    <w:rsid w:val="00BA68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68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68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68B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68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68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68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68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68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68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68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68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68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68B6"/>
    <w:rPr>
      <w:i/>
    </w:rPr>
  </w:style>
  <w:style w:type="paragraph" w:styleId="Caption">
    <w:name w:val="caption"/>
    <w:basedOn w:val="BodyText"/>
    <w:next w:val="Normal"/>
    <w:qFormat/>
    <w:rsid w:val="00BA68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68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68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68B6"/>
  </w:style>
  <w:style w:type="paragraph" w:styleId="TableofFigures">
    <w:name w:val="table of figures"/>
    <w:basedOn w:val="Normal"/>
    <w:next w:val="Normal"/>
    <w:semiHidden/>
    <w:rsid w:val="00BA68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68B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68B6"/>
    <w:rPr>
      <w:rFonts w:ascii="Wingdings" w:hAnsi="Wingdings"/>
    </w:rPr>
  </w:style>
  <w:style w:type="character" w:customStyle="1" w:styleId="HotSpot">
    <w:name w:val="HotSpot"/>
    <w:rsid w:val="00BA68B6"/>
    <w:rPr>
      <w:color w:val="0033CC"/>
      <w:u w:val="none"/>
    </w:rPr>
  </w:style>
  <w:style w:type="paragraph" w:customStyle="1" w:styleId="BodyTextRight">
    <w:name w:val="Body Text Right"/>
    <w:basedOn w:val="BodyText"/>
    <w:rsid w:val="00BA68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68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68B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68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68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68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68B6"/>
    <w:rPr>
      <w:sz w:val="32"/>
    </w:rPr>
  </w:style>
  <w:style w:type="paragraph" w:customStyle="1" w:styleId="HeadingProcedure">
    <w:name w:val="Heading Procedure"/>
    <w:basedOn w:val="HeadingBase"/>
    <w:next w:val="Normal"/>
    <w:rsid w:val="00BA68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68B6"/>
    <w:pPr>
      <w:spacing w:before="60" w:after="60"/>
    </w:pPr>
  </w:style>
  <w:style w:type="paragraph" w:styleId="ListContinue">
    <w:name w:val="List Continue"/>
    <w:basedOn w:val="List"/>
    <w:rsid w:val="00BA68B6"/>
    <w:pPr>
      <w:ind w:firstLine="0"/>
    </w:pPr>
  </w:style>
  <w:style w:type="paragraph" w:customStyle="1" w:styleId="ListNote">
    <w:name w:val="List Note"/>
    <w:basedOn w:val="List"/>
    <w:rsid w:val="00BA68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68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68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68B6"/>
    <w:rPr>
      <w:rFonts w:ascii="Courier New" w:hAnsi="Courier New"/>
    </w:rPr>
  </w:style>
  <w:style w:type="paragraph" w:customStyle="1" w:styleId="NoteBullet">
    <w:name w:val="Note Bullet"/>
    <w:basedOn w:val="Note"/>
    <w:rsid w:val="00BA68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68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68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68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68B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68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68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68B6"/>
    <w:rPr>
      <w:b/>
      <w:smallCaps/>
    </w:rPr>
  </w:style>
  <w:style w:type="paragraph" w:customStyle="1" w:styleId="TableListNumber">
    <w:name w:val="Table List Number"/>
    <w:basedOn w:val="ListNumber"/>
    <w:rsid w:val="00BA68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68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68B6"/>
    <w:pPr>
      <w:numPr>
        <w:numId w:val="7"/>
      </w:numPr>
    </w:pPr>
  </w:style>
  <w:style w:type="paragraph" w:customStyle="1" w:styleId="ListAlpha2">
    <w:name w:val="List Alpha 2"/>
    <w:basedOn w:val="List2"/>
    <w:rsid w:val="00BA68B6"/>
    <w:pPr>
      <w:numPr>
        <w:numId w:val="6"/>
      </w:numPr>
    </w:pPr>
  </w:style>
  <w:style w:type="paragraph" w:styleId="List2">
    <w:name w:val="List 2"/>
    <w:basedOn w:val="BodyText"/>
    <w:rsid w:val="00BA68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68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68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68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68B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68B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68B6"/>
    <w:pPr>
      <w:numPr>
        <w:numId w:val="2"/>
      </w:numPr>
    </w:pPr>
  </w:style>
  <w:style w:type="paragraph" w:styleId="ListContinue2">
    <w:name w:val="List Continue 2"/>
    <w:basedOn w:val="List2"/>
    <w:rsid w:val="00BA68B6"/>
    <w:pPr>
      <w:ind w:firstLine="0"/>
    </w:pPr>
  </w:style>
  <w:style w:type="paragraph" w:styleId="ListContinue3">
    <w:name w:val="List Continue 3"/>
    <w:basedOn w:val="List3"/>
    <w:rsid w:val="00BA68B6"/>
    <w:pPr>
      <w:ind w:left="1021" w:firstLine="0"/>
    </w:pPr>
  </w:style>
  <w:style w:type="paragraph" w:styleId="ListContinue4">
    <w:name w:val="List Continue 4"/>
    <w:basedOn w:val="List4"/>
    <w:rsid w:val="00BA68B6"/>
    <w:pPr>
      <w:ind w:firstLine="0"/>
    </w:pPr>
  </w:style>
  <w:style w:type="paragraph" w:styleId="ListContinue5">
    <w:name w:val="List Continue 5"/>
    <w:basedOn w:val="List5"/>
    <w:rsid w:val="00BA68B6"/>
    <w:pPr>
      <w:ind w:firstLine="0"/>
    </w:pPr>
  </w:style>
  <w:style w:type="paragraph" w:styleId="ListNumber3">
    <w:name w:val="List Number 3"/>
    <w:basedOn w:val="List3"/>
    <w:rsid w:val="00BA68B6"/>
    <w:pPr>
      <w:numPr>
        <w:numId w:val="3"/>
      </w:numPr>
    </w:pPr>
  </w:style>
  <w:style w:type="paragraph" w:styleId="ListNumber4">
    <w:name w:val="List Number 4"/>
    <w:basedOn w:val="List4"/>
    <w:rsid w:val="00BA68B6"/>
    <w:pPr>
      <w:numPr>
        <w:numId w:val="4"/>
      </w:numPr>
    </w:pPr>
  </w:style>
  <w:style w:type="paragraph" w:styleId="ListNumber5">
    <w:name w:val="List Number 5"/>
    <w:basedOn w:val="List5"/>
    <w:rsid w:val="00BA68B6"/>
    <w:pPr>
      <w:numPr>
        <w:numId w:val="5"/>
      </w:numPr>
    </w:pPr>
  </w:style>
  <w:style w:type="paragraph" w:styleId="BlockText">
    <w:name w:val="Block Text"/>
    <w:basedOn w:val="Normal"/>
    <w:rsid w:val="00BA68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68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68B6"/>
    <w:rPr>
      <w:sz w:val="16"/>
      <w:vertAlign w:val="superscript"/>
    </w:rPr>
  </w:style>
  <w:style w:type="character" w:customStyle="1" w:styleId="Symbols">
    <w:name w:val="Symbols"/>
    <w:basedOn w:val="DefaultParagraphFont"/>
    <w:rsid w:val="00BA68B6"/>
    <w:rPr>
      <w:rFonts w:ascii="Symbol" w:hAnsi="Symbol"/>
    </w:rPr>
  </w:style>
  <w:style w:type="character" w:customStyle="1" w:styleId="MenuOptions">
    <w:name w:val="Menu Options"/>
    <w:basedOn w:val="DefaultParagraphFont"/>
    <w:rsid w:val="00BA68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68B6"/>
    <w:rPr>
      <w:b/>
    </w:rPr>
  </w:style>
  <w:style w:type="character" w:customStyle="1" w:styleId="Underlined">
    <w:name w:val="Underlined"/>
    <w:basedOn w:val="DefaultParagraphFont"/>
    <w:rsid w:val="00BA68B6"/>
    <w:rPr>
      <w:u w:val="single"/>
    </w:rPr>
  </w:style>
  <w:style w:type="paragraph" w:customStyle="1" w:styleId="TableBodyTextRight">
    <w:name w:val="Table Body Text Right"/>
    <w:basedOn w:val="TableBodyText"/>
    <w:rsid w:val="00BA68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68B6"/>
    <w:rPr>
      <w:sz w:val="18"/>
    </w:rPr>
  </w:style>
  <w:style w:type="paragraph" w:customStyle="1" w:styleId="BodySmallRight">
    <w:name w:val="Body Small Right"/>
    <w:basedOn w:val="BodyTextRight"/>
    <w:rsid w:val="00BA68B6"/>
    <w:rPr>
      <w:sz w:val="18"/>
      <w:szCs w:val="18"/>
    </w:rPr>
  </w:style>
  <w:style w:type="paragraph" w:customStyle="1" w:styleId="MarginEdition">
    <w:name w:val="Margin Edition"/>
    <w:basedOn w:val="MarginNote"/>
    <w:rsid w:val="00BA68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68B6"/>
    <w:rPr>
      <w:sz w:val="2"/>
      <w:szCs w:val="2"/>
    </w:rPr>
  </w:style>
  <w:style w:type="character" w:customStyle="1" w:styleId="Small">
    <w:name w:val="Small"/>
    <w:basedOn w:val="DefaultParagraphFont"/>
    <w:rsid w:val="00BA68B6"/>
    <w:rPr>
      <w:sz w:val="16"/>
    </w:rPr>
  </w:style>
  <w:style w:type="paragraph" w:customStyle="1" w:styleId="WideTable">
    <w:name w:val="Wide Table"/>
    <w:basedOn w:val="Normal"/>
    <w:rsid w:val="00BA68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68B6"/>
  </w:style>
  <w:style w:type="paragraph" w:styleId="Quote">
    <w:name w:val="Quote"/>
    <w:basedOn w:val="Heading1"/>
    <w:link w:val="QuoteChar"/>
    <w:qFormat/>
    <w:rsid w:val="00BA68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68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68B6"/>
    <w:pPr>
      <w:pageBreakBefore/>
    </w:pPr>
  </w:style>
  <w:style w:type="paragraph" w:customStyle="1" w:styleId="Border">
    <w:name w:val="Border"/>
    <w:basedOn w:val="Normal"/>
    <w:qFormat/>
    <w:rsid w:val="00BA68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68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68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68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68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68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68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68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68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68B6"/>
    <w:rPr>
      <w:u w:val="single"/>
    </w:rPr>
  </w:style>
  <w:style w:type="character" w:customStyle="1" w:styleId="BoldandItalics">
    <w:name w:val="Bold and Italics"/>
    <w:qFormat/>
    <w:rsid w:val="00BA68B6"/>
    <w:rPr>
      <w:b/>
      <w:i/>
      <w:u w:val="none"/>
    </w:rPr>
  </w:style>
  <w:style w:type="paragraph" w:styleId="BalloonText">
    <w:name w:val="Balloon Text"/>
    <w:basedOn w:val="Normal"/>
    <w:link w:val="BalloonTextChar"/>
    <w:rsid w:val="00BA68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68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68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68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68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68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68B6"/>
    <w:pPr>
      <w:spacing w:before="0" w:after="0"/>
    </w:pPr>
  </w:style>
  <w:style w:type="paragraph" w:customStyle="1" w:styleId="BodyTextBold">
    <w:name w:val="Body Text Bold"/>
    <w:basedOn w:val="BodyText"/>
    <w:qFormat/>
    <w:rsid w:val="00BA68B6"/>
    <w:rPr>
      <w:b/>
    </w:rPr>
  </w:style>
  <w:style w:type="character" w:styleId="Hyperlink">
    <w:name w:val="Hyperlink"/>
    <w:basedOn w:val="DefaultParagraphFont"/>
    <w:uiPriority w:val="99"/>
    <w:unhideWhenUsed/>
    <w:rsid w:val="00613F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2319</Characters>
  <Application>Microsoft Office Word</Application>
  <DocSecurity>0</DocSecurity>
  <Lines>82</Lines>
  <Paragraphs>58</Paragraphs>
  <ScaleCrop>false</ScaleCrop>
  <Company>Author-it Software Corporation Ltd.</Company>
  <LinksUpToDate>false</LinksUpToDate>
  <CharactersWithSpaces>2625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AHCLSK319 Slaughter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