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AC9" w:rsidP="005B1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AHCLSK316 Prepare livestock for competition</w:t>
      </w:r>
      <w:r>
        <w:fldChar w:fldCharType="end"/>
      </w:r>
    </w:p>
    <w:p w:rsidR="005B1AC9" w:rsidP="005B1AC9">
      <w:pPr>
        <w:pStyle w:val="Version"/>
        <w:sectPr w:rsidSect="0094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01B" w:rsidP="0094101B">
      <w:pPr>
        <w:pStyle w:val="SuperHeading"/>
      </w:pPr>
      <w:r w:rsidRPr="0094101B">
        <w:t>AHCLSK316 Prepare livestock for competition</w:t>
      </w:r>
    </w:p>
    <w:p w:rsidR="00000000" w:rsidRPr="0094101B" w:rsidP="0094101B">
      <w:pPr>
        <w:pStyle w:val="Heading1"/>
      </w:pPr>
      <w:bookmarkStart w:id="1" w:name="O_885783"/>
      <w:bookmarkEnd w:id="1"/>
      <w:r w:rsidRPr="009410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410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TableHeading"/>
              <w:rPr>
                <w:lang w:val="en-NZ"/>
              </w:rPr>
            </w:pPr>
            <w:r w:rsidRPr="009410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TableHeading"/>
              <w:rPr>
                <w:lang w:val="en-NZ"/>
              </w:rPr>
            </w:pPr>
            <w:r w:rsidRPr="009410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TableHeading"/>
              <w:rPr>
                <w:lang w:val="en-NZ"/>
              </w:rPr>
            </w:pPr>
            <w:r w:rsidRPr="0094101B">
              <w:t>Comments</w:t>
            </w:r>
          </w:p>
        </w:tc>
      </w:tr>
      <w:tr w:rsidTr="009410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BodyText"/>
              <w:rPr>
                <w:lang w:val="en-NZ"/>
              </w:rPr>
            </w:pPr>
            <w:r w:rsidRPr="009410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BodyText"/>
              <w:rPr>
                <w:lang w:val="en-NZ"/>
              </w:rPr>
            </w:pPr>
            <w:r w:rsidRPr="009410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1B" w:rsidP="0094101B">
            <w:pPr>
              <w:pStyle w:val="BodyText"/>
            </w:pPr>
            <w:r w:rsidRPr="0094101B">
              <w:t>Initial release</w:t>
            </w:r>
          </w:p>
        </w:tc>
      </w:tr>
    </w:tbl>
    <w:p w:rsidR="00000000" w:rsidRPr="0094101B" w:rsidP="0094101B">
      <w:pPr>
        <w:pStyle w:val="BodyText"/>
      </w:pPr>
    </w:p>
    <w:p w:rsidR="00000000" w:rsidRPr="0094101B" w:rsidP="0094101B">
      <w:pPr>
        <w:pStyle w:val="AllowPageBreak"/>
      </w:pPr>
    </w:p>
    <w:p w:rsidR="00000000" w:rsidRPr="0094101B" w:rsidP="0094101B">
      <w:pPr>
        <w:pStyle w:val="Heading1"/>
      </w:pPr>
      <w:bookmarkStart w:id="2" w:name="O_885784"/>
      <w:bookmarkEnd w:id="2"/>
      <w:r w:rsidRPr="0094101B">
        <w:t>Application</w:t>
      </w:r>
    </w:p>
    <w:p w:rsidR="00000000" w:rsidRPr="0094101B" w:rsidP="005B1AC9">
      <w:pPr>
        <w:pStyle w:val="BodyText"/>
      </w:pPr>
      <w:r w:rsidRPr="0094101B">
        <w:t>This unit of competency describes the skills and knowledge required to prepare and train livestock for competitive showing.</w:t>
      </w:r>
    </w:p>
    <w:p w:rsidR="00000000" w:rsidRPr="0094101B" w:rsidP="005B1AC9">
      <w:pPr>
        <w:pStyle w:val="BodyText"/>
      </w:pPr>
      <w:r w:rsidRPr="0094101B">
        <w:t xml:space="preserve">All work must be </w:t>
      </w:r>
      <w:r w:rsidRPr="0094101B">
        <w:t>carried out to comply with workplace procedures, work health and safety, animal welfare and biosecurity legislation and codes of practice and sustainability practices.</w:t>
      </w:r>
    </w:p>
    <w:p w:rsidR="00000000" w:rsidRPr="0094101B" w:rsidP="005B1AC9">
      <w:pPr>
        <w:pStyle w:val="BodyText"/>
      </w:pPr>
      <w:r w:rsidRPr="0094101B">
        <w:t>This unit applies to individuals who work under broad direction and take responsibility</w:t>
      </w:r>
      <w:r w:rsidRPr="0094101B">
        <w:t xml:space="preserve"> for their own work. They complete routine activities and work in a range of known contexts.</w:t>
      </w:r>
    </w:p>
    <w:p w:rsidR="00000000" w:rsidRPr="0094101B" w:rsidP="005B1AC9">
      <w:pPr>
        <w:pStyle w:val="BodyText"/>
      </w:pPr>
      <w:r w:rsidRPr="0094101B">
        <w:t>All units of competency dealing with animals in the AHC Training Package have the requirements for animals to be handled humanely to minimise stress and discomfor</w:t>
      </w:r>
      <w:r w:rsidRPr="0094101B">
        <w:t>t.</w:t>
      </w:r>
    </w:p>
    <w:p w:rsidR="00000000" w:rsidRPr="0094101B" w:rsidP="005B1AC9">
      <w:pPr>
        <w:pStyle w:val="BodyText"/>
      </w:pPr>
      <w:r w:rsidRPr="0094101B">
        <w:t>No occupational licensing, legislative or certification requirements are known to apply to this unit at the time of publication.</w:t>
      </w:r>
    </w:p>
    <w:p w:rsidR="00000000" w:rsidRPr="0094101B" w:rsidP="0094101B">
      <w:pPr>
        <w:pStyle w:val="Heading1"/>
      </w:pPr>
      <w:bookmarkStart w:id="3" w:name="O_885785"/>
      <w:bookmarkEnd w:id="3"/>
      <w:r w:rsidRPr="0094101B">
        <w:t>Pre-requisite Unit</w:t>
      </w:r>
    </w:p>
    <w:p w:rsidR="00000000" w:rsidRPr="0094101B" w:rsidP="005B1AC9">
      <w:pPr>
        <w:pStyle w:val="BodyText"/>
      </w:pPr>
      <w:r w:rsidRPr="0094101B">
        <w:t>Nil.</w:t>
      </w:r>
    </w:p>
    <w:p w:rsidR="00000000" w:rsidRPr="0094101B" w:rsidP="0094101B">
      <w:pPr>
        <w:pStyle w:val="Heading1"/>
      </w:pPr>
      <w:bookmarkStart w:id="4" w:name="O_885787"/>
      <w:bookmarkEnd w:id="4"/>
      <w:r w:rsidRPr="0094101B">
        <w:t>Unit Sector</w:t>
      </w:r>
    </w:p>
    <w:p w:rsidR="00000000" w:rsidRPr="0094101B" w:rsidP="005B1AC9">
      <w:pPr>
        <w:pStyle w:val="BodyText"/>
      </w:pPr>
      <w:r w:rsidRPr="0094101B">
        <w:t>Livestock (LSK)</w:t>
      </w:r>
    </w:p>
    <w:p w:rsidR="00000000" w:rsidRPr="0094101B" w:rsidP="0094101B">
      <w:pPr>
        <w:pStyle w:val="Heading1"/>
      </w:pPr>
      <w:bookmarkStart w:id="5" w:name="O_885788"/>
      <w:bookmarkEnd w:id="5"/>
      <w:r w:rsidRPr="009410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1A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TableHeading"/>
              <w:rPr>
                <w:lang w:val="en-NZ"/>
              </w:rPr>
            </w:pPr>
            <w:r w:rsidRPr="009410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TableHeading"/>
              <w:rPr>
                <w:lang w:val="en-NZ"/>
              </w:rPr>
            </w:pPr>
            <w:r w:rsidRPr="0094101B">
              <w:t>Performance criteria</w:t>
            </w:r>
          </w:p>
        </w:tc>
      </w:tr>
      <w:tr w:rsidTr="005B1A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BodyText"/>
              <w:rPr>
                <w:lang w:val="en-NZ"/>
              </w:rPr>
            </w:pPr>
            <w:r w:rsidRPr="0094101B">
              <w:t xml:space="preserve">Elements describe the </w:t>
            </w:r>
            <w:r w:rsidRPr="0094101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BodyText"/>
              <w:rPr>
                <w:lang w:val="en-NZ"/>
              </w:rPr>
            </w:pPr>
            <w:r w:rsidRPr="0094101B">
              <w:t xml:space="preserve">Performance criteria describe the performance needed to demonstrate </w:t>
            </w:r>
            <w:r w:rsidRPr="0094101B">
              <w:t>achievement of the element.</w:t>
            </w:r>
          </w:p>
        </w:tc>
      </w:tr>
      <w:tr w:rsidTr="005B1A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List"/>
              <w:rPr>
                <w:lang w:val="en-NZ"/>
              </w:rPr>
            </w:pPr>
            <w:r w:rsidRPr="0094101B">
              <w:t>1.</w:t>
            </w:r>
            <w:r w:rsidRPr="0094101B">
              <w:tab/>
            </w:r>
            <w:r w:rsidRPr="0094101B">
              <w:t>Follow instructions to prepare livestock for showing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1B" w:rsidP="0094101B">
            <w:pPr>
              <w:pStyle w:val="List"/>
            </w:pPr>
            <w:r w:rsidRPr="0094101B">
              <w:t>1.1</w:t>
            </w:r>
            <w:r w:rsidRPr="0094101B">
              <w:tab/>
              <w:t>Identify and prepare livestock for showing</w:t>
            </w:r>
          </w:p>
          <w:p w:rsidR="00000000" w:rsidRPr="0094101B" w:rsidP="0094101B">
            <w:pPr>
              <w:pStyle w:val="List"/>
            </w:pPr>
            <w:r w:rsidRPr="0094101B">
              <w:t>1.2</w:t>
            </w:r>
            <w:r w:rsidRPr="0094101B">
              <w:tab/>
              <w:t xml:space="preserve">Monitor feed and water supplies and replenish as required </w:t>
            </w:r>
          </w:p>
          <w:p w:rsidR="00000000" w:rsidRPr="0094101B" w:rsidP="0094101B">
            <w:pPr>
              <w:pStyle w:val="List"/>
            </w:pPr>
            <w:r w:rsidRPr="0094101B">
              <w:t>1.3</w:t>
            </w:r>
            <w:r w:rsidRPr="0094101B">
              <w:tab/>
              <w:t>Maintain feed records</w:t>
            </w:r>
          </w:p>
          <w:p w:rsidR="00000000" w:rsidRPr="0094101B" w:rsidP="0094101B">
            <w:pPr>
              <w:pStyle w:val="List"/>
            </w:pPr>
            <w:r w:rsidRPr="0094101B">
              <w:t>1.4</w:t>
            </w:r>
            <w:r w:rsidRPr="0094101B">
              <w:tab/>
              <w:t>Monitor health and welfare status of livestock and report abnor</w:t>
            </w:r>
            <w:r w:rsidRPr="0094101B">
              <w:t>malities</w:t>
            </w:r>
          </w:p>
          <w:p w:rsidR="00000000" w:rsidRPr="0094101B" w:rsidP="0094101B">
            <w:pPr>
              <w:pStyle w:val="List"/>
            </w:pPr>
            <w:r w:rsidRPr="0094101B">
              <w:t>1.5</w:t>
            </w:r>
            <w:r w:rsidRPr="0094101B">
              <w:tab/>
              <w:t>Monitor and maintain facilities</w:t>
            </w:r>
          </w:p>
          <w:p w:rsidR="00000000" w:rsidP="0094101B">
            <w:pPr>
              <w:pStyle w:val="List"/>
              <w:rPr>
                <w:lang w:val="en-NZ"/>
              </w:rPr>
            </w:pPr>
            <w:r w:rsidRPr="0094101B">
              <w:t>1.6</w:t>
            </w:r>
            <w:r w:rsidRPr="0094101B">
              <w:tab/>
              <w:t>Identify hazards, assess risks and report to the supervisor</w:t>
            </w:r>
          </w:p>
        </w:tc>
      </w:tr>
      <w:tr w:rsidTr="005B1A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List"/>
              <w:rPr>
                <w:lang w:val="en-NZ"/>
              </w:rPr>
            </w:pPr>
            <w:r w:rsidRPr="0094101B">
              <w:t>2.</w:t>
            </w:r>
            <w:r w:rsidRPr="0094101B">
              <w:tab/>
              <w:t>Handle and groom livestock prior to competition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1B" w:rsidP="0094101B">
            <w:pPr>
              <w:pStyle w:val="List"/>
            </w:pPr>
            <w:r w:rsidRPr="0094101B">
              <w:t>2.1</w:t>
            </w:r>
            <w:r w:rsidRPr="0094101B">
              <w:tab/>
              <w:t>Select, check and use appropriate handling and grooming equipment</w:t>
            </w:r>
          </w:p>
          <w:p w:rsidR="00000000" w:rsidRPr="0094101B" w:rsidP="0094101B">
            <w:pPr>
              <w:pStyle w:val="List"/>
            </w:pPr>
            <w:r w:rsidRPr="0094101B">
              <w:t>2.2</w:t>
            </w:r>
            <w:r w:rsidRPr="0094101B">
              <w:tab/>
              <w:t>Condition livestock t</w:t>
            </w:r>
            <w:r w:rsidRPr="0094101B">
              <w:t>o human handling and train to the standard required for show handling and performance</w:t>
            </w:r>
          </w:p>
          <w:p w:rsidR="00000000" w:rsidRPr="0094101B" w:rsidP="0094101B">
            <w:pPr>
              <w:pStyle w:val="List"/>
            </w:pPr>
            <w:r w:rsidRPr="0094101B">
              <w:t>2.3</w:t>
            </w:r>
            <w:r w:rsidRPr="0094101B">
              <w:tab/>
              <w:t>Groom livestock for showing to competition standard</w:t>
            </w:r>
          </w:p>
          <w:p w:rsidR="00000000" w:rsidP="0094101B">
            <w:pPr>
              <w:pStyle w:val="List"/>
              <w:rPr>
                <w:lang w:val="en-NZ"/>
              </w:rPr>
            </w:pPr>
            <w:r w:rsidRPr="0094101B">
              <w:t>2.4</w:t>
            </w:r>
            <w:r w:rsidRPr="0094101B">
              <w:tab/>
              <w:t>Carry out handling procedures with minimum stress and discomfort to livestock, and maximum safety for livestoc</w:t>
            </w:r>
            <w:r w:rsidRPr="0094101B">
              <w:t>k, handlers and other parties and in line with animal welfare requirements</w:t>
            </w:r>
          </w:p>
        </w:tc>
      </w:tr>
      <w:tr w:rsidTr="005B1A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1B">
            <w:pPr>
              <w:pStyle w:val="List"/>
              <w:rPr>
                <w:lang w:val="en-NZ"/>
              </w:rPr>
            </w:pPr>
            <w:r w:rsidRPr="0094101B">
              <w:t>3.</w:t>
            </w:r>
            <w:r w:rsidRPr="0094101B">
              <w:tab/>
              <w:t>Present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1B" w:rsidP="0094101B">
            <w:pPr>
              <w:pStyle w:val="List"/>
            </w:pPr>
            <w:r w:rsidRPr="0094101B">
              <w:t>3.1</w:t>
            </w:r>
            <w:r w:rsidRPr="0094101B">
              <w:tab/>
              <w:t>Check equipment to be used in showing for correct operation and prepare for presentation requirements</w:t>
            </w:r>
          </w:p>
          <w:p w:rsidR="00000000" w:rsidRPr="0094101B" w:rsidP="0094101B">
            <w:pPr>
              <w:pStyle w:val="List"/>
            </w:pPr>
            <w:r w:rsidRPr="0094101B">
              <w:t>3.2</w:t>
            </w:r>
            <w:r w:rsidRPr="0094101B">
              <w:tab/>
            </w:r>
            <w:r w:rsidRPr="0094101B">
              <w:t>Present livestock using handling techniques to exhibit livestock to best advantage according to competition requirements</w:t>
            </w:r>
          </w:p>
          <w:p w:rsidR="00000000" w:rsidRPr="0094101B" w:rsidP="0094101B">
            <w:pPr>
              <w:pStyle w:val="List"/>
            </w:pPr>
            <w:r w:rsidRPr="0094101B">
              <w:t>3.3</w:t>
            </w:r>
            <w:r w:rsidRPr="0094101B">
              <w:tab/>
              <w:t>Comply with instructions and requests from competition officials</w:t>
            </w:r>
          </w:p>
          <w:p w:rsidR="00000000" w:rsidRPr="0094101B" w:rsidP="0094101B">
            <w:pPr>
              <w:pStyle w:val="List"/>
            </w:pPr>
            <w:r w:rsidRPr="0094101B">
              <w:t>3.4</w:t>
            </w:r>
            <w:r w:rsidRPr="0094101B">
              <w:tab/>
              <w:t>Report and record relevant information in compliance with legi</w:t>
            </w:r>
            <w:r w:rsidRPr="0094101B">
              <w:t>slation and enterprise requirements</w:t>
            </w:r>
          </w:p>
        </w:tc>
      </w:tr>
    </w:tbl>
    <w:p w:rsidR="00000000" w:rsidRPr="0094101B" w:rsidP="0094101B">
      <w:pPr>
        <w:pStyle w:val="BodyText"/>
      </w:pPr>
    </w:p>
    <w:p w:rsidR="00000000" w:rsidRPr="0094101B" w:rsidP="0094101B">
      <w:pPr>
        <w:pStyle w:val="AllowPageBreak"/>
      </w:pPr>
    </w:p>
    <w:p w:rsidR="00000000" w:rsidRPr="0094101B" w:rsidP="0094101B">
      <w:pPr>
        <w:pStyle w:val="Heading1"/>
      </w:pPr>
      <w:bookmarkStart w:id="6" w:name="O_885789"/>
      <w:bookmarkEnd w:id="6"/>
      <w:r w:rsidRPr="0094101B">
        <w:t>Foundation Skills</w:t>
      </w:r>
    </w:p>
    <w:p w:rsidR="00000000" w:rsidRPr="0094101B" w:rsidP="005B1AC9">
      <w:pPr>
        <w:pStyle w:val="BodyText"/>
      </w:pPr>
      <w:r w:rsidRPr="0094101B">
        <w:t>Foundation Skills essential to performance are explicit in the performance criteria of this unit of competency.</w:t>
      </w:r>
    </w:p>
    <w:p w:rsidR="00000000" w:rsidRPr="0094101B" w:rsidP="0094101B">
      <w:pPr>
        <w:pStyle w:val="Heading1"/>
      </w:pPr>
      <w:bookmarkStart w:id="7" w:name="O_885790"/>
      <w:bookmarkEnd w:id="7"/>
      <w:r w:rsidRPr="0094101B">
        <w:t>Range of Conditions</w:t>
      </w:r>
    </w:p>
    <w:p w:rsidR="00000000" w:rsidRPr="0094101B" w:rsidP="0094101B">
      <w:pPr>
        <w:pStyle w:val="Heading1"/>
      </w:pPr>
      <w:bookmarkStart w:id="8" w:name="O_885791"/>
      <w:bookmarkEnd w:id="8"/>
      <w:r w:rsidRPr="0094101B">
        <w:t>Unit Mapping Infor</w:t>
      </w:r>
      <w:r w:rsidRPr="0094101B">
        <w:t>mation</w:t>
      </w:r>
    </w:p>
    <w:p w:rsidR="00000000" w:rsidRPr="0094101B" w:rsidP="005B1AC9">
      <w:pPr>
        <w:pStyle w:val="BodyText"/>
      </w:pPr>
      <w:r w:rsidRPr="0094101B">
        <w:t>This unit is equivalent to AHCLSK316A Prepare livestock for competition</w:t>
      </w:r>
    </w:p>
    <w:p w:rsidR="00000000" w:rsidRPr="0094101B" w:rsidP="0094101B">
      <w:pPr>
        <w:pStyle w:val="Heading1"/>
      </w:pPr>
      <w:bookmarkStart w:id="9" w:name="O_885798"/>
      <w:bookmarkEnd w:id="9"/>
      <w:r w:rsidRPr="0094101B">
        <w:t>Links</w:t>
      </w:r>
    </w:p>
    <w:p w:rsidR="00000000" w:rsidRPr="0094101B" w:rsidP="005B1AC9">
      <w:pPr>
        <w:pStyle w:val="BodyText"/>
      </w:pPr>
      <w:r w:rsidRPr="00941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72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101B" w:rsidP="0094101B"/>
    <w:sectPr w:rsidSect="00941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1B" w:rsidRPr="005B1AC9" w:rsidP="005B1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C9" w:rsidP="0094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AC9" w:rsidP="0094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1AC9" w:rsidP="0094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01B" w:rsidRPr="005B1AC9" w:rsidP="005B1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C9" w:rsidRPr="002D2AF8" w:rsidP="0094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AHCLSK316 Prepare livestock for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B1AC9" w:rsidP="0094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01B"/>
  </w:style>
  <w:style w:type="character" w:customStyle="1" w:styleId="Heading1Char">
    <w:name w:val="Heading 1 Char"/>
    <w:basedOn w:val="DefaultParagraphFont"/>
    <w:link w:val="Heading1"/>
    <w:rsid w:val="0094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0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01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4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10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0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10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01B"/>
    <w:rPr>
      <w:b/>
      <w:spacing w:val="0"/>
    </w:rPr>
  </w:style>
  <w:style w:type="paragraph" w:customStyle="1" w:styleId="SuperTitle">
    <w:name w:val="SuperTitle"/>
    <w:basedOn w:val="Title"/>
    <w:rsid w:val="0094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0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01B"/>
    <w:rPr>
      <w:i/>
    </w:rPr>
  </w:style>
  <w:style w:type="paragraph" w:styleId="Caption">
    <w:name w:val="caption"/>
    <w:basedOn w:val="BodyText"/>
    <w:next w:val="Normal"/>
    <w:qFormat/>
    <w:rsid w:val="0094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01B"/>
  </w:style>
  <w:style w:type="paragraph" w:styleId="TableofFigures">
    <w:name w:val="table of figures"/>
    <w:basedOn w:val="Normal"/>
    <w:next w:val="Normal"/>
    <w:semiHidden/>
    <w:rsid w:val="0094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0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101B"/>
    <w:rPr>
      <w:rFonts w:ascii="Wingdings" w:hAnsi="Wingdings"/>
    </w:rPr>
  </w:style>
  <w:style w:type="character" w:customStyle="1" w:styleId="HotSpot">
    <w:name w:val="HotSpot"/>
    <w:rsid w:val="0094101B"/>
    <w:rPr>
      <w:color w:val="0033CC"/>
      <w:u w:val="none"/>
    </w:rPr>
  </w:style>
  <w:style w:type="paragraph" w:customStyle="1" w:styleId="BodyTextRight">
    <w:name w:val="Body Text Right"/>
    <w:basedOn w:val="BodyText"/>
    <w:rsid w:val="0094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0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01B"/>
    <w:rPr>
      <w:sz w:val="32"/>
    </w:rPr>
  </w:style>
  <w:style w:type="paragraph" w:customStyle="1" w:styleId="HeadingProcedure">
    <w:name w:val="Heading Procedure"/>
    <w:basedOn w:val="HeadingBase"/>
    <w:next w:val="Normal"/>
    <w:rsid w:val="0094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01B"/>
    <w:pPr>
      <w:spacing w:before="60" w:after="60"/>
    </w:pPr>
  </w:style>
  <w:style w:type="paragraph" w:styleId="ListContinue">
    <w:name w:val="List Continue"/>
    <w:basedOn w:val="List"/>
    <w:rsid w:val="0094101B"/>
    <w:pPr>
      <w:ind w:firstLine="0"/>
    </w:pPr>
  </w:style>
  <w:style w:type="paragraph" w:customStyle="1" w:styleId="ListNote">
    <w:name w:val="List Note"/>
    <w:basedOn w:val="List"/>
    <w:rsid w:val="0094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01B"/>
    <w:rPr>
      <w:rFonts w:ascii="Courier New" w:hAnsi="Courier New"/>
    </w:rPr>
  </w:style>
  <w:style w:type="paragraph" w:customStyle="1" w:styleId="NoteBullet">
    <w:name w:val="Note Bullet"/>
    <w:basedOn w:val="Note"/>
    <w:rsid w:val="0094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0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01B"/>
    <w:rPr>
      <w:b/>
      <w:smallCaps/>
    </w:rPr>
  </w:style>
  <w:style w:type="paragraph" w:customStyle="1" w:styleId="TableListNumber">
    <w:name w:val="Table List Number"/>
    <w:basedOn w:val="ListNumber"/>
    <w:rsid w:val="0094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01B"/>
    <w:pPr>
      <w:numPr>
        <w:numId w:val="7"/>
      </w:numPr>
    </w:pPr>
  </w:style>
  <w:style w:type="paragraph" w:customStyle="1" w:styleId="ListAlpha2">
    <w:name w:val="List Alpha 2"/>
    <w:basedOn w:val="List2"/>
    <w:rsid w:val="0094101B"/>
    <w:pPr>
      <w:numPr>
        <w:numId w:val="6"/>
      </w:numPr>
    </w:pPr>
  </w:style>
  <w:style w:type="paragraph" w:styleId="List2">
    <w:name w:val="List 2"/>
    <w:basedOn w:val="BodyText"/>
    <w:rsid w:val="0094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0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0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101B"/>
    <w:pPr>
      <w:numPr>
        <w:numId w:val="2"/>
      </w:numPr>
    </w:pPr>
  </w:style>
  <w:style w:type="paragraph" w:styleId="ListContinue2">
    <w:name w:val="List Continue 2"/>
    <w:basedOn w:val="List2"/>
    <w:rsid w:val="0094101B"/>
    <w:pPr>
      <w:ind w:firstLine="0"/>
    </w:pPr>
  </w:style>
  <w:style w:type="paragraph" w:styleId="ListContinue3">
    <w:name w:val="List Continue 3"/>
    <w:basedOn w:val="List3"/>
    <w:rsid w:val="0094101B"/>
    <w:pPr>
      <w:ind w:left="1021" w:firstLine="0"/>
    </w:pPr>
  </w:style>
  <w:style w:type="paragraph" w:styleId="ListContinue4">
    <w:name w:val="List Continue 4"/>
    <w:basedOn w:val="List4"/>
    <w:rsid w:val="0094101B"/>
    <w:pPr>
      <w:ind w:firstLine="0"/>
    </w:pPr>
  </w:style>
  <w:style w:type="paragraph" w:styleId="ListContinue5">
    <w:name w:val="List Continue 5"/>
    <w:basedOn w:val="List5"/>
    <w:rsid w:val="0094101B"/>
    <w:pPr>
      <w:ind w:firstLine="0"/>
    </w:pPr>
  </w:style>
  <w:style w:type="paragraph" w:styleId="ListNumber3">
    <w:name w:val="List Number 3"/>
    <w:basedOn w:val="List3"/>
    <w:rsid w:val="0094101B"/>
    <w:pPr>
      <w:numPr>
        <w:numId w:val="3"/>
      </w:numPr>
    </w:pPr>
  </w:style>
  <w:style w:type="paragraph" w:styleId="ListNumber4">
    <w:name w:val="List Number 4"/>
    <w:basedOn w:val="List4"/>
    <w:rsid w:val="0094101B"/>
    <w:pPr>
      <w:numPr>
        <w:numId w:val="4"/>
      </w:numPr>
    </w:pPr>
  </w:style>
  <w:style w:type="paragraph" w:styleId="ListNumber5">
    <w:name w:val="List Number 5"/>
    <w:basedOn w:val="List5"/>
    <w:rsid w:val="0094101B"/>
    <w:pPr>
      <w:numPr>
        <w:numId w:val="5"/>
      </w:numPr>
    </w:pPr>
  </w:style>
  <w:style w:type="paragraph" w:styleId="BlockText">
    <w:name w:val="Block Text"/>
    <w:basedOn w:val="Normal"/>
    <w:rsid w:val="0094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01B"/>
    <w:rPr>
      <w:sz w:val="16"/>
      <w:vertAlign w:val="superscript"/>
    </w:rPr>
  </w:style>
  <w:style w:type="character" w:customStyle="1" w:styleId="Symbols">
    <w:name w:val="Symbols"/>
    <w:basedOn w:val="DefaultParagraphFont"/>
    <w:rsid w:val="0094101B"/>
    <w:rPr>
      <w:rFonts w:ascii="Symbol" w:hAnsi="Symbol"/>
    </w:rPr>
  </w:style>
  <w:style w:type="character" w:customStyle="1" w:styleId="MenuOptions">
    <w:name w:val="Menu Options"/>
    <w:basedOn w:val="DefaultParagraphFont"/>
    <w:rsid w:val="0094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01B"/>
    <w:rPr>
      <w:b/>
    </w:rPr>
  </w:style>
  <w:style w:type="character" w:customStyle="1" w:styleId="Underlined">
    <w:name w:val="Underlined"/>
    <w:basedOn w:val="DefaultParagraphFont"/>
    <w:rsid w:val="0094101B"/>
    <w:rPr>
      <w:u w:val="single"/>
    </w:rPr>
  </w:style>
  <w:style w:type="paragraph" w:customStyle="1" w:styleId="TableBodyTextRight">
    <w:name w:val="Table Body Text Right"/>
    <w:basedOn w:val="TableBodyText"/>
    <w:rsid w:val="0094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01B"/>
    <w:rPr>
      <w:sz w:val="18"/>
    </w:rPr>
  </w:style>
  <w:style w:type="paragraph" w:customStyle="1" w:styleId="BodySmallRight">
    <w:name w:val="Body Small Right"/>
    <w:basedOn w:val="BodyTextRight"/>
    <w:rsid w:val="0094101B"/>
    <w:rPr>
      <w:sz w:val="18"/>
      <w:szCs w:val="18"/>
    </w:rPr>
  </w:style>
  <w:style w:type="paragraph" w:customStyle="1" w:styleId="MarginEdition">
    <w:name w:val="Margin Edition"/>
    <w:basedOn w:val="MarginNote"/>
    <w:rsid w:val="0094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01B"/>
    <w:rPr>
      <w:sz w:val="2"/>
      <w:szCs w:val="2"/>
    </w:rPr>
  </w:style>
  <w:style w:type="character" w:customStyle="1" w:styleId="Small">
    <w:name w:val="Small"/>
    <w:basedOn w:val="DefaultParagraphFont"/>
    <w:rsid w:val="0094101B"/>
    <w:rPr>
      <w:sz w:val="16"/>
    </w:rPr>
  </w:style>
  <w:style w:type="paragraph" w:customStyle="1" w:styleId="WideTable">
    <w:name w:val="Wide Table"/>
    <w:basedOn w:val="Normal"/>
    <w:rsid w:val="0094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01B"/>
  </w:style>
  <w:style w:type="paragraph" w:styleId="Quote">
    <w:name w:val="Quote"/>
    <w:basedOn w:val="Heading1"/>
    <w:link w:val="QuoteChar"/>
    <w:qFormat/>
    <w:rsid w:val="0094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01B"/>
    <w:pPr>
      <w:pageBreakBefore/>
    </w:pPr>
  </w:style>
  <w:style w:type="paragraph" w:customStyle="1" w:styleId="Border">
    <w:name w:val="Border"/>
    <w:basedOn w:val="Normal"/>
    <w:qFormat/>
    <w:rsid w:val="0094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01B"/>
    <w:rPr>
      <w:u w:val="single"/>
    </w:rPr>
  </w:style>
  <w:style w:type="character" w:customStyle="1" w:styleId="BoldandItalics">
    <w:name w:val="Bold and Italics"/>
    <w:qFormat/>
    <w:rsid w:val="0094101B"/>
    <w:rPr>
      <w:b/>
      <w:i/>
      <w:u w:val="none"/>
    </w:rPr>
  </w:style>
  <w:style w:type="paragraph" w:styleId="BalloonText">
    <w:name w:val="Balloon Text"/>
    <w:basedOn w:val="Normal"/>
    <w:link w:val="BalloonTextChar"/>
    <w:rsid w:val="0094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01B"/>
    <w:pPr>
      <w:spacing w:before="0" w:after="0"/>
    </w:pPr>
  </w:style>
  <w:style w:type="paragraph" w:customStyle="1" w:styleId="BodyTextBold">
    <w:name w:val="Body Text Bold"/>
    <w:basedOn w:val="BodyText"/>
    <w:qFormat/>
    <w:rsid w:val="0094101B"/>
    <w:rPr>
      <w:b/>
    </w:rPr>
  </w:style>
  <w:style w:type="character" w:styleId="Hyperlink">
    <w:name w:val="Hyperlink"/>
    <w:basedOn w:val="DefaultParagraphFont"/>
    <w:uiPriority w:val="99"/>
    <w:unhideWhenUsed/>
    <w:rsid w:val="005B1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2651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AHCLSK316 Prepare livestock for competition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2024-05-01T08:50:00Z</dcterms:created>
  <dcterms:modified xsi:type="dcterms:W3CDTF">2024-05-01T08:50:00Z</dcterms:modified>
</cp:coreProperties>
</file>