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D4" w:rsidP="00306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AHCLSK315 Prepare for and implement natural mating of livestock</w:t>
      </w:r>
      <w:r>
        <w:fldChar w:fldCharType="end"/>
      </w:r>
    </w:p>
    <w:p w:rsidR="00306CD4" w:rsidP="00306CD4">
      <w:pPr>
        <w:pStyle w:val="Version"/>
        <w:sectPr w:rsidSect="00B16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C5C" w:rsidP="00B16C5C">
      <w:pPr>
        <w:pStyle w:val="SuperHeading"/>
      </w:pPr>
      <w:r w:rsidRPr="00B16C5C">
        <w:t>AHCLSK315 Prepare for and implement natural mating of livestock</w:t>
      </w:r>
    </w:p>
    <w:p w:rsidR="00000000" w:rsidRPr="00B16C5C" w:rsidP="00B16C5C">
      <w:pPr>
        <w:pStyle w:val="Heading1"/>
      </w:pPr>
      <w:bookmarkStart w:id="1" w:name="O_885726"/>
      <w:bookmarkEnd w:id="1"/>
      <w:r w:rsidRPr="00B16C5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16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TableHeading"/>
              <w:rPr>
                <w:lang w:val="en-NZ"/>
              </w:rPr>
            </w:pPr>
            <w:r w:rsidRPr="00B16C5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TableHeading"/>
              <w:rPr>
                <w:lang w:val="en-NZ"/>
              </w:rPr>
            </w:pPr>
            <w:r w:rsidRPr="00B16C5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TableHeading"/>
              <w:rPr>
                <w:lang w:val="en-NZ"/>
              </w:rPr>
            </w:pPr>
            <w:r w:rsidRPr="00B16C5C">
              <w:t>Comments</w:t>
            </w:r>
          </w:p>
        </w:tc>
      </w:tr>
      <w:tr w:rsidTr="00B16C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BodyText"/>
              <w:rPr>
                <w:lang w:val="en-NZ"/>
              </w:rPr>
            </w:pPr>
            <w:r w:rsidRPr="00B16C5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BodyText"/>
              <w:rPr>
                <w:lang w:val="en-NZ"/>
              </w:rPr>
            </w:pPr>
            <w:r w:rsidRPr="00B16C5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BodyText"/>
            </w:pPr>
            <w:r w:rsidRPr="00B16C5C">
              <w:t>Initial release</w:t>
            </w:r>
          </w:p>
        </w:tc>
      </w:tr>
    </w:tbl>
    <w:p w:rsidR="00000000" w:rsidRPr="00B16C5C" w:rsidP="00B16C5C">
      <w:pPr>
        <w:pStyle w:val="BodyText"/>
      </w:pPr>
    </w:p>
    <w:p w:rsidR="00000000" w:rsidRPr="00B16C5C" w:rsidP="00B16C5C">
      <w:pPr>
        <w:pStyle w:val="AllowPageBreak"/>
      </w:pPr>
    </w:p>
    <w:p w:rsidR="00000000" w:rsidRPr="00B16C5C" w:rsidP="00B16C5C">
      <w:pPr>
        <w:pStyle w:val="Heading1"/>
      </w:pPr>
      <w:bookmarkStart w:id="2" w:name="O_885727"/>
      <w:bookmarkEnd w:id="2"/>
      <w:r w:rsidRPr="00B16C5C">
        <w:t>Application</w:t>
      </w:r>
    </w:p>
    <w:p w:rsidR="00000000" w:rsidRPr="00B16C5C" w:rsidP="00306CD4">
      <w:pPr>
        <w:pStyle w:val="BodyText"/>
      </w:pPr>
      <w:r w:rsidRPr="00B16C5C">
        <w:t>This unit of competency describes the skills and knowledge required to prepare for and implement natural mating of livestock.</w:t>
      </w:r>
    </w:p>
    <w:p w:rsidR="00000000" w:rsidRPr="00B16C5C" w:rsidP="00306CD4">
      <w:pPr>
        <w:pStyle w:val="BodyText"/>
      </w:pPr>
      <w:r w:rsidRPr="00B16C5C">
        <w:t>All work must be carried out to comply with workplace procedures, work health and safety, animal welfare and biosecurity legislat</w:t>
      </w:r>
      <w:r w:rsidRPr="00B16C5C">
        <w:t>ion and codes of practice and sustainability practices.</w:t>
      </w:r>
    </w:p>
    <w:p w:rsidR="00000000" w:rsidRPr="00B16C5C" w:rsidP="00306CD4">
      <w:pPr>
        <w:pStyle w:val="BodyText"/>
      </w:pPr>
      <w:r w:rsidRPr="00B16C5C">
        <w:t>This unit applies to individuals who work under broad direction and take responsibility for their own work. They complete routine activities and work in a range of known contexts.</w:t>
      </w:r>
    </w:p>
    <w:p w:rsidR="00000000" w:rsidRPr="00B16C5C" w:rsidP="00306CD4">
      <w:pPr>
        <w:pStyle w:val="BodyText"/>
      </w:pPr>
      <w:r w:rsidRPr="00B16C5C">
        <w:t>All units of compe</w:t>
      </w:r>
      <w:r w:rsidRPr="00B16C5C">
        <w:t>tency dealing with animals in the AHC Training Package have the requirements for animals to be handled humanely to minimise stress and discomfort.</w:t>
      </w:r>
    </w:p>
    <w:p w:rsidR="00000000" w:rsidRPr="00B16C5C" w:rsidP="00306CD4">
      <w:pPr>
        <w:pStyle w:val="BodyText"/>
      </w:pPr>
      <w:r w:rsidRPr="00B16C5C">
        <w:t>No occupational licensing, legislative or certification requirements are known to apply to this unit at the time of publication.</w:t>
      </w:r>
    </w:p>
    <w:p w:rsidR="00000000" w:rsidRPr="00B16C5C" w:rsidP="00B16C5C">
      <w:pPr>
        <w:pStyle w:val="Heading1"/>
      </w:pPr>
      <w:bookmarkStart w:id="3" w:name="O_885728"/>
      <w:bookmarkEnd w:id="3"/>
      <w:r w:rsidRPr="00B16C5C">
        <w:t>Pre-requisite Unit</w:t>
      </w:r>
    </w:p>
    <w:p w:rsidR="00000000" w:rsidRPr="00B16C5C" w:rsidP="00306CD4">
      <w:pPr>
        <w:pStyle w:val="BodyText"/>
      </w:pPr>
      <w:r w:rsidRPr="00B16C5C">
        <w:t>Nil.</w:t>
      </w:r>
    </w:p>
    <w:p w:rsidR="00000000" w:rsidRPr="00B16C5C" w:rsidP="00B16C5C">
      <w:pPr>
        <w:pStyle w:val="Heading1"/>
      </w:pPr>
      <w:bookmarkStart w:id="4" w:name="O_885730"/>
      <w:bookmarkEnd w:id="4"/>
      <w:r w:rsidRPr="00B16C5C">
        <w:t>Unit Sector</w:t>
      </w:r>
    </w:p>
    <w:p w:rsidR="00000000" w:rsidRPr="00B16C5C" w:rsidP="00306CD4">
      <w:pPr>
        <w:pStyle w:val="BodyText"/>
      </w:pPr>
      <w:r w:rsidRPr="00B16C5C">
        <w:t>Livestock (LSK)</w:t>
      </w:r>
    </w:p>
    <w:p w:rsidR="00000000" w:rsidRPr="00B16C5C" w:rsidP="00B16C5C">
      <w:pPr>
        <w:pStyle w:val="Heading1"/>
      </w:pPr>
      <w:bookmarkStart w:id="5" w:name="O_885731"/>
      <w:bookmarkEnd w:id="5"/>
      <w:r w:rsidRPr="00B16C5C">
        <w:t>Elements and Performance</w:t>
      </w:r>
      <w:r w:rsidRPr="00B16C5C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TableHeading"/>
              <w:rPr>
                <w:lang w:val="en-NZ"/>
              </w:rPr>
            </w:pPr>
            <w:r w:rsidRPr="00B16C5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TableHeading"/>
              <w:rPr>
                <w:lang w:val="en-NZ"/>
              </w:rPr>
            </w:pPr>
            <w:r w:rsidRPr="00B16C5C">
              <w:t>Performance criteria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BodyText"/>
              <w:rPr>
                <w:lang w:val="en-NZ"/>
              </w:rPr>
            </w:pPr>
            <w:r w:rsidRPr="00B16C5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BodyText"/>
              <w:rPr>
                <w:lang w:val="en-NZ"/>
              </w:rPr>
            </w:pPr>
            <w:r w:rsidRPr="00B16C5C">
              <w:t>Performance criteria describe the performance needed to demonstrate achievement of the element.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List"/>
              <w:rPr>
                <w:lang w:val="en-NZ"/>
              </w:rPr>
            </w:pPr>
            <w:r w:rsidRPr="00B16C5C">
              <w:t>1.</w:t>
            </w:r>
            <w:r w:rsidRPr="00B16C5C">
              <w:tab/>
              <w:t>Prepare paddocks or yards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List"/>
            </w:pPr>
            <w:r w:rsidRPr="00B16C5C">
              <w:t>1.1</w:t>
            </w:r>
            <w:r w:rsidRPr="00B16C5C">
              <w:tab/>
            </w:r>
            <w:r w:rsidRPr="00B16C5C">
              <w:t>Confirm particular livestock mating plan with supervisor</w:t>
            </w:r>
          </w:p>
          <w:p w:rsidR="00000000" w:rsidRPr="00B16C5C" w:rsidP="00B16C5C">
            <w:pPr>
              <w:pStyle w:val="List"/>
            </w:pPr>
            <w:r w:rsidRPr="00B16C5C">
              <w:t>1.2</w:t>
            </w:r>
            <w:r w:rsidRPr="00B16C5C">
              <w:tab/>
              <w:t>Select paddocks or yards and stock to appropriate levels</w:t>
            </w:r>
          </w:p>
          <w:p w:rsidR="00000000" w:rsidRPr="00B16C5C" w:rsidP="00B16C5C">
            <w:pPr>
              <w:pStyle w:val="List"/>
            </w:pPr>
            <w:r w:rsidRPr="00B16C5C">
              <w:t>1.3</w:t>
            </w:r>
            <w:r w:rsidRPr="00B16C5C">
              <w:tab/>
              <w:t>Plan predator control program and implement where appropriate</w:t>
            </w:r>
          </w:p>
          <w:p w:rsidR="00000000" w:rsidRPr="00B16C5C" w:rsidP="00B16C5C">
            <w:pPr>
              <w:pStyle w:val="List"/>
            </w:pPr>
            <w:r w:rsidRPr="00B16C5C">
              <w:t>1.4</w:t>
            </w:r>
            <w:r w:rsidRPr="00B16C5C">
              <w:tab/>
              <w:t>Identify hazards, assess risks, implement controls and report safety</w:t>
            </w:r>
            <w:r w:rsidRPr="00B16C5C">
              <w:t xml:space="preserve"> concerns to the supervisor</w:t>
            </w:r>
          </w:p>
          <w:p w:rsidR="00000000" w:rsidP="00B16C5C">
            <w:pPr>
              <w:pStyle w:val="List"/>
              <w:rPr>
                <w:lang w:val="en-NZ"/>
              </w:rPr>
            </w:pPr>
            <w:r w:rsidRPr="00B16C5C">
              <w:t>1.5</w:t>
            </w:r>
            <w:r w:rsidRPr="00B16C5C">
              <w:tab/>
              <w:t>Select and use safety and personal protective equipment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List"/>
              <w:rPr>
                <w:lang w:val="en-NZ"/>
              </w:rPr>
            </w:pPr>
            <w:r w:rsidRPr="00B16C5C">
              <w:t>2.</w:t>
            </w:r>
            <w:r w:rsidRPr="00B16C5C">
              <w:tab/>
              <w:t>Prepare dams for joining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List"/>
            </w:pPr>
            <w:r w:rsidRPr="00B16C5C">
              <w:t>2.1</w:t>
            </w:r>
            <w:r w:rsidRPr="00B16C5C">
              <w:tab/>
              <w:t>Monitor live weight of dams through weighing and condition scoring</w:t>
            </w:r>
          </w:p>
          <w:p w:rsidR="00000000" w:rsidRPr="00B16C5C" w:rsidP="00B16C5C">
            <w:pPr>
              <w:pStyle w:val="List"/>
            </w:pPr>
            <w:r w:rsidRPr="00B16C5C">
              <w:t>2.2</w:t>
            </w:r>
            <w:r w:rsidRPr="00B16C5C">
              <w:tab/>
              <w:t>Adjust nutrition levels to achieve targeted joining weights in l</w:t>
            </w:r>
            <w:r w:rsidRPr="00B16C5C">
              <w:t>ine with feeding strategy</w:t>
            </w:r>
          </w:p>
          <w:p w:rsidR="00000000" w:rsidRPr="00B16C5C" w:rsidP="00B16C5C">
            <w:pPr>
              <w:pStyle w:val="List"/>
            </w:pPr>
            <w:r w:rsidRPr="00B16C5C">
              <w:t>2.3</w:t>
            </w:r>
            <w:r w:rsidRPr="00B16C5C">
              <w:tab/>
              <w:t>Implement dam health and husbandry operations</w:t>
            </w:r>
          </w:p>
          <w:p w:rsidR="00000000" w:rsidP="00B16C5C">
            <w:pPr>
              <w:pStyle w:val="List"/>
              <w:rPr>
                <w:lang w:val="en-NZ"/>
              </w:rPr>
            </w:pPr>
            <w:r w:rsidRPr="00B16C5C">
              <w:t>2.4</w:t>
            </w:r>
            <w:r w:rsidRPr="00B16C5C">
              <w:tab/>
              <w:t>Draft mobs for joining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List"/>
              <w:rPr>
                <w:lang w:val="en-NZ"/>
              </w:rPr>
            </w:pPr>
            <w:r w:rsidRPr="00B16C5C">
              <w:t>3.</w:t>
            </w:r>
            <w:r w:rsidRPr="00B16C5C">
              <w:tab/>
              <w:t>Prepare sires for joining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List"/>
            </w:pPr>
            <w:r w:rsidRPr="00B16C5C">
              <w:t>3.1</w:t>
            </w:r>
            <w:r w:rsidRPr="00B16C5C">
              <w:tab/>
              <w:t>Carry out physical examination of sires prior to joining</w:t>
            </w:r>
          </w:p>
          <w:p w:rsidR="00000000" w:rsidRPr="00B16C5C" w:rsidP="00B16C5C">
            <w:pPr>
              <w:pStyle w:val="List"/>
            </w:pPr>
            <w:r w:rsidRPr="00B16C5C">
              <w:t>3.2</w:t>
            </w:r>
            <w:r w:rsidRPr="00B16C5C">
              <w:tab/>
              <w:t>Seek veterinary advice where appropriate</w:t>
            </w:r>
          </w:p>
          <w:p w:rsidR="00000000" w:rsidRPr="00B16C5C" w:rsidP="00B16C5C">
            <w:pPr>
              <w:pStyle w:val="List"/>
            </w:pPr>
            <w:r w:rsidRPr="00B16C5C">
              <w:t>3.3</w:t>
            </w:r>
            <w:r w:rsidRPr="00B16C5C">
              <w:tab/>
            </w:r>
            <w:r w:rsidRPr="00B16C5C">
              <w:t>Determine mating ratios</w:t>
            </w:r>
          </w:p>
          <w:p w:rsidR="00000000" w:rsidRPr="00B16C5C" w:rsidP="00B16C5C">
            <w:pPr>
              <w:pStyle w:val="List"/>
            </w:pPr>
            <w:r w:rsidRPr="00B16C5C">
              <w:t>3.4</w:t>
            </w:r>
            <w:r w:rsidRPr="00B16C5C">
              <w:tab/>
              <w:t>Select replacement sires in time to allow adjustment to new environment</w:t>
            </w:r>
          </w:p>
          <w:p w:rsidR="00000000" w:rsidRPr="00B16C5C" w:rsidP="00B16C5C">
            <w:pPr>
              <w:pStyle w:val="List"/>
            </w:pPr>
            <w:r w:rsidRPr="00B16C5C">
              <w:t>3.5</w:t>
            </w:r>
            <w:r w:rsidRPr="00B16C5C">
              <w:tab/>
              <w:t>Carry out sire health, handling and husbandry operations in line with individual requirements and enterprise animal welfare policies</w:t>
            </w:r>
          </w:p>
          <w:p w:rsidR="00000000" w:rsidRPr="00B16C5C" w:rsidP="00B16C5C">
            <w:pPr>
              <w:pStyle w:val="List"/>
            </w:pPr>
            <w:r w:rsidRPr="00B16C5C">
              <w:t>3.6</w:t>
            </w:r>
            <w:r w:rsidRPr="00B16C5C">
              <w:tab/>
              <w:t>Test mate sires</w:t>
            </w:r>
            <w:r w:rsidRPr="00B16C5C">
              <w:t xml:space="preserve"> to assess libido and serving capability if required</w:t>
            </w:r>
          </w:p>
          <w:p w:rsidR="00000000" w:rsidP="00B16C5C">
            <w:pPr>
              <w:pStyle w:val="List"/>
              <w:rPr>
                <w:lang w:val="en-NZ"/>
              </w:rPr>
            </w:pPr>
            <w:r w:rsidRPr="00B16C5C">
              <w:t>3.7</w:t>
            </w:r>
            <w:r w:rsidRPr="00B16C5C">
              <w:tab/>
              <w:t>Monitor sires environment for optimum mating performance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List"/>
              <w:rPr>
                <w:lang w:val="en-NZ"/>
              </w:rPr>
            </w:pPr>
            <w:r w:rsidRPr="00B16C5C">
              <w:t>4.</w:t>
            </w:r>
            <w:r w:rsidRPr="00B16C5C">
              <w:tab/>
              <w:t>Join sires to dam mobs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List"/>
            </w:pPr>
            <w:r w:rsidRPr="00B16C5C">
              <w:t>4.1</w:t>
            </w:r>
            <w:r w:rsidRPr="00B16C5C">
              <w:tab/>
              <w:t>Select dates for joining where appropriate according to the mating plan</w:t>
            </w:r>
          </w:p>
          <w:p w:rsidR="00000000" w:rsidRPr="00B16C5C" w:rsidP="00B16C5C">
            <w:pPr>
              <w:pStyle w:val="List"/>
            </w:pPr>
            <w:r w:rsidRPr="00B16C5C">
              <w:t>4.2</w:t>
            </w:r>
            <w:r w:rsidRPr="00B16C5C">
              <w:tab/>
              <w:t>Organise test joinings for new sire</w:t>
            </w:r>
            <w:r w:rsidRPr="00B16C5C">
              <w:t>s if appropriate</w:t>
            </w:r>
          </w:p>
          <w:p w:rsidR="00000000" w:rsidRPr="00B16C5C" w:rsidP="00B16C5C">
            <w:pPr>
              <w:pStyle w:val="List"/>
            </w:pPr>
            <w:r w:rsidRPr="00B16C5C">
              <w:t>4.3</w:t>
            </w:r>
            <w:r w:rsidRPr="00B16C5C">
              <w:tab/>
              <w:t>Introduce sires to herds or individual dams to ensure good contact</w:t>
            </w:r>
          </w:p>
          <w:p w:rsidR="00000000" w:rsidP="00B16C5C">
            <w:pPr>
              <w:pStyle w:val="List"/>
              <w:rPr>
                <w:lang w:val="en-NZ"/>
              </w:rPr>
            </w:pPr>
            <w:r w:rsidRPr="00B16C5C">
              <w:t>4.4</w:t>
            </w:r>
            <w:r w:rsidRPr="00B16C5C">
              <w:tab/>
              <w:t>Remove sires from herds at the scheduled time</w:t>
            </w:r>
          </w:p>
        </w:tc>
      </w:tr>
      <w:tr w:rsidTr="00306C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C5C">
            <w:pPr>
              <w:pStyle w:val="List"/>
              <w:rPr>
                <w:lang w:val="en-NZ"/>
              </w:rPr>
            </w:pPr>
            <w:r w:rsidRPr="00B16C5C">
              <w:t>5.</w:t>
            </w:r>
            <w:r w:rsidRPr="00B16C5C">
              <w:tab/>
              <w:t>Monitor mating activity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C5C" w:rsidP="00B16C5C">
            <w:pPr>
              <w:pStyle w:val="List"/>
            </w:pPr>
            <w:r w:rsidRPr="00B16C5C">
              <w:t>5.1</w:t>
            </w:r>
            <w:r w:rsidRPr="00B16C5C">
              <w:tab/>
              <w:t>Observe and record mating activity</w:t>
            </w:r>
          </w:p>
          <w:p w:rsidR="00000000" w:rsidRPr="00B16C5C" w:rsidP="00B16C5C">
            <w:pPr>
              <w:pStyle w:val="List"/>
            </w:pPr>
            <w:r w:rsidRPr="00B16C5C">
              <w:t>5.2</w:t>
            </w:r>
            <w:r w:rsidRPr="00B16C5C">
              <w:tab/>
              <w:t>Observe distribution of sires within each mob</w:t>
            </w:r>
          </w:p>
          <w:p w:rsidR="00000000" w:rsidRPr="00B16C5C" w:rsidP="00B16C5C">
            <w:pPr>
              <w:pStyle w:val="List"/>
            </w:pPr>
            <w:r w:rsidRPr="00B16C5C">
              <w:t>5</w:t>
            </w:r>
            <w:r w:rsidRPr="00B16C5C">
              <w:t>.3</w:t>
            </w:r>
            <w:r w:rsidRPr="00B16C5C">
              <w:tab/>
              <w:t>Take remedial action if required</w:t>
            </w:r>
          </w:p>
        </w:tc>
      </w:tr>
    </w:tbl>
    <w:p w:rsidR="00000000" w:rsidRPr="00B16C5C" w:rsidP="00B16C5C">
      <w:pPr>
        <w:pStyle w:val="BodyText"/>
      </w:pPr>
    </w:p>
    <w:p w:rsidR="00000000" w:rsidRPr="00B16C5C" w:rsidP="00B16C5C">
      <w:pPr>
        <w:pStyle w:val="AllowPageBreak"/>
      </w:pPr>
    </w:p>
    <w:p w:rsidR="00000000" w:rsidRPr="00B16C5C" w:rsidP="00B16C5C">
      <w:pPr>
        <w:pStyle w:val="Heading1"/>
      </w:pPr>
      <w:bookmarkStart w:id="6" w:name="O_885732"/>
      <w:bookmarkEnd w:id="6"/>
      <w:r w:rsidRPr="00B16C5C">
        <w:t>Foundation Skills</w:t>
      </w:r>
    </w:p>
    <w:p w:rsidR="00000000" w:rsidRPr="00B16C5C" w:rsidP="00306CD4">
      <w:pPr>
        <w:pStyle w:val="BodyText"/>
      </w:pPr>
      <w:r w:rsidRPr="00B16C5C">
        <w:t>Foundation Skills essential to performance are explicit in the performance criteria of this unit of competency.</w:t>
      </w:r>
    </w:p>
    <w:p w:rsidR="00000000" w:rsidRPr="00B16C5C" w:rsidP="00B16C5C">
      <w:pPr>
        <w:pStyle w:val="Heading1"/>
      </w:pPr>
      <w:bookmarkStart w:id="7" w:name="O_885733"/>
      <w:bookmarkEnd w:id="7"/>
      <w:r w:rsidRPr="00B16C5C">
        <w:t>Range of Conditions</w:t>
      </w:r>
    </w:p>
    <w:p w:rsidR="00000000" w:rsidRPr="00B16C5C" w:rsidP="00B16C5C">
      <w:pPr>
        <w:pStyle w:val="Heading1"/>
      </w:pPr>
      <w:bookmarkStart w:id="8" w:name="O_885734"/>
      <w:bookmarkEnd w:id="8"/>
      <w:r w:rsidRPr="00B16C5C">
        <w:t>Unit Mapping Information</w:t>
      </w:r>
    </w:p>
    <w:p w:rsidR="00000000" w:rsidRPr="00B16C5C" w:rsidP="00306CD4">
      <w:pPr>
        <w:pStyle w:val="BodyText"/>
      </w:pPr>
      <w:r w:rsidRPr="00B16C5C">
        <w:t>This unit is equivalent to AHCLSK315A Prepare for and implement natural mating of livestock</w:t>
      </w:r>
    </w:p>
    <w:p w:rsidR="00000000" w:rsidRPr="00B16C5C" w:rsidP="00B16C5C">
      <w:pPr>
        <w:pStyle w:val="Heading1"/>
      </w:pPr>
      <w:bookmarkStart w:id="9" w:name="O_885741"/>
      <w:bookmarkEnd w:id="9"/>
      <w:r w:rsidRPr="00B16C5C">
        <w:t>Links</w:t>
      </w:r>
    </w:p>
    <w:p w:rsidR="00000000" w:rsidRPr="00B16C5C" w:rsidP="00306CD4">
      <w:pPr>
        <w:pStyle w:val="BodyText"/>
      </w:pPr>
      <w:r w:rsidRPr="00B16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29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6C5C" w:rsidP="00B16C5C"/>
    <w:sectPr w:rsidSect="00B16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5C" w:rsidRPr="00306CD4" w:rsidP="00306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D4" w:rsidP="00B16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CD4" w:rsidP="00B16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CD4" w:rsidP="00B16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C5C" w:rsidRPr="00306CD4" w:rsidP="00306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D4" w:rsidRPr="002D2AF8" w:rsidP="00B16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AHCLSK315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06CD4" w:rsidP="00B16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C5C"/>
  </w:style>
  <w:style w:type="character" w:customStyle="1" w:styleId="Heading1Char">
    <w:name w:val="Heading 1 Char"/>
    <w:basedOn w:val="DefaultParagraphFont"/>
    <w:link w:val="Heading1"/>
    <w:rsid w:val="00B16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C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6C5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16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6C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6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C5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6C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6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C5C"/>
    <w:rPr>
      <w:b/>
      <w:spacing w:val="0"/>
    </w:rPr>
  </w:style>
  <w:style w:type="paragraph" w:customStyle="1" w:styleId="SuperTitle">
    <w:name w:val="SuperTitle"/>
    <w:basedOn w:val="Title"/>
    <w:rsid w:val="00B16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C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C5C"/>
    <w:rPr>
      <w:i/>
    </w:rPr>
  </w:style>
  <w:style w:type="paragraph" w:styleId="Caption">
    <w:name w:val="caption"/>
    <w:basedOn w:val="BodyText"/>
    <w:next w:val="Normal"/>
    <w:qFormat/>
    <w:rsid w:val="00B16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C5C"/>
  </w:style>
  <w:style w:type="paragraph" w:styleId="TableofFigures">
    <w:name w:val="table of figures"/>
    <w:basedOn w:val="Normal"/>
    <w:next w:val="Normal"/>
    <w:semiHidden/>
    <w:rsid w:val="00B16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C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6C5C"/>
    <w:rPr>
      <w:rFonts w:ascii="Wingdings" w:hAnsi="Wingdings"/>
    </w:rPr>
  </w:style>
  <w:style w:type="character" w:customStyle="1" w:styleId="HotSpot">
    <w:name w:val="HotSpot"/>
    <w:rsid w:val="00B16C5C"/>
    <w:rPr>
      <w:color w:val="0033CC"/>
      <w:u w:val="none"/>
    </w:rPr>
  </w:style>
  <w:style w:type="paragraph" w:customStyle="1" w:styleId="BodyTextRight">
    <w:name w:val="Body Text Right"/>
    <w:basedOn w:val="BodyText"/>
    <w:rsid w:val="00B16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C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C5C"/>
    <w:rPr>
      <w:sz w:val="32"/>
    </w:rPr>
  </w:style>
  <w:style w:type="paragraph" w:customStyle="1" w:styleId="HeadingProcedure">
    <w:name w:val="Heading Procedure"/>
    <w:basedOn w:val="HeadingBase"/>
    <w:next w:val="Normal"/>
    <w:rsid w:val="00B16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C5C"/>
    <w:pPr>
      <w:spacing w:before="60" w:after="60"/>
    </w:pPr>
  </w:style>
  <w:style w:type="paragraph" w:styleId="ListContinue">
    <w:name w:val="List Continue"/>
    <w:basedOn w:val="List"/>
    <w:rsid w:val="00B16C5C"/>
    <w:pPr>
      <w:ind w:firstLine="0"/>
    </w:pPr>
  </w:style>
  <w:style w:type="paragraph" w:customStyle="1" w:styleId="ListNote">
    <w:name w:val="List Note"/>
    <w:basedOn w:val="List"/>
    <w:rsid w:val="00B16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C5C"/>
    <w:rPr>
      <w:rFonts w:ascii="Courier New" w:hAnsi="Courier New"/>
    </w:rPr>
  </w:style>
  <w:style w:type="paragraph" w:customStyle="1" w:styleId="NoteBullet">
    <w:name w:val="Note Bullet"/>
    <w:basedOn w:val="Note"/>
    <w:rsid w:val="00B16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C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6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C5C"/>
    <w:rPr>
      <w:b/>
      <w:smallCaps/>
    </w:rPr>
  </w:style>
  <w:style w:type="paragraph" w:customStyle="1" w:styleId="TableListNumber">
    <w:name w:val="Table List Number"/>
    <w:basedOn w:val="ListNumber"/>
    <w:rsid w:val="00B16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C5C"/>
    <w:pPr>
      <w:numPr>
        <w:numId w:val="7"/>
      </w:numPr>
    </w:pPr>
  </w:style>
  <w:style w:type="paragraph" w:customStyle="1" w:styleId="ListAlpha2">
    <w:name w:val="List Alpha 2"/>
    <w:basedOn w:val="List2"/>
    <w:rsid w:val="00B16C5C"/>
    <w:pPr>
      <w:numPr>
        <w:numId w:val="6"/>
      </w:numPr>
    </w:pPr>
  </w:style>
  <w:style w:type="paragraph" w:styleId="List2">
    <w:name w:val="List 2"/>
    <w:basedOn w:val="BodyText"/>
    <w:rsid w:val="00B16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C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C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6C5C"/>
    <w:pPr>
      <w:numPr>
        <w:numId w:val="2"/>
      </w:numPr>
    </w:pPr>
  </w:style>
  <w:style w:type="paragraph" w:styleId="ListContinue2">
    <w:name w:val="List Continue 2"/>
    <w:basedOn w:val="List2"/>
    <w:rsid w:val="00B16C5C"/>
    <w:pPr>
      <w:ind w:firstLine="0"/>
    </w:pPr>
  </w:style>
  <w:style w:type="paragraph" w:styleId="ListContinue3">
    <w:name w:val="List Continue 3"/>
    <w:basedOn w:val="List3"/>
    <w:rsid w:val="00B16C5C"/>
    <w:pPr>
      <w:ind w:left="1021" w:firstLine="0"/>
    </w:pPr>
  </w:style>
  <w:style w:type="paragraph" w:styleId="ListContinue4">
    <w:name w:val="List Continue 4"/>
    <w:basedOn w:val="List4"/>
    <w:rsid w:val="00B16C5C"/>
    <w:pPr>
      <w:ind w:firstLine="0"/>
    </w:pPr>
  </w:style>
  <w:style w:type="paragraph" w:styleId="ListContinue5">
    <w:name w:val="List Continue 5"/>
    <w:basedOn w:val="List5"/>
    <w:rsid w:val="00B16C5C"/>
    <w:pPr>
      <w:ind w:firstLine="0"/>
    </w:pPr>
  </w:style>
  <w:style w:type="paragraph" w:styleId="ListNumber3">
    <w:name w:val="List Number 3"/>
    <w:basedOn w:val="List3"/>
    <w:rsid w:val="00B16C5C"/>
    <w:pPr>
      <w:numPr>
        <w:numId w:val="3"/>
      </w:numPr>
    </w:pPr>
  </w:style>
  <w:style w:type="paragraph" w:styleId="ListNumber4">
    <w:name w:val="List Number 4"/>
    <w:basedOn w:val="List4"/>
    <w:rsid w:val="00B16C5C"/>
    <w:pPr>
      <w:numPr>
        <w:numId w:val="4"/>
      </w:numPr>
    </w:pPr>
  </w:style>
  <w:style w:type="paragraph" w:styleId="ListNumber5">
    <w:name w:val="List Number 5"/>
    <w:basedOn w:val="List5"/>
    <w:rsid w:val="00B16C5C"/>
    <w:pPr>
      <w:numPr>
        <w:numId w:val="5"/>
      </w:numPr>
    </w:pPr>
  </w:style>
  <w:style w:type="paragraph" w:styleId="BlockText">
    <w:name w:val="Block Text"/>
    <w:basedOn w:val="Normal"/>
    <w:rsid w:val="00B16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C5C"/>
    <w:rPr>
      <w:sz w:val="16"/>
      <w:vertAlign w:val="superscript"/>
    </w:rPr>
  </w:style>
  <w:style w:type="character" w:customStyle="1" w:styleId="Symbols">
    <w:name w:val="Symbols"/>
    <w:basedOn w:val="DefaultParagraphFont"/>
    <w:rsid w:val="00B16C5C"/>
    <w:rPr>
      <w:rFonts w:ascii="Symbol" w:hAnsi="Symbol"/>
    </w:rPr>
  </w:style>
  <w:style w:type="character" w:customStyle="1" w:styleId="MenuOptions">
    <w:name w:val="Menu Options"/>
    <w:basedOn w:val="DefaultParagraphFont"/>
    <w:rsid w:val="00B16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C5C"/>
    <w:rPr>
      <w:b/>
    </w:rPr>
  </w:style>
  <w:style w:type="character" w:customStyle="1" w:styleId="Underlined">
    <w:name w:val="Underlined"/>
    <w:basedOn w:val="DefaultParagraphFont"/>
    <w:rsid w:val="00B16C5C"/>
    <w:rPr>
      <w:u w:val="single"/>
    </w:rPr>
  </w:style>
  <w:style w:type="paragraph" w:customStyle="1" w:styleId="TableBodyTextRight">
    <w:name w:val="Table Body Text Right"/>
    <w:basedOn w:val="TableBodyText"/>
    <w:rsid w:val="00B16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C5C"/>
    <w:rPr>
      <w:sz w:val="18"/>
    </w:rPr>
  </w:style>
  <w:style w:type="paragraph" w:customStyle="1" w:styleId="BodySmallRight">
    <w:name w:val="Body Small Right"/>
    <w:basedOn w:val="BodyTextRight"/>
    <w:rsid w:val="00B16C5C"/>
    <w:rPr>
      <w:sz w:val="18"/>
      <w:szCs w:val="18"/>
    </w:rPr>
  </w:style>
  <w:style w:type="paragraph" w:customStyle="1" w:styleId="MarginEdition">
    <w:name w:val="Margin Edition"/>
    <w:basedOn w:val="MarginNote"/>
    <w:rsid w:val="00B16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C5C"/>
    <w:rPr>
      <w:sz w:val="2"/>
      <w:szCs w:val="2"/>
    </w:rPr>
  </w:style>
  <w:style w:type="character" w:customStyle="1" w:styleId="Small">
    <w:name w:val="Small"/>
    <w:basedOn w:val="DefaultParagraphFont"/>
    <w:rsid w:val="00B16C5C"/>
    <w:rPr>
      <w:sz w:val="16"/>
    </w:rPr>
  </w:style>
  <w:style w:type="paragraph" w:customStyle="1" w:styleId="WideTable">
    <w:name w:val="Wide Table"/>
    <w:basedOn w:val="Normal"/>
    <w:rsid w:val="00B16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C5C"/>
  </w:style>
  <w:style w:type="paragraph" w:styleId="Quote">
    <w:name w:val="Quote"/>
    <w:basedOn w:val="Heading1"/>
    <w:link w:val="QuoteChar"/>
    <w:qFormat/>
    <w:rsid w:val="00B16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C5C"/>
    <w:pPr>
      <w:pageBreakBefore/>
    </w:pPr>
  </w:style>
  <w:style w:type="paragraph" w:customStyle="1" w:styleId="Border">
    <w:name w:val="Border"/>
    <w:basedOn w:val="Normal"/>
    <w:qFormat/>
    <w:rsid w:val="00B16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C5C"/>
    <w:rPr>
      <w:u w:val="single"/>
    </w:rPr>
  </w:style>
  <w:style w:type="character" w:customStyle="1" w:styleId="BoldandItalics">
    <w:name w:val="Bold and Italics"/>
    <w:qFormat/>
    <w:rsid w:val="00B16C5C"/>
    <w:rPr>
      <w:b/>
      <w:i/>
      <w:u w:val="none"/>
    </w:rPr>
  </w:style>
  <w:style w:type="paragraph" w:styleId="BalloonText">
    <w:name w:val="Balloon Text"/>
    <w:basedOn w:val="Normal"/>
    <w:link w:val="BalloonTextChar"/>
    <w:rsid w:val="00B16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C5C"/>
    <w:pPr>
      <w:spacing w:before="0" w:after="0"/>
    </w:pPr>
  </w:style>
  <w:style w:type="paragraph" w:customStyle="1" w:styleId="BodyTextBold">
    <w:name w:val="Body Text Bold"/>
    <w:basedOn w:val="BodyText"/>
    <w:qFormat/>
    <w:rsid w:val="00B16C5C"/>
    <w:rPr>
      <w:b/>
    </w:rPr>
  </w:style>
  <w:style w:type="character" w:styleId="Hyperlink">
    <w:name w:val="Hyperlink"/>
    <w:basedOn w:val="DefaultParagraphFont"/>
    <w:uiPriority w:val="99"/>
    <w:unhideWhenUsed/>
    <w:rsid w:val="00306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2959</Characters>
  <Application>Microsoft Office Word</Application>
  <DocSecurity>0</DocSecurity>
  <Lines>105</Lines>
  <Paragraphs>73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AHCLSK315 Prepare for and implement natural mating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2021-07-23T04:51:00Z</dcterms:created>
  <dcterms:modified xsi:type="dcterms:W3CDTF">2021-07-23T04:51:00Z</dcterms:modified>
</cp:coreProperties>
</file>