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C36" w:rsidP="007B3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AHCLSK313 Monitor livestock production growing environments</w:t>
      </w:r>
      <w:r>
        <w:fldChar w:fldCharType="end"/>
      </w:r>
    </w:p>
    <w:p w:rsidR="007B3C36" w:rsidP="007B3C36">
      <w:pPr>
        <w:pStyle w:val="Version"/>
        <w:sectPr w:rsidSect="00A21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5EA" w:rsidP="00A215EA">
      <w:pPr>
        <w:pStyle w:val="SuperHeading"/>
      </w:pPr>
      <w:r w:rsidRPr="00A215EA">
        <w:t>AHCLSK313 Monitor livestock production growing environments</w:t>
      </w:r>
    </w:p>
    <w:p w:rsidR="00000000" w:rsidRPr="00A215EA" w:rsidP="00A215EA">
      <w:pPr>
        <w:pStyle w:val="Heading1"/>
      </w:pPr>
      <w:bookmarkStart w:id="1" w:name="O_885061"/>
      <w:bookmarkEnd w:id="1"/>
      <w:r w:rsidRPr="00A215E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215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Comments</w:t>
            </w:r>
          </w:p>
        </w:tc>
      </w:tr>
      <w:tr w:rsidTr="00A215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BodyText"/>
              <w:rPr>
                <w:lang w:val="en-NZ"/>
              </w:rPr>
            </w:pPr>
            <w:r w:rsidRPr="00A215E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BodyText"/>
              <w:rPr>
                <w:lang w:val="en-NZ"/>
              </w:rPr>
            </w:pPr>
            <w:r w:rsidRPr="00A215E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A" w:rsidP="00A215EA">
            <w:pPr>
              <w:pStyle w:val="BodyText"/>
            </w:pPr>
            <w:r w:rsidRPr="00A215EA">
              <w:t>Initial release</w:t>
            </w:r>
          </w:p>
        </w:tc>
      </w:tr>
    </w:tbl>
    <w:p w:rsidR="00000000" w:rsidRPr="00A215EA" w:rsidP="00A215EA">
      <w:pPr>
        <w:pStyle w:val="BodyText"/>
      </w:pPr>
    </w:p>
    <w:p w:rsidR="00000000" w:rsidRPr="00A215EA" w:rsidP="00A215EA">
      <w:pPr>
        <w:pStyle w:val="AllowPageBreak"/>
      </w:pPr>
    </w:p>
    <w:p w:rsidR="00000000" w:rsidRPr="00A215EA" w:rsidP="00A215EA">
      <w:pPr>
        <w:pStyle w:val="Heading1"/>
      </w:pPr>
      <w:bookmarkStart w:id="2" w:name="O_885062"/>
      <w:bookmarkEnd w:id="2"/>
      <w:r w:rsidRPr="00A215EA">
        <w:t>Application</w:t>
      </w:r>
    </w:p>
    <w:p w:rsidR="00000000" w:rsidRPr="00A215EA" w:rsidP="007B3C36">
      <w:pPr>
        <w:pStyle w:val="BodyText"/>
      </w:pPr>
      <w:r w:rsidRPr="00A215EA">
        <w:t>This unit of competency describes the skills and knowledge required to monitor livestock production growing environments.</w:t>
      </w:r>
    </w:p>
    <w:p w:rsidR="00000000" w:rsidRPr="00A215EA" w:rsidP="007B3C36">
      <w:pPr>
        <w:pStyle w:val="BodyText"/>
      </w:pPr>
      <w:r w:rsidRPr="00A215EA">
        <w:t>All</w:t>
      </w:r>
      <w:r w:rsidRPr="00A215EA">
        <w:t xml:space="preserve"> work must be carried out to comply with workplace procedures, work health and safety, animal welfare and biosecurity legislation and codes, and sustainability practices.</w:t>
      </w:r>
    </w:p>
    <w:p w:rsidR="00000000" w:rsidRPr="00A215EA" w:rsidP="007B3C36">
      <w:pPr>
        <w:pStyle w:val="BodyText"/>
      </w:pPr>
      <w:r w:rsidRPr="00A215EA">
        <w:t>This unit applies to individuals who work under broad direction and take responsibil</w:t>
      </w:r>
      <w:r w:rsidRPr="00A215EA">
        <w:t>ity for their own work. They complete routine activities and work in a range of known contexts.</w:t>
      </w:r>
    </w:p>
    <w:p w:rsidR="00000000" w:rsidRPr="00A215EA" w:rsidP="007B3C36">
      <w:pPr>
        <w:pStyle w:val="BodyText"/>
      </w:pPr>
      <w:r w:rsidRPr="00A215EA">
        <w:t>No occupational licensing, legislative or certification requirements are known to apply to this unit at the time of publication.</w:t>
      </w:r>
    </w:p>
    <w:p w:rsidR="00000000" w:rsidRPr="00A215EA" w:rsidP="00A215EA">
      <w:pPr>
        <w:pStyle w:val="Heading1"/>
      </w:pPr>
      <w:bookmarkStart w:id="3" w:name="O_885063"/>
      <w:bookmarkEnd w:id="3"/>
      <w:r w:rsidRPr="00A215EA">
        <w:t>Pre-requisite Unit</w:t>
      </w:r>
    </w:p>
    <w:p w:rsidR="00000000" w:rsidRPr="00A215EA" w:rsidP="007B3C36">
      <w:pPr>
        <w:pStyle w:val="BodyText"/>
      </w:pPr>
      <w:r w:rsidRPr="00A215EA">
        <w:t>Nil.</w:t>
      </w:r>
    </w:p>
    <w:p w:rsidR="00000000" w:rsidRPr="00A215EA" w:rsidP="00A215EA">
      <w:pPr>
        <w:pStyle w:val="Heading1"/>
      </w:pPr>
      <w:bookmarkStart w:id="4" w:name="O_885065"/>
      <w:bookmarkEnd w:id="4"/>
      <w:r w:rsidRPr="00A215EA">
        <w:t>Unit Sector</w:t>
      </w:r>
    </w:p>
    <w:p w:rsidR="00000000" w:rsidRPr="00A215EA" w:rsidP="007B3C36">
      <w:pPr>
        <w:pStyle w:val="BodyText"/>
      </w:pPr>
      <w:r w:rsidRPr="00A215EA">
        <w:t>Livestock (LSK)</w:t>
      </w:r>
    </w:p>
    <w:p w:rsidR="00000000" w:rsidRPr="00A215EA" w:rsidP="00A215EA">
      <w:pPr>
        <w:pStyle w:val="Heading1"/>
      </w:pPr>
      <w:bookmarkStart w:id="5" w:name="O_885066"/>
      <w:bookmarkEnd w:id="5"/>
      <w:r w:rsidRPr="00A215E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B3C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Performance criteria</w:t>
            </w:r>
          </w:p>
        </w:tc>
      </w:tr>
      <w:tr w:rsidTr="007B3C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BodyText"/>
              <w:rPr>
                <w:lang w:val="en-NZ"/>
              </w:rPr>
            </w:pPr>
            <w:r w:rsidRPr="00A215E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BodyText"/>
              <w:rPr>
                <w:lang w:val="en-NZ"/>
              </w:rPr>
            </w:pPr>
            <w:r w:rsidRPr="00A215EA">
              <w:t>Performance criteria describe the performance needed to demonstr</w:t>
            </w:r>
            <w:r w:rsidRPr="00A215EA">
              <w:t>ate achievement of the element.</w:t>
            </w:r>
          </w:p>
        </w:tc>
      </w:tr>
      <w:tr w:rsidTr="007B3C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List"/>
              <w:rPr>
                <w:lang w:val="en-NZ"/>
              </w:rPr>
            </w:pPr>
            <w:r w:rsidRPr="00A215EA">
              <w:t>1.</w:t>
            </w:r>
            <w:r w:rsidRPr="00A215EA">
              <w:tab/>
              <w:t>Monitor livestock 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A" w:rsidP="00A215EA">
            <w:pPr>
              <w:pStyle w:val="List"/>
            </w:pPr>
            <w:r w:rsidRPr="00A215EA">
              <w:t>1.1</w:t>
            </w:r>
            <w:r w:rsidRPr="00A215EA">
              <w:tab/>
              <w:t>Confirm workplace information and clarify with supervisor</w:t>
            </w:r>
          </w:p>
          <w:p w:rsidR="00000000" w:rsidRPr="00A215EA" w:rsidP="00A215EA">
            <w:pPr>
              <w:pStyle w:val="List"/>
            </w:pPr>
            <w:r w:rsidRPr="00A215EA">
              <w:t>1.2</w:t>
            </w:r>
            <w:r w:rsidRPr="00A215EA">
              <w:tab/>
              <w:t xml:space="preserve">Identify work health and safety hazards assess risks implement </w:t>
            </w:r>
            <w:r w:rsidRPr="00A215EA">
              <w:t>suitable controls according to enterprise guidelines</w:t>
            </w:r>
          </w:p>
          <w:p w:rsidR="00000000" w:rsidRPr="00A215EA" w:rsidP="00A215EA">
            <w:pPr>
              <w:pStyle w:val="List"/>
            </w:pPr>
            <w:r w:rsidRPr="00A215EA">
              <w:t>1.3</w:t>
            </w:r>
            <w:r w:rsidRPr="00A215EA">
              <w:tab/>
              <w:t>Identify and report non-productive and slow growing livestock</w:t>
            </w:r>
          </w:p>
          <w:p w:rsidR="00000000" w:rsidP="00A215EA">
            <w:pPr>
              <w:pStyle w:val="List"/>
              <w:rPr>
                <w:lang w:val="en-NZ"/>
              </w:rPr>
            </w:pPr>
            <w:r w:rsidRPr="00A215EA">
              <w:t>1.4</w:t>
            </w:r>
            <w:r w:rsidRPr="00A215EA">
              <w:tab/>
              <w:t>Assess animals for overall health and welfare</w:t>
            </w:r>
          </w:p>
        </w:tc>
      </w:tr>
      <w:tr w:rsidTr="007B3C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List"/>
              <w:rPr>
                <w:lang w:val="en-NZ"/>
              </w:rPr>
            </w:pPr>
            <w:r w:rsidRPr="00A215EA">
              <w:t>2.</w:t>
            </w:r>
            <w:r w:rsidRPr="00A215EA">
              <w:tab/>
              <w:t>Monitor the production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A" w:rsidP="00A215EA">
            <w:pPr>
              <w:pStyle w:val="List"/>
            </w:pPr>
            <w:r w:rsidRPr="00A215EA">
              <w:t>2.1</w:t>
            </w:r>
            <w:r w:rsidRPr="00A215EA">
              <w:tab/>
              <w:t>Monitor environmental parameters according to the production plan and make adjustments as require</w:t>
            </w:r>
            <w:r w:rsidRPr="00A215EA">
              <w:t>d</w:t>
            </w:r>
          </w:p>
          <w:p w:rsidR="00000000" w:rsidRPr="00A215EA" w:rsidP="00A215EA">
            <w:pPr>
              <w:pStyle w:val="List"/>
            </w:pPr>
            <w:r w:rsidRPr="00A215EA">
              <w:t>2.2</w:t>
            </w:r>
            <w:r w:rsidRPr="00A215EA">
              <w:tab/>
              <w:t>Monitor hygiene and welfare procedures and adjust as required</w:t>
            </w:r>
          </w:p>
          <w:p w:rsidR="00000000" w:rsidP="00A215EA">
            <w:pPr>
              <w:pStyle w:val="List"/>
              <w:rPr>
                <w:lang w:val="en-NZ"/>
              </w:rPr>
            </w:pPr>
            <w:r w:rsidRPr="00A215EA">
              <w:t>2.3</w:t>
            </w:r>
            <w:r w:rsidRPr="00A215EA">
              <w:tab/>
              <w:t>Monitor disposal of waste and debris</w:t>
            </w:r>
          </w:p>
        </w:tc>
      </w:tr>
      <w:tr w:rsidTr="007B3C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List"/>
              <w:rPr>
                <w:lang w:val="en-NZ"/>
              </w:rPr>
            </w:pPr>
            <w:r w:rsidRPr="00A215EA">
              <w:t>3.</w:t>
            </w:r>
            <w:r w:rsidRPr="00A215EA">
              <w:tab/>
              <w:t>Monitor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A" w:rsidP="00A215EA">
            <w:pPr>
              <w:pStyle w:val="List"/>
            </w:pPr>
            <w:r w:rsidRPr="00A215EA">
              <w:t>3.1</w:t>
            </w:r>
            <w:r w:rsidRPr="00A215EA">
              <w:tab/>
              <w:t>Monitor feed to ensure the correct diet is offered to livestock for optimum growing conditions</w:t>
            </w:r>
          </w:p>
          <w:p w:rsidR="00000000" w:rsidP="00A215EA">
            <w:pPr>
              <w:pStyle w:val="List"/>
              <w:rPr>
                <w:lang w:val="en-NZ"/>
              </w:rPr>
            </w:pPr>
            <w:r w:rsidRPr="00A215EA">
              <w:t>3.2</w:t>
            </w:r>
            <w:r w:rsidRPr="00A215EA">
              <w:tab/>
              <w:t>Monitor feed to ensure fres</w:t>
            </w:r>
            <w:r w:rsidRPr="00A215EA">
              <w:t>h palatable feed is available to livestock</w:t>
            </w:r>
          </w:p>
        </w:tc>
      </w:tr>
      <w:tr w:rsidTr="007B3C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List"/>
              <w:rPr>
                <w:lang w:val="en-NZ"/>
              </w:rPr>
            </w:pPr>
            <w:r w:rsidRPr="00A215EA">
              <w:t>4.</w:t>
            </w:r>
            <w:r w:rsidRPr="00A215EA">
              <w:tab/>
              <w:t>Perform routine maintenance checks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A" w:rsidP="00A215EA">
            <w:pPr>
              <w:pStyle w:val="List"/>
            </w:pPr>
            <w:r w:rsidRPr="00A215EA">
              <w:t>4.1</w:t>
            </w:r>
            <w:r w:rsidRPr="00A215EA">
              <w:tab/>
              <w:t>Check all buildings, structures and production areas for wear and tear</w:t>
            </w:r>
          </w:p>
          <w:p w:rsidR="00000000" w:rsidRPr="00A215EA" w:rsidP="00A215EA">
            <w:pPr>
              <w:pStyle w:val="List"/>
            </w:pPr>
            <w:r w:rsidRPr="00A215EA">
              <w:t>4.2</w:t>
            </w:r>
            <w:r w:rsidRPr="00A215EA">
              <w:tab/>
              <w:t>Check equipment for delivering water and feed</w:t>
            </w:r>
          </w:p>
          <w:p w:rsidR="00000000" w:rsidP="00A215EA">
            <w:pPr>
              <w:pStyle w:val="List"/>
              <w:rPr>
                <w:lang w:val="en-NZ"/>
              </w:rPr>
            </w:pPr>
            <w:r w:rsidRPr="00A215EA">
              <w:t>4.3</w:t>
            </w:r>
            <w:r w:rsidRPr="00A215EA">
              <w:tab/>
            </w:r>
            <w:r w:rsidRPr="00A215EA">
              <w:t>Check equipment controlling the housing environment</w:t>
            </w:r>
          </w:p>
        </w:tc>
      </w:tr>
      <w:tr w:rsidTr="007B3C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List"/>
              <w:rPr>
                <w:lang w:val="en-NZ"/>
              </w:rPr>
            </w:pPr>
            <w:r w:rsidRPr="00A215EA">
              <w:t>5.</w:t>
            </w:r>
            <w:r w:rsidRPr="00A215EA">
              <w:tab/>
              <w:t>Complete monitoring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A" w:rsidP="00A215EA">
            <w:pPr>
              <w:pStyle w:val="List"/>
            </w:pPr>
            <w:r w:rsidRPr="00A215EA">
              <w:t>5.1</w:t>
            </w:r>
            <w:r w:rsidRPr="00A215EA">
              <w:tab/>
              <w:t>Report significant problems to the enterprise</w:t>
            </w:r>
          </w:p>
          <w:p w:rsidR="00000000" w:rsidRPr="00A215EA" w:rsidP="00A215EA">
            <w:pPr>
              <w:pStyle w:val="List"/>
            </w:pPr>
            <w:r w:rsidRPr="00A215EA">
              <w:t>5.2</w:t>
            </w:r>
            <w:r w:rsidRPr="00A215EA">
              <w:tab/>
              <w:t>Record checks</w:t>
            </w:r>
          </w:p>
        </w:tc>
      </w:tr>
    </w:tbl>
    <w:p w:rsidR="00000000" w:rsidRPr="00A215EA" w:rsidP="00A215EA">
      <w:pPr>
        <w:pStyle w:val="List"/>
      </w:pPr>
    </w:p>
    <w:p w:rsidR="00000000" w:rsidRPr="00A215EA" w:rsidP="00A215EA">
      <w:pPr>
        <w:pStyle w:val="AllowPageBreak"/>
      </w:pPr>
    </w:p>
    <w:p w:rsidR="00000000" w:rsidRPr="00A215EA" w:rsidP="00A215EA">
      <w:pPr>
        <w:pStyle w:val="Heading1"/>
      </w:pPr>
      <w:bookmarkStart w:id="6" w:name="O_885067"/>
      <w:bookmarkEnd w:id="6"/>
      <w:r w:rsidRPr="00A215EA">
        <w:t>Foundation Skills</w:t>
      </w:r>
    </w:p>
    <w:p w:rsidR="00000000" w:rsidRPr="00A215EA" w:rsidP="007B3C36">
      <w:pPr>
        <w:pStyle w:val="BodyText"/>
      </w:pPr>
      <w:r w:rsidRPr="00A215EA">
        <w:t>Foundation Skills essential to performance are explicit in the p</w:t>
      </w:r>
      <w:r w:rsidRPr="00A215EA">
        <w:t>erformance criteria of this unit of competency.</w:t>
      </w:r>
    </w:p>
    <w:p w:rsidR="00000000" w:rsidRPr="00A215EA" w:rsidP="00A215EA">
      <w:pPr>
        <w:pStyle w:val="Heading1"/>
      </w:pPr>
      <w:bookmarkStart w:id="7" w:name="O_885068"/>
      <w:bookmarkEnd w:id="7"/>
      <w:r w:rsidRPr="00A215EA">
        <w:t>Range of Conditions</w:t>
      </w:r>
    </w:p>
    <w:p w:rsidR="00000000" w:rsidRPr="00A215EA" w:rsidP="00A215EA">
      <w:pPr>
        <w:pStyle w:val="Heading1"/>
      </w:pPr>
      <w:bookmarkStart w:id="8" w:name="O_885069"/>
      <w:bookmarkEnd w:id="8"/>
      <w:r w:rsidRPr="00A215EA">
        <w:t>Unit Mapping Information</w:t>
      </w:r>
    </w:p>
    <w:p w:rsidR="00000000" w:rsidRPr="00A215EA" w:rsidP="007B3C36">
      <w:pPr>
        <w:pStyle w:val="BodyText"/>
      </w:pPr>
      <w:r w:rsidRPr="00A215EA">
        <w:t>This unit is equivalent to AHCLSK313A Monitor livestock production growing environments</w:t>
      </w:r>
    </w:p>
    <w:p w:rsidR="00000000" w:rsidRPr="00A215EA" w:rsidP="00A215EA">
      <w:pPr>
        <w:pStyle w:val="Heading1"/>
      </w:pPr>
      <w:bookmarkStart w:id="9" w:name="O_885076"/>
      <w:bookmarkEnd w:id="9"/>
      <w:r w:rsidRPr="00A215EA">
        <w:t>Links</w:t>
      </w:r>
    </w:p>
    <w:p w:rsidR="00000000" w:rsidRPr="00A215EA" w:rsidP="007B3C36">
      <w:pPr>
        <w:pStyle w:val="BodyText"/>
      </w:pPr>
      <w:r w:rsidRPr="00A215EA">
        <w:t>Companion Volume im</w:t>
      </w:r>
      <w:r w:rsidRPr="00A215E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12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15EA" w:rsidP="007B3C36">
      <w:pPr>
        <w:pStyle w:val="BodyText"/>
        <w:sectPr w:rsidSect="00A215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15EA" w:rsidP="00A215EA">
      <w:pPr>
        <w:pStyle w:val="SuperHeading"/>
      </w:pPr>
      <w:r w:rsidRPr="00A215EA">
        <w:t xml:space="preserve">Assessment </w:t>
      </w:r>
      <w:r w:rsidRPr="00A215EA">
        <w:t>Requirements for AHCLSK313 Monitor livestock production growing environments</w:t>
      </w:r>
    </w:p>
    <w:p w:rsidR="00000000" w:rsidRPr="00A215EA" w:rsidP="00A215EA">
      <w:pPr>
        <w:pStyle w:val="Heading1"/>
      </w:pPr>
      <w:bookmarkStart w:id="10" w:name="O_885071"/>
      <w:bookmarkEnd w:id="10"/>
      <w:r w:rsidRPr="00A215E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215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TableHeading"/>
              <w:rPr>
                <w:lang w:val="en-NZ"/>
              </w:rPr>
            </w:pPr>
            <w:r w:rsidRPr="00A215EA">
              <w:t>Comments</w:t>
            </w:r>
          </w:p>
        </w:tc>
      </w:tr>
      <w:tr w:rsidTr="00A215E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BodyText"/>
              <w:rPr>
                <w:lang w:val="en-NZ"/>
              </w:rPr>
            </w:pPr>
            <w:r w:rsidRPr="00A215E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A">
            <w:pPr>
              <w:pStyle w:val="BodyText"/>
              <w:rPr>
                <w:lang w:val="en-NZ"/>
              </w:rPr>
            </w:pPr>
            <w:r w:rsidRPr="00A215E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A" w:rsidP="00A215EA">
            <w:pPr>
              <w:pStyle w:val="BodyText"/>
            </w:pPr>
            <w:r w:rsidRPr="00A215EA">
              <w:t>Initial release</w:t>
            </w:r>
          </w:p>
        </w:tc>
      </w:tr>
    </w:tbl>
    <w:p w:rsidR="00000000" w:rsidRPr="00A215EA" w:rsidP="00A215EA">
      <w:pPr>
        <w:pStyle w:val="BodyText"/>
      </w:pPr>
    </w:p>
    <w:p w:rsidR="00000000" w:rsidRPr="00A215EA" w:rsidP="00A215EA">
      <w:pPr>
        <w:pStyle w:val="AllowPageBreak"/>
      </w:pPr>
    </w:p>
    <w:p w:rsidR="00000000" w:rsidRPr="00A215EA" w:rsidP="00A215EA">
      <w:pPr>
        <w:pStyle w:val="Heading1"/>
      </w:pPr>
      <w:bookmarkStart w:id="11" w:name="O_885072"/>
      <w:bookmarkEnd w:id="11"/>
      <w:r w:rsidRPr="00A215EA">
        <w:t>Performance Evidence</w:t>
      </w:r>
    </w:p>
    <w:p w:rsidR="00000000" w:rsidRPr="00A215EA" w:rsidP="007B3C36">
      <w:pPr>
        <w:pStyle w:val="BodyText"/>
      </w:pPr>
      <w:r w:rsidRPr="00A215EA">
        <w:t xml:space="preserve">The candidate must be assessed on their </w:t>
      </w:r>
      <w:r w:rsidRPr="00A215EA">
        <w:t>ability to integrate and apply the performance requirements of this unit in a workplace setting. Performance must be demonstrated consistently over time and in a suitable range of contexts.</w:t>
      </w:r>
    </w:p>
    <w:p w:rsidR="00000000" w:rsidRPr="00A215EA" w:rsidP="007B3C36">
      <w:pPr>
        <w:pStyle w:val="BodyText"/>
      </w:pPr>
      <w:r w:rsidRPr="00A215EA">
        <w:t>The candidate must provide evidence that they can:</w:t>
      </w:r>
    </w:p>
    <w:p w:rsidR="00000000" w:rsidRPr="00A215EA" w:rsidP="00A215EA">
      <w:pPr>
        <w:pStyle w:val="ListBullet"/>
      </w:pPr>
      <w:r w:rsidRPr="00A215EA">
        <w:t xml:space="preserve">identify hazards and implement safe work practices </w:t>
      </w:r>
    </w:p>
    <w:p w:rsidR="00000000" w:rsidRPr="00A215EA" w:rsidP="00A215EA">
      <w:pPr>
        <w:pStyle w:val="ListBullet"/>
      </w:pPr>
      <w:r w:rsidRPr="00A215EA">
        <w:t>monitor livestock health and welfare</w:t>
      </w:r>
    </w:p>
    <w:p w:rsidR="00000000" w:rsidRPr="00A215EA" w:rsidP="00A215EA">
      <w:pPr>
        <w:pStyle w:val="ListBullet"/>
      </w:pPr>
      <w:r w:rsidRPr="00A215EA">
        <w:t>monitor the production environment</w:t>
      </w:r>
    </w:p>
    <w:p w:rsidR="00000000" w:rsidRPr="00A215EA" w:rsidP="00A215EA">
      <w:pPr>
        <w:pStyle w:val="ListBullet"/>
      </w:pPr>
      <w:r w:rsidRPr="00A215EA">
        <w:t>monitor feed systems and water supplies</w:t>
      </w:r>
    </w:p>
    <w:p w:rsidR="00000000" w:rsidRPr="00A215EA" w:rsidP="00A215EA">
      <w:pPr>
        <w:pStyle w:val="ListBullet"/>
      </w:pPr>
      <w:r w:rsidRPr="00A215EA">
        <w:t>perform routine maintenance checks</w:t>
      </w:r>
    </w:p>
    <w:p w:rsidR="00000000" w:rsidRPr="00A215EA" w:rsidP="00A215EA">
      <w:pPr>
        <w:pStyle w:val="ListBullet"/>
      </w:pPr>
      <w:r w:rsidRPr="00A215EA">
        <w:t>complete monitoring activities</w:t>
      </w:r>
    </w:p>
    <w:p w:rsidR="00000000" w:rsidRPr="00A215EA" w:rsidP="00A215EA">
      <w:pPr>
        <w:pStyle w:val="ListBullet"/>
      </w:pPr>
      <w:r w:rsidRPr="00A215EA">
        <w:t>follow relevant biosecurit</w:t>
      </w:r>
      <w:r w:rsidRPr="00A215EA">
        <w:t>y and animal welfare practices</w:t>
      </w:r>
    </w:p>
    <w:p w:rsidR="00000000" w:rsidRPr="00A215EA" w:rsidP="00A215EA">
      <w:pPr>
        <w:pStyle w:val="AllowPageBreak"/>
      </w:pPr>
    </w:p>
    <w:p w:rsidR="00000000" w:rsidRPr="00A215EA" w:rsidP="00A215EA">
      <w:pPr>
        <w:pStyle w:val="Heading1"/>
      </w:pPr>
      <w:bookmarkStart w:id="12" w:name="O_885073"/>
      <w:bookmarkEnd w:id="12"/>
      <w:r w:rsidRPr="00A215EA">
        <w:t>Knowledge Evidence</w:t>
      </w:r>
    </w:p>
    <w:p w:rsidR="00000000" w:rsidRPr="00A215EA" w:rsidP="007B3C36">
      <w:pPr>
        <w:pStyle w:val="BodyText"/>
      </w:pPr>
      <w:r w:rsidRPr="00A215EA">
        <w:t>The candidate must demonstrate knowledge of:</w:t>
      </w:r>
    </w:p>
    <w:p w:rsidR="00000000" w:rsidRPr="00A215EA" w:rsidP="00A215EA">
      <w:pPr>
        <w:pStyle w:val="ListBullet"/>
      </w:pPr>
      <w:r w:rsidRPr="00A215EA">
        <w:t xml:space="preserve">production parameters and production assessment systems of the livestock industry </w:t>
      </w:r>
    </w:p>
    <w:p w:rsidR="00000000" w:rsidRPr="00A215EA" w:rsidP="00A215EA">
      <w:pPr>
        <w:pStyle w:val="ListBullet"/>
      </w:pPr>
      <w:r w:rsidRPr="00A215EA">
        <w:t>signs of health and methods of assessing livestock health</w:t>
      </w:r>
    </w:p>
    <w:p w:rsidR="00000000" w:rsidRPr="00A215EA" w:rsidP="00A215EA">
      <w:pPr>
        <w:pStyle w:val="ListBullet"/>
      </w:pPr>
      <w:r w:rsidRPr="00A215EA">
        <w:t>re</w:t>
      </w:r>
      <w:r w:rsidRPr="00A215EA">
        <w:t>levant animal welfare requirements of the livestock industry and their impact on the enterprise</w:t>
      </w:r>
    </w:p>
    <w:p w:rsidR="00000000" w:rsidRPr="00A215EA" w:rsidP="00A215EA">
      <w:pPr>
        <w:pStyle w:val="ListBullet"/>
      </w:pPr>
      <w:r w:rsidRPr="00A215EA">
        <w:t>housing, production and management systems of the livestock industry and equipment used in these systems</w:t>
      </w:r>
    </w:p>
    <w:p w:rsidR="00000000" w:rsidRPr="00A215EA" w:rsidP="00A215EA">
      <w:pPr>
        <w:pStyle w:val="ListBullet"/>
      </w:pPr>
      <w:r w:rsidRPr="00A215EA">
        <w:t>relevant hygiene and biosecurity requirements of the li</w:t>
      </w:r>
      <w:r w:rsidRPr="00A215EA">
        <w:t>vestock industry and their impact on the enterprise</w:t>
      </w:r>
    </w:p>
    <w:p w:rsidR="00000000" w:rsidRPr="00A215EA" w:rsidP="00A215EA">
      <w:pPr>
        <w:pStyle w:val="ListBullet"/>
      </w:pPr>
      <w:r w:rsidRPr="00A215EA">
        <w:t>relevant waste disposal requirements of the livestock industry and their impact on the enterprise</w:t>
      </w:r>
    </w:p>
    <w:p w:rsidR="00000000" w:rsidRPr="00A215EA" w:rsidP="00A215EA">
      <w:pPr>
        <w:pStyle w:val="ListBullet"/>
      </w:pPr>
      <w:r w:rsidRPr="00A215EA">
        <w:t>feed management and feeding programs of the livestock industry and their impact on the enterprise</w:t>
      </w:r>
    </w:p>
    <w:p w:rsidR="00000000" w:rsidRPr="00A215EA" w:rsidP="00A215EA">
      <w:pPr>
        <w:pStyle w:val="ListBullet"/>
      </w:pPr>
      <w:r w:rsidRPr="00A215EA">
        <w:t>monitori</w:t>
      </w:r>
      <w:r w:rsidRPr="00A215EA">
        <w:t xml:space="preserve">ng, maintenance and servicing of housing structures, production structures, environmental control equipment, watering equipment and feed delivery equipment </w:t>
      </w:r>
    </w:p>
    <w:p w:rsidR="00000000" w:rsidRPr="00A215EA" w:rsidP="00A215EA">
      <w:pPr>
        <w:pStyle w:val="ListBullet"/>
      </w:pPr>
      <w:r w:rsidRPr="00A215EA">
        <w:t>type of information to be gathered, documentation and records which must be maintained</w:t>
      </w:r>
    </w:p>
    <w:p w:rsidR="00000000" w:rsidRPr="00A215EA" w:rsidP="00A215EA">
      <w:pPr>
        <w:pStyle w:val="ListBullet"/>
      </w:pPr>
      <w:r w:rsidRPr="00A215EA">
        <w:t xml:space="preserve">relevant  work health and safety requirements </w:t>
      </w:r>
    </w:p>
    <w:p w:rsidR="00000000" w:rsidRPr="00A215EA" w:rsidP="00A215EA">
      <w:pPr>
        <w:pStyle w:val="AllowPageBreak"/>
      </w:pPr>
    </w:p>
    <w:p w:rsidR="00000000" w:rsidRPr="00A215EA" w:rsidP="00A215EA">
      <w:pPr>
        <w:pStyle w:val="Heading1"/>
      </w:pPr>
      <w:bookmarkStart w:id="13" w:name="O_885074"/>
      <w:bookmarkEnd w:id="13"/>
      <w:r w:rsidRPr="00A215EA">
        <w:t>Assessment Conditions</w:t>
      </w:r>
    </w:p>
    <w:p w:rsidR="00000000" w:rsidRPr="00A215EA" w:rsidP="007B3C36">
      <w:pPr>
        <w:pStyle w:val="BodyText"/>
      </w:pPr>
      <w:r w:rsidRPr="00A215EA">
        <w:t xml:space="preserve">Competency is to be assessed in the workplace and/or simulated environment that accurately reflects performance in a real workplace setting. </w:t>
      </w:r>
    </w:p>
    <w:p w:rsidR="00000000" w:rsidRPr="00A215EA" w:rsidP="007B3C36">
      <w:pPr>
        <w:pStyle w:val="BodyText"/>
      </w:pPr>
      <w:r w:rsidRPr="00A215EA">
        <w:t>Assessors must satisfy curr</w:t>
      </w:r>
      <w:r w:rsidRPr="00A215EA">
        <w:t>ent standards for RTOs.</w:t>
      </w:r>
    </w:p>
    <w:p w:rsidR="00000000" w:rsidRPr="00A215EA" w:rsidP="00A215EA">
      <w:pPr>
        <w:pStyle w:val="Heading1"/>
      </w:pPr>
      <w:bookmarkStart w:id="14" w:name="O_885077"/>
      <w:bookmarkEnd w:id="14"/>
      <w:r w:rsidRPr="00A215EA">
        <w:t>Links</w:t>
      </w:r>
    </w:p>
    <w:p w:rsidR="00000000" w:rsidRPr="00A215EA" w:rsidP="007B3C36">
      <w:pPr>
        <w:pStyle w:val="BodyText"/>
      </w:pPr>
      <w:r w:rsidRPr="00A21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12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215EA" w:rsidP="00A215EA"/>
    <w:sectPr w:rsidSect="00A215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A" w:rsidRPr="007B3C36" w:rsidP="007B3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36" w:rsidP="00A21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C36" w:rsidP="00A21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3C36" w:rsidP="00A215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A" w:rsidP="00A21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C36">
      <w:t>Approved</w:t>
    </w:r>
    <w:r w:rsidR="007B3C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C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C36">
      <w:rPr>
        <w:noProof/>
      </w:rPr>
      <w:t>4</w:t>
    </w:r>
    <w:r>
      <w:rPr>
        <w:noProof/>
      </w:rPr>
      <w:fldChar w:fldCharType="end"/>
    </w:r>
  </w:p>
  <w:p w:rsidR="00A215EA" w:rsidP="00A21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C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C36">
      <w:t>Skills Insight</w:t>
    </w:r>
    <w:r w:rsidR="007B3C36">
      <w:fldChar w:fldCharType="end"/>
    </w:r>
  </w:p>
  <w:p w:rsidR="00A215EA" w:rsidP="00A21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5EA" w:rsidRPr="007B3C36" w:rsidP="007B3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36" w:rsidRPr="002D2AF8" w:rsidP="00A21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AHCLSK313 Monitor livestock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3C36" w:rsidP="00A215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A" w:rsidRPr="002D2AF8" w:rsidP="00A21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C36">
      <w:t>AHCLSK313 Monitor livestock production growing environments</w:t>
    </w:r>
    <w:r w:rsidR="007B3C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C36">
      <w:rPr>
        <w:noProof/>
      </w:rPr>
      <w:t>2 March 2025</w:t>
    </w:r>
    <w:r>
      <w:fldChar w:fldCharType="end"/>
    </w:r>
  </w:p>
  <w:p w:rsidR="00A215EA" w:rsidP="00A21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40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E2A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5EA"/>
  </w:style>
  <w:style w:type="character" w:customStyle="1" w:styleId="Heading1Char">
    <w:name w:val="Heading 1 Char"/>
    <w:basedOn w:val="DefaultParagraphFont"/>
    <w:link w:val="Heading1"/>
    <w:rsid w:val="00A21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5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15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5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1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15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1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5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1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5EA"/>
    <w:rPr>
      <w:b/>
      <w:spacing w:val="0"/>
    </w:rPr>
  </w:style>
  <w:style w:type="paragraph" w:customStyle="1" w:styleId="SuperTitle">
    <w:name w:val="SuperTitle"/>
    <w:basedOn w:val="Title"/>
    <w:rsid w:val="00A21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5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5EA"/>
    <w:rPr>
      <w:i/>
    </w:rPr>
  </w:style>
  <w:style w:type="paragraph" w:styleId="Caption">
    <w:name w:val="caption"/>
    <w:basedOn w:val="BodyText"/>
    <w:next w:val="Normal"/>
    <w:qFormat/>
    <w:rsid w:val="00A21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5EA"/>
  </w:style>
  <w:style w:type="paragraph" w:styleId="TableofFigures">
    <w:name w:val="table of figures"/>
    <w:basedOn w:val="Normal"/>
    <w:next w:val="Normal"/>
    <w:semiHidden/>
    <w:rsid w:val="00A21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5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5EA"/>
    <w:rPr>
      <w:rFonts w:ascii="Wingdings" w:hAnsi="Wingdings"/>
    </w:rPr>
  </w:style>
  <w:style w:type="character" w:customStyle="1" w:styleId="HotSpot">
    <w:name w:val="HotSpot"/>
    <w:rsid w:val="00A215EA"/>
    <w:rPr>
      <w:color w:val="0033CC"/>
      <w:u w:val="none"/>
    </w:rPr>
  </w:style>
  <w:style w:type="paragraph" w:customStyle="1" w:styleId="BodyTextRight">
    <w:name w:val="Body Text Right"/>
    <w:basedOn w:val="BodyText"/>
    <w:rsid w:val="00A21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5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5EA"/>
    <w:rPr>
      <w:sz w:val="32"/>
    </w:rPr>
  </w:style>
  <w:style w:type="paragraph" w:customStyle="1" w:styleId="HeadingProcedure">
    <w:name w:val="Heading Procedure"/>
    <w:basedOn w:val="HeadingBase"/>
    <w:next w:val="Normal"/>
    <w:rsid w:val="00A21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5EA"/>
    <w:pPr>
      <w:spacing w:before="60" w:after="60"/>
    </w:pPr>
  </w:style>
  <w:style w:type="paragraph" w:styleId="ListContinue">
    <w:name w:val="List Continue"/>
    <w:basedOn w:val="List"/>
    <w:rsid w:val="00A215EA"/>
    <w:pPr>
      <w:ind w:firstLine="0"/>
    </w:pPr>
  </w:style>
  <w:style w:type="paragraph" w:customStyle="1" w:styleId="ListNote">
    <w:name w:val="List Note"/>
    <w:basedOn w:val="List"/>
    <w:rsid w:val="00A21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5EA"/>
    <w:rPr>
      <w:rFonts w:ascii="Courier New" w:hAnsi="Courier New"/>
    </w:rPr>
  </w:style>
  <w:style w:type="paragraph" w:customStyle="1" w:styleId="NoteBullet">
    <w:name w:val="Note Bullet"/>
    <w:basedOn w:val="Note"/>
    <w:rsid w:val="00A21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5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5EA"/>
    <w:rPr>
      <w:b/>
      <w:smallCaps/>
    </w:rPr>
  </w:style>
  <w:style w:type="paragraph" w:customStyle="1" w:styleId="TableListNumber">
    <w:name w:val="Table List Number"/>
    <w:basedOn w:val="ListNumber"/>
    <w:rsid w:val="00A21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5EA"/>
    <w:pPr>
      <w:numPr>
        <w:numId w:val="8"/>
      </w:numPr>
    </w:pPr>
  </w:style>
  <w:style w:type="paragraph" w:customStyle="1" w:styleId="ListAlpha2">
    <w:name w:val="List Alpha 2"/>
    <w:basedOn w:val="List2"/>
    <w:rsid w:val="00A215EA"/>
    <w:pPr>
      <w:numPr>
        <w:numId w:val="7"/>
      </w:numPr>
    </w:pPr>
  </w:style>
  <w:style w:type="paragraph" w:styleId="List2">
    <w:name w:val="List 2"/>
    <w:basedOn w:val="BodyText"/>
    <w:rsid w:val="00A21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5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5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5EA"/>
    <w:pPr>
      <w:numPr>
        <w:numId w:val="3"/>
      </w:numPr>
    </w:pPr>
  </w:style>
  <w:style w:type="paragraph" w:styleId="ListContinue2">
    <w:name w:val="List Continue 2"/>
    <w:basedOn w:val="List2"/>
    <w:rsid w:val="00A215EA"/>
    <w:pPr>
      <w:ind w:firstLine="0"/>
    </w:pPr>
  </w:style>
  <w:style w:type="paragraph" w:styleId="ListContinue3">
    <w:name w:val="List Continue 3"/>
    <w:basedOn w:val="List3"/>
    <w:rsid w:val="00A215EA"/>
    <w:pPr>
      <w:ind w:left="1021" w:firstLine="0"/>
    </w:pPr>
  </w:style>
  <w:style w:type="paragraph" w:styleId="ListContinue4">
    <w:name w:val="List Continue 4"/>
    <w:basedOn w:val="List4"/>
    <w:rsid w:val="00A215EA"/>
    <w:pPr>
      <w:ind w:firstLine="0"/>
    </w:pPr>
  </w:style>
  <w:style w:type="paragraph" w:styleId="ListContinue5">
    <w:name w:val="List Continue 5"/>
    <w:basedOn w:val="List5"/>
    <w:rsid w:val="00A215EA"/>
    <w:pPr>
      <w:ind w:firstLine="0"/>
    </w:pPr>
  </w:style>
  <w:style w:type="paragraph" w:styleId="ListNumber3">
    <w:name w:val="List Number 3"/>
    <w:basedOn w:val="List3"/>
    <w:rsid w:val="00A215EA"/>
    <w:pPr>
      <w:numPr>
        <w:numId w:val="4"/>
      </w:numPr>
    </w:pPr>
  </w:style>
  <w:style w:type="paragraph" w:styleId="ListNumber4">
    <w:name w:val="List Number 4"/>
    <w:basedOn w:val="List4"/>
    <w:rsid w:val="00A215EA"/>
    <w:pPr>
      <w:numPr>
        <w:numId w:val="5"/>
      </w:numPr>
    </w:pPr>
  </w:style>
  <w:style w:type="paragraph" w:styleId="ListNumber5">
    <w:name w:val="List Number 5"/>
    <w:basedOn w:val="List5"/>
    <w:rsid w:val="00A215EA"/>
    <w:pPr>
      <w:numPr>
        <w:numId w:val="6"/>
      </w:numPr>
    </w:pPr>
  </w:style>
  <w:style w:type="paragraph" w:styleId="BlockText">
    <w:name w:val="Block Text"/>
    <w:basedOn w:val="Normal"/>
    <w:rsid w:val="00A21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5EA"/>
    <w:rPr>
      <w:sz w:val="16"/>
      <w:vertAlign w:val="superscript"/>
    </w:rPr>
  </w:style>
  <w:style w:type="character" w:customStyle="1" w:styleId="Symbols">
    <w:name w:val="Symbols"/>
    <w:basedOn w:val="DefaultParagraphFont"/>
    <w:rsid w:val="00A215EA"/>
    <w:rPr>
      <w:rFonts w:ascii="Symbol" w:hAnsi="Symbol"/>
    </w:rPr>
  </w:style>
  <w:style w:type="character" w:customStyle="1" w:styleId="MenuOptions">
    <w:name w:val="Menu Options"/>
    <w:basedOn w:val="DefaultParagraphFont"/>
    <w:rsid w:val="00A21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5EA"/>
    <w:rPr>
      <w:b/>
    </w:rPr>
  </w:style>
  <w:style w:type="character" w:customStyle="1" w:styleId="Underlined">
    <w:name w:val="Underlined"/>
    <w:basedOn w:val="DefaultParagraphFont"/>
    <w:rsid w:val="00A215EA"/>
    <w:rPr>
      <w:u w:val="single"/>
    </w:rPr>
  </w:style>
  <w:style w:type="paragraph" w:customStyle="1" w:styleId="TableBodyTextRight">
    <w:name w:val="Table Body Text Right"/>
    <w:basedOn w:val="TableBodyText"/>
    <w:rsid w:val="00A21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5EA"/>
    <w:rPr>
      <w:sz w:val="18"/>
    </w:rPr>
  </w:style>
  <w:style w:type="paragraph" w:customStyle="1" w:styleId="BodySmallRight">
    <w:name w:val="Body Small Right"/>
    <w:basedOn w:val="BodyTextRight"/>
    <w:rsid w:val="00A215EA"/>
    <w:rPr>
      <w:sz w:val="18"/>
      <w:szCs w:val="18"/>
    </w:rPr>
  </w:style>
  <w:style w:type="paragraph" w:customStyle="1" w:styleId="MarginEdition">
    <w:name w:val="Margin Edition"/>
    <w:basedOn w:val="MarginNote"/>
    <w:rsid w:val="00A21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5EA"/>
    <w:rPr>
      <w:sz w:val="2"/>
      <w:szCs w:val="2"/>
    </w:rPr>
  </w:style>
  <w:style w:type="character" w:customStyle="1" w:styleId="Small">
    <w:name w:val="Small"/>
    <w:basedOn w:val="DefaultParagraphFont"/>
    <w:rsid w:val="00A215EA"/>
    <w:rPr>
      <w:sz w:val="16"/>
    </w:rPr>
  </w:style>
  <w:style w:type="paragraph" w:customStyle="1" w:styleId="WideTable">
    <w:name w:val="Wide Table"/>
    <w:basedOn w:val="Normal"/>
    <w:rsid w:val="00A21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5EA"/>
  </w:style>
  <w:style w:type="paragraph" w:styleId="Quote">
    <w:name w:val="Quote"/>
    <w:basedOn w:val="Heading1"/>
    <w:link w:val="QuoteChar"/>
    <w:qFormat/>
    <w:rsid w:val="00A21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5EA"/>
    <w:pPr>
      <w:pageBreakBefore/>
    </w:pPr>
  </w:style>
  <w:style w:type="paragraph" w:customStyle="1" w:styleId="Border">
    <w:name w:val="Border"/>
    <w:basedOn w:val="Normal"/>
    <w:qFormat/>
    <w:rsid w:val="00A21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5EA"/>
    <w:rPr>
      <w:u w:val="single"/>
    </w:rPr>
  </w:style>
  <w:style w:type="character" w:customStyle="1" w:styleId="BoldandItalics">
    <w:name w:val="Bold and Italics"/>
    <w:qFormat/>
    <w:rsid w:val="00A215EA"/>
    <w:rPr>
      <w:b/>
      <w:i/>
      <w:u w:val="none"/>
    </w:rPr>
  </w:style>
  <w:style w:type="paragraph" w:styleId="BalloonText">
    <w:name w:val="Balloon Text"/>
    <w:basedOn w:val="Normal"/>
    <w:link w:val="BalloonTextChar"/>
    <w:rsid w:val="00A21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5EA"/>
    <w:pPr>
      <w:spacing w:before="0" w:after="0"/>
    </w:pPr>
  </w:style>
  <w:style w:type="paragraph" w:customStyle="1" w:styleId="BodyTextBold">
    <w:name w:val="Body Text Bold"/>
    <w:basedOn w:val="BodyText"/>
    <w:qFormat/>
    <w:rsid w:val="00A215EA"/>
    <w:rPr>
      <w:b/>
    </w:rPr>
  </w:style>
  <w:style w:type="character" w:styleId="Hyperlink">
    <w:name w:val="Hyperlink"/>
    <w:basedOn w:val="DefaultParagraphFont"/>
    <w:uiPriority w:val="99"/>
    <w:unhideWhenUsed/>
    <w:rsid w:val="007B3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4354</Characters>
  <Application>Microsoft Office Word</Application>
  <DocSecurity>0</DocSecurity>
  <Lines>145</Lines>
  <Paragraphs>102</Paragraphs>
  <ScaleCrop>false</ScaleCrop>
  <Company>Author-it Software Corporation Ltd.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AHCLSK313 Monitor livestock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