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C3F" w:rsidP="00125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AHCLSK312 Coordinate artificial insemination and fertility management of livestock</w:t>
      </w:r>
      <w:r>
        <w:fldChar w:fldCharType="end"/>
      </w:r>
    </w:p>
    <w:p w:rsidR="00125C3F" w:rsidP="00125C3F">
      <w:pPr>
        <w:pStyle w:val="Version"/>
        <w:sectPr w:rsidSect="00287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AFF" w:rsidP="00287AFF">
      <w:pPr>
        <w:pStyle w:val="SuperHeading"/>
      </w:pPr>
      <w:r w:rsidRPr="00287AFF">
        <w:t>AHCLSK312 Coordinate artificial insemination and fertility management of livestock</w:t>
      </w:r>
    </w:p>
    <w:p w:rsidR="00000000" w:rsidRPr="00287AFF" w:rsidP="00287AFF">
      <w:pPr>
        <w:pStyle w:val="Heading1"/>
      </w:pPr>
      <w:bookmarkStart w:id="1" w:name="O_884985"/>
      <w:bookmarkEnd w:id="1"/>
      <w:r w:rsidRPr="00287AF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87A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TableHeading"/>
              <w:rPr>
                <w:lang w:val="en-NZ"/>
              </w:rPr>
            </w:pPr>
            <w:r w:rsidRPr="00287AF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TableHeading"/>
              <w:rPr>
                <w:lang w:val="en-NZ"/>
              </w:rPr>
            </w:pPr>
            <w:r w:rsidRPr="00287AF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TableHeading"/>
              <w:rPr>
                <w:lang w:val="en-NZ"/>
              </w:rPr>
            </w:pPr>
            <w:r w:rsidRPr="00287AFF">
              <w:t>Comments</w:t>
            </w:r>
          </w:p>
        </w:tc>
      </w:tr>
      <w:tr w:rsidTr="00287A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BodyText"/>
              <w:rPr>
                <w:lang w:val="en-NZ"/>
              </w:rPr>
            </w:pPr>
            <w:r w:rsidRPr="00287AF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BodyText"/>
              <w:rPr>
                <w:lang w:val="en-NZ"/>
              </w:rPr>
            </w:pPr>
            <w:r w:rsidRPr="00287AF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F" w:rsidP="00287AFF">
            <w:pPr>
              <w:pStyle w:val="BodyText"/>
            </w:pPr>
            <w:r w:rsidRPr="00287AFF">
              <w:t>Initial release</w:t>
            </w:r>
          </w:p>
        </w:tc>
      </w:tr>
    </w:tbl>
    <w:p w:rsidR="00000000" w:rsidRPr="00287AFF" w:rsidP="00287AFF">
      <w:pPr>
        <w:pStyle w:val="BodyText"/>
      </w:pPr>
    </w:p>
    <w:p w:rsidR="00000000" w:rsidRPr="00287AFF" w:rsidP="00287AFF">
      <w:pPr>
        <w:pStyle w:val="AllowPageBreak"/>
      </w:pPr>
    </w:p>
    <w:p w:rsidR="00000000" w:rsidRPr="00287AFF" w:rsidP="00287AFF">
      <w:pPr>
        <w:pStyle w:val="Heading1"/>
      </w:pPr>
      <w:bookmarkStart w:id="2" w:name="O_884986"/>
      <w:bookmarkEnd w:id="2"/>
      <w:r w:rsidRPr="00287AFF">
        <w:t>Application</w:t>
      </w:r>
    </w:p>
    <w:p w:rsidR="00000000" w:rsidRPr="00287AFF" w:rsidP="00125C3F">
      <w:pPr>
        <w:pStyle w:val="BodyText"/>
      </w:pPr>
      <w:r w:rsidRPr="00287AFF">
        <w:t>This unit of competency describes the skills and knowledge required to coordinate artificial insemination and fertility management of livestock.</w:t>
      </w:r>
    </w:p>
    <w:p w:rsidR="00000000" w:rsidRPr="00287AFF" w:rsidP="00125C3F">
      <w:pPr>
        <w:pStyle w:val="BodyText"/>
      </w:pPr>
      <w:r w:rsidRPr="00287AFF">
        <w:t>This unit can be delivered in the context of the following industries: beef cattle, dairy cattle, alpacas, she</w:t>
      </w:r>
      <w:r w:rsidRPr="00287AFF">
        <w:t>ep and goats.</w:t>
      </w:r>
    </w:p>
    <w:p w:rsidR="00000000" w:rsidRPr="00287AFF" w:rsidP="00125C3F">
      <w:pPr>
        <w:pStyle w:val="BodyText"/>
      </w:pPr>
      <w:r w:rsidRPr="00287AFF">
        <w:t>All work must be carried out to comply with workplace procedures, work health and safety, animal welfare and biosecurity requirements, and sustainability practices.</w:t>
      </w:r>
    </w:p>
    <w:p w:rsidR="00000000" w:rsidRPr="00287AFF" w:rsidP="00125C3F">
      <w:pPr>
        <w:pStyle w:val="BodyText"/>
      </w:pPr>
      <w:r w:rsidRPr="00287AFF">
        <w:t>This unit applies to individuals who work under broad direction and take re</w:t>
      </w:r>
      <w:r w:rsidRPr="00287AFF">
        <w:t>sponsibility for their own work. They complete routine activities, work in a range of known contexts and use discretion and judgement in the selection and use of available resources.</w:t>
      </w:r>
    </w:p>
    <w:p w:rsidR="00000000" w:rsidRPr="00287AFF" w:rsidP="00125C3F">
      <w:pPr>
        <w:pStyle w:val="BodyText"/>
      </w:pPr>
      <w:r w:rsidRPr="00287AFF">
        <w:t>Operators performing artificial insemination may require accreditation and certification, such as. National Herd Improvement Association of Australia Inc. accreditation for cattle AI technicians.</w:t>
      </w:r>
    </w:p>
    <w:p w:rsidR="00000000" w:rsidRPr="00287AFF" w:rsidP="00287AFF">
      <w:pPr>
        <w:pStyle w:val="Heading1"/>
      </w:pPr>
      <w:bookmarkStart w:id="3" w:name="O_884987"/>
      <w:bookmarkEnd w:id="3"/>
      <w:r w:rsidRPr="00287AFF">
        <w:t>Pre-requisite Unit</w:t>
      </w:r>
    </w:p>
    <w:p w:rsidR="00000000" w:rsidRPr="00287AFF" w:rsidP="00125C3F">
      <w:pPr>
        <w:pStyle w:val="BodyText"/>
      </w:pPr>
      <w:r w:rsidRPr="00287AFF">
        <w:t>Nil.</w:t>
      </w:r>
    </w:p>
    <w:p w:rsidR="00000000" w:rsidRPr="00287AFF" w:rsidP="00287AFF">
      <w:pPr>
        <w:pStyle w:val="Heading1"/>
      </w:pPr>
      <w:bookmarkStart w:id="4" w:name="O_884989"/>
      <w:bookmarkEnd w:id="4"/>
      <w:r w:rsidRPr="00287AFF">
        <w:t>Un</w:t>
      </w:r>
      <w:r w:rsidRPr="00287AFF">
        <w:t>it Sector</w:t>
      </w:r>
    </w:p>
    <w:p w:rsidR="00000000" w:rsidRPr="00287AFF" w:rsidP="00125C3F">
      <w:pPr>
        <w:pStyle w:val="BodyText"/>
      </w:pPr>
      <w:r w:rsidRPr="00287AFF">
        <w:t>Livestock (LSK)</w:t>
      </w:r>
    </w:p>
    <w:p w:rsidR="00000000" w:rsidRPr="00287AFF" w:rsidP="00287AFF">
      <w:pPr>
        <w:pStyle w:val="Heading1"/>
      </w:pPr>
      <w:bookmarkStart w:id="5" w:name="O_884990"/>
      <w:bookmarkEnd w:id="5"/>
      <w:r w:rsidRPr="00287AF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25C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TableHeading"/>
              <w:rPr>
                <w:lang w:val="en-NZ"/>
              </w:rPr>
            </w:pPr>
            <w:r w:rsidRPr="00287AF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TableHeading"/>
              <w:rPr>
                <w:lang w:val="en-NZ"/>
              </w:rPr>
            </w:pPr>
            <w:r w:rsidRPr="00287AFF">
              <w:t>Performance criteria</w:t>
            </w:r>
          </w:p>
        </w:tc>
      </w:tr>
      <w:tr w:rsidTr="00125C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BodyText"/>
              <w:rPr>
                <w:lang w:val="en-NZ"/>
              </w:rPr>
            </w:pPr>
            <w:r w:rsidRPr="00287AF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BodyText"/>
              <w:rPr>
                <w:lang w:val="en-NZ"/>
              </w:rPr>
            </w:pPr>
            <w:r w:rsidRPr="00287AFF">
              <w:t>Performance criteria describe the performance needed to demonstrate achievement of the element.</w:t>
            </w:r>
          </w:p>
        </w:tc>
      </w:tr>
      <w:tr w:rsidTr="00125C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List"/>
              <w:rPr>
                <w:lang w:val="en-NZ"/>
              </w:rPr>
            </w:pPr>
            <w:r w:rsidRPr="00287AFF">
              <w:t>1.</w:t>
            </w:r>
            <w:r w:rsidRPr="00287AFF">
              <w:tab/>
            </w:r>
            <w:r w:rsidRPr="00287AFF">
              <w:t>Prepare animals for artificial insemination (AI)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F" w:rsidP="00287AFF">
            <w:pPr>
              <w:pStyle w:val="List"/>
            </w:pPr>
            <w:r w:rsidRPr="00287AFF">
              <w:t>1.1</w:t>
            </w:r>
            <w:r w:rsidRPr="00287AFF">
              <w:tab/>
              <w:t>Determine body condition of individual female livestock and record body condition scores</w:t>
            </w:r>
          </w:p>
          <w:p w:rsidR="00000000" w:rsidRPr="00287AFF" w:rsidP="00287AFF">
            <w:pPr>
              <w:pStyle w:val="List"/>
            </w:pPr>
            <w:r w:rsidRPr="00287AFF">
              <w:t>1.2</w:t>
            </w:r>
            <w:r w:rsidRPr="00287AFF">
              <w:tab/>
              <w:t>Rank female livestock according to body condition scores and adjust nutritional requirements to facilitate opt</w:t>
            </w:r>
            <w:r w:rsidRPr="00287AFF">
              <w:t>imum condition at the time of artificial insemination</w:t>
            </w:r>
          </w:p>
          <w:p w:rsidR="00000000" w:rsidRPr="00287AFF" w:rsidP="00287AFF">
            <w:pPr>
              <w:pStyle w:val="List"/>
            </w:pPr>
            <w:r w:rsidRPr="00287AFF">
              <w:t>1.3</w:t>
            </w:r>
            <w:r w:rsidRPr="00287AFF">
              <w:tab/>
              <w:t>Ensure that feeding strategies and supplementation are appropriate to animals</w:t>
            </w:r>
            <w:r>
              <w:t>’</w:t>
            </w:r>
            <w:r w:rsidRPr="00287AFF">
              <w:t xml:space="preserve"> environment and seasonal conditions</w:t>
            </w:r>
          </w:p>
          <w:p w:rsidR="00000000" w:rsidP="00287AFF">
            <w:pPr>
              <w:pStyle w:val="List"/>
              <w:rPr>
                <w:lang w:val="en-NZ"/>
              </w:rPr>
            </w:pPr>
            <w:r w:rsidRPr="00287AFF">
              <w:t>1.4</w:t>
            </w:r>
            <w:r w:rsidRPr="00287AFF">
              <w:tab/>
              <w:t>Confirm females are not pregnant before commencing the AI program</w:t>
            </w:r>
          </w:p>
        </w:tc>
      </w:tr>
      <w:tr w:rsidTr="00125C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List"/>
              <w:rPr>
                <w:lang w:val="en-NZ"/>
              </w:rPr>
            </w:pPr>
            <w:r w:rsidRPr="00287AFF">
              <w:t>2.</w:t>
            </w:r>
            <w:r w:rsidRPr="00287AFF">
              <w:tab/>
              <w:t>Facilitat</w:t>
            </w:r>
            <w:r w:rsidRPr="00287AFF">
              <w:t>e artificial insemination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F" w:rsidP="00287AFF">
            <w:pPr>
              <w:pStyle w:val="List"/>
            </w:pPr>
            <w:r w:rsidRPr="00287AFF">
              <w:t>2.1</w:t>
            </w:r>
            <w:r w:rsidRPr="00287AFF">
              <w:tab/>
              <w:t>Carry out oestrus inducement and detection procedures appropriately in compliance with animal welfare requirements and industry standards</w:t>
            </w:r>
          </w:p>
          <w:p w:rsidR="00000000" w:rsidRPr="00287AFF" w:rsidP="00287AFF">
            <w:pPr>
              <w:pStyle w:val="List"/>
            </w:pPr>
            <w:r w:rsidRPr="00287AFF">
              <w:t>2.2</w:t>
            </w:r>
            <w:r w:rsidRPr="00287AFF">
              <w:tab/>
              <w:t>Prepare artificial insemination equipment and facilities and obtain semen</w:t>
            </w:r>
          </w:p>
          <w:p w:rsidR="00000000" w:rsidRPr="00287AFF" w:rsidP="00287AFF">
            <w:pPr>
              <w:pStyle w:val="List"/>
            </w:pPr>
            <w:r w:rsidRPr="00287AFF">
              <w:t>2.3</w:t>
            </w:r>
            <w:r w:rsidRPr="00287AFF">
              <w:tab/>
              <w:t>Use ha</w:t>
            </w:r>
            <w:r w:rsidRPr="00287AFF">
              <w:t>ndling techniques that minimise stress and discomfort to livestock in compliance with work health and safety and animal welfare requirements</w:t>
            </w:r>
          </w:p>
          <w:p w:rsidR="00000000" w:rsidP="00287AFF">
            <w:pPr>
              <w:pStyle w:val="List"/>
              <w:rPr>
                <w:lang w:val="en-NZ"/>
              </w:rPr>
            </w:pPr>
            <w:r w:rsidRPr="00287AFF">
              <w:t>2.4</w:t>
            </w:r>
            <w:r w:rsidRPr="00287AFF">
              <w:tab/>
              <w:t>Apply hygiene procedures to minimise risk of infection</w:t>
            </w:r>
          </w:p>
        </w:tc>
      </w:tr>
      <w:tr w:rsidTr="00125C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F">
            <w:pPr>
              <w:pStyle w:val="List"/>
              <w:rPr>
                <w:lang w:val="en-NZ"/>
              </w:rPr>
            </w:pPr>
            <w:r w:rsidRPr="00287AFF">
              <w:t>3.</w:t>
            </w:r>
            <w:r w:rsidRPr="00287AFF">
              <w:tab/>
              <w:t>Carry out post AI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F" w:rsidP="00287AFF">
            <w:pPr>
              <w:pStyle w:val="List"/>
            </w:pPr>
            <w:r w:rsidRPr="00287AFF">
              <w:t>3.1</w:t>
            </w:r>
            <w:r w:rsidRPr="00287AFF">
              <w:tab/>
              <w:t>Maintain female liv</w:t>
            </w:r>
            <w:r w:rsidRPr="00287AFF">
              <w:t>estock on appropriate nutrition and husbandry management</w:t>
            </w:r>
          </w:p>
          <w:p w:rsidR="00000000" w:rsidRPr="00287AFF" w:rsidP="00287AFF">
            <w:pPr>
              <w:pStyle w:val="List"/>
            </w:pPr>
            <w:r w:rsidRPr="00287AFF">
              <w:t>3.2</w:t>
            </w:r>
            <w:r w:rsidRPr="00287AFF">
              <w:tab/>
              <w:t>Monitor female livestock for signs of early abortion or return to oestrus</w:t>
            </w:r>
          </w:p>
          <w:p w:rsidR="00000000" w:rsidRPr="00287AFF" w:rsidP="00287AFF">
            <w:pPr>
              <w:pStyle w:val="List"/>
            </w:pPr>
            <w:r w:rsidRPr="00287AFF">
              <w:t>3.3</w:t>
            </w:r>
            <w:r w:rsidRPr="00287AFF">
              <w:tab/>
              <w:t>Apply pregnancy detection techniques at earliest opportunity.</w:t>
            </w:r>
          </w:p>
          <w:p w:rsidR="00000000" w:rsidRPr="00287AFF" w:rsidP="00287AFF">
            <w:pPr>
              <w:pStyle w:val="List"/>
            </w:pPr>
            <w:r w:rsidRPr="00287AFF">
              <w:t>3.4</w:t>
            </w:r>
            <w:r w:rsidRPr="00287AFF">
              <w:tab/>
            </w:r>
            <w:r w:rsidRPr="00287AFF">
              <w:t>Complete and maintain records of artificial insemination and pregnancy status</w:t>
            </w:r>
          </w:p>
        </w:tc>
      </w:tr>
    </w:tbl>
    <w:p w:rsidR="00000000" w:rsidRPr="00287AFF" w:rsidP="00287AFF">
      <w:pPr>
        <w:pStyle w:val="BodyText"/>
      </w:pPr>
    </w:p>
    <w:p w:rsidR="00000000" w:rsidRPr="00287AFF" w:rsidP="00287AFF">
      <w:pPr>
        <w:pStyle w:val="AllowPageBreak"/>
      </w:pPr>
    </w:p>
    <w:p w:rsidR="00000000" w:rsidRPr="00287AFF" w:rsidP="00287AFF">
      <w:pPr>
        <w:pStyle w:val="Heading1"/>
      </w:pPr>
      <w:bookmarkStart w:id="6" w:name="O_884991"/>
      <w:bookmarkEnd w:id="6"/>
      <w:r w:rsidRPr="00287AFF">
        <w:t>Foundation Skills</w:t>
      </w:r>
    </w:p>
    <w:p w:rsidR="00000000" w:rsidRPr="00287AFF" w:rsidP="00125C3F">
      <w:pPr>
        <w:pStyle w:val="BodyText"/>
      </w:pPr>
      <w:r w:rsidRPr="00287AFF">
        <w:t>Foundation Skills essential to performance are explicit in the performance criteria of this unit of competency.</w:t>
      </w:r>
    </w:p>
    <w:p w:rsidR="00000000" w:rsidRPr="00287AFF" w:rsidP="00287AFF">
      <w:pPr>
        <w:pStyle w:val="Heading1"/>
      </w:pPr>
      <w:bookmarkStart w:id="7" w:name="O_884992"/>
      <w:bookmarkEnd w:id="7"/>
      <w:r w:rsidRPr="00287AFF">
        <w:t>Range of Con</w:t>
      </w:r>
      <w:r w:rsidRPr="00287AFF">
        <w:t>ditions</w:t>
      </w:r>
    </w:p>
    <w:p w:rsidR="00000000" w:rsidRPr="00287AFF" w:rsidP="00287AFF">
      <w:pPr>
        <w:pStyle w:val="Heading1"/>
      </w:pPr>
      <w:bookmarkStart w:id="8" w:name="O_884993"/>
      <w:bookmarkEnd w:id="8"/>
      <w:r w:rsidRPr="00287AFF">
        <w:t>Unit Mapping Information</w:t>
      </w:r>
    </w:p>
    <w:p w:rsidR="00000000" w:rsidRPr="00287AFF" w:rsidP="00125C3F">
      <w:pPr>
        <w:pStyle w:val="BodyText"/>
      </w:pPr>
      <w:r w:rsidRPr="00287AFF">
        <w:t>This unit is equivalent to AHCLSK312A Coordinate artificial insemination and fertility management of livestock</w:t>
      </w:r>
    </w:p>
    <w:p w:rsidR="00000000" w:rsidRPr="00287AFF" w:rsidP="00287AFF">
      <w:pPr>
        <w:pStyle w:val="Heading1"/>
      </w:pPr>
      <w:bookmarkStart w:id="9" w:name="O_885000"/>
      <w:bookmarkEnd w:id="9"/>
      <w:r w:rsidRPr="00287AFF">
        <w:t>Links</w:t>
      </w:r>
    </w:p>
    <w:p w:rsidR="00000000" w:rsidRPr="00287AFF" w:rsidP="00125C3F">
      <w:pPr>
        <w:pStyle w:val="BodyText"/>
      </w:pPr>
      <w:r w:rsidRPr="00287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03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AFF" w:rsidP="00287AFF"/>
    <w:sectPr w:rsidSect="00287A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F" w:rsidRPr="00125C3F" w:rsidP="00125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3F" w:rsidP="00287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C3F" w:rsidP="00287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5C3F" w:rsidP="00287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AFF" w:rsidRPr="00125C3F" w:rsidP="00125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3F" w:rsidRPr="002D2AF8" w:rsidP="00287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AHCLSK312 Coordinate artificial insemination and fertility management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25C3F" w:rsidP="00287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AFF"/>
  </w:style>
  <w:style w:type="character" w:customStyle="1" w:styleId="Heading1Char">
    <w:name w:val="Heading 1 Char"/>
    <w:basedOn w:val="DefaultParagraphFont"/>
    <w:link w:val="Heading1"/>
    <w:rsid w:val="00287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A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7AF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87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7A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7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AF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7A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7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AFF"/>
    <w:rPr>
      <w:b/>
      <w:spacing w:val="0"/>
    </w:rPr>
  </w:style>
  <w:style w:type="paragraph" w:customStyle="1" w:styleId="SuperTitle">
    <w:name w:val="SuperTitle"/>
    <w:basedOn w:val="Title"/>
    <w:rsid w:val="00287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A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AFF"/>
    <w:rPr>
      <w:i/>
    </w:rPr>
  </w:style>
  <w:style w:type="paragraph" w:styleId="Caption">
    <w:name w:val="caption"/>
    <w:basedOn w:val="BodyText"/>
    <w:next w:val="Normal"/>
    <w:qFormat/>
    <w:rsid w:val="00287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AFF"/>
  </w:style>
  <w:style w:type="paragraph" w:styleId="TableofFigures">
    <w:name w:val="table of figures"/>
    <w:basedOn w:val="Normal"/>
    <w:next w:val="Normal"/>
    <w:semiHidden/>
    <w:rsid w:val="00287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A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7AFF"/>
    <w:rPr>
      <w:rFonts w:ascii="Wingdings" w:hAnsi="Wingdings"/>
    </w:rPr>
  </w:style>
  <w:style w:type="character" w:customStyle="1" w:styleId="HotSpot">
    <w:name w:val="HotSpot"/>
    <w:rsid w:val="00287AFF"/>
    <w:rPr>
      <w:color w:val="0033CC"/>
      <w:u w:val="none"/>
    </w:rPr>
  </w:style>
  <w:style w:type="paragraph" w:customStyle="1" w:styleId="BodyTextRight">
    <w:name w:val="Body Text Right"/>
    <w:basedOn w:val="BodyText"/>
    <w:rsid w:val="00287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A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AFF"/>
    <w:rPr>
      <w:sz w:val="32"/>
    </w:rPr>
  </w:style>
  <w:style w:type="paragraph" w:customStyle="1" w:styleId="HeadingProcedure">
    <w:name w:val="Heading Procedure"/>
    <w:basedOn w:val="HeadingBase"/>
    <w:next w:val="Normal"/>
    <w:rsid w:val="00287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AFF"/>
    <w:pPr>
      <w:spacing w:before="60" w:after="60"/>
    </w:pPr>
  </w:style>
  <w:style w:type="paragraph" w:styleId="ListContinue">
    <w:name w:val="List Continue"/>
    <w:basedOn w:val="List"/>
    <w:rsid w:val="00287AFF"/>
    <w:pPr>
      <w:ind w:firstLine="0"/>
    </w:pPr>
  </w:style>
  <w:style w:type="paragraph" w:customStyle="1" w:styleId="ListNote">
    <w:name w:val="List Note"/>
    <w:basedOn w:val="List"/>
    <w:rsid w:val="00287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AFF"/>
    <w:rPr>
      <w:rFonts w:ascii="Courier New" w:hAnsi="Courier New"/>
    </w:rPr>
  </w:style>
  <w:style w:type="paragraph" w:customStyle="1" w:styleId="NoteBullet">
    <w:name w:val="Note Bullet"/>
    <w:basedOn w:val="Note"/>
    <w:rsid w:val="00287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A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7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AFF"/>
    <w:rPr>
      <w:b/>
      <w:smallCaps/>
    </w:rPr>
  </w:style>
  <w:style w:type="paragraph" w:customStyle="1" w:styleId="TableListNumber">
    <w:name w:val="Table List Number"/>
    <w:basedOn w:val="ListNumber"/>
    <w:rsid w:val="00287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AFF"/>
    <w:pPr>
      <w:numPr>
        <w:numId w:val="7"/>
      </w:numPr>
    </w:pPr>
  </w:style>
  <w:style w:type="paragraph" w:customStyle="1" w:styleId="ListAlpha2">
    <w:name w:val="List Alpha 2"/>
    <w:basedOn w:val="List2"/>
    <w:rsid w:val="00287AFF"/>
    <w:pPr>
      <w:numPr>
        <w:numId w:val="6"/>
      </w:numPr>
    </w:pPr>
  </w:style>
  <w:style w:type="paragraph" w:styleId="List2">
    <w:name w:val="List 2"/>
    <w:basedOn w:val="BodyText"/>
    <w:rsid w:val="00287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A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A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7AFF"/>
    <w:pPr>
      <w:numPr>
        <w:numId w:val="2"/>
      </w:numPr>
    </w:pPr>
  </w:style>
  <w:style w:type="paragraph" w:styleId="ListContinue2">
    <w:name w:val="List Continue 2"/>
    <w:basedOn w:val="List2"/>
    <w:rsid w:val="00287AFF"/>
    <w:pPr>
      <w:ind w:firstLine="0"/>
    </w:pPr>
  </w:style>
  <w:style w:type="paragraph" w:styleId="ListContinue3">
    <w:name w:val="List Continue 3"/>
    <w:basedOn w:val="List3"/>
    <w:rsid w:val="00287AFF"/>
    <w:pPr>
      <w:ind w:left="1021" w:firstLine="0"/>
    </w:pPr>
  </w:style>
  <w:style w:type="paragraph" w:styleId="ListContinue4">
    <w:name w:val="List Continue 4"/>
    <w:basedOn w:val="List4"/>
    <w:rsid w:val="00287AFF"/>
    <w:pPr>
      <w:ind w:firstLine="0"/>
    </w:pPr>
  </w:style>
  <w:style w:type="paragraph" w:styleId="ListContinue5">
    <w:name w:val="List Continue 5"/>
    <w:basedOn w:val="List5"/>
    <w:rsid w:val="00287AFF"/>
    <w:pPr>
      <w:ind w:firstLine="0"/>
    </w:pPr>
  </w:style>
  <w:style w:type="paragraph" w:styleId="ListNumber3">
    <w:name w:val="List Number 3"/>
    <w:basedOn w:val="List3"/>
    <w:rsid w:val="00287AFF"/>
    <w:pPr>
      <w:numPr>
        <w:numId w:val="3"/>
      </w:numPr>
    </w:pPr>
  </w:style>
  <w:style w:type="paragraph" w:styleId="ListNumber4">
    <w:name w:val="List Number 4"/>
    <w:basedOn w:val="List4"/>
    <w:rsid w:val="00287AFF"/>
    <w:pPr>
      <w:numPr>
        <w:numId w:val="4"/>
      </w:numPr>
    </w:pPr>
  </w:style>
  <w:style w:type="paragraph" w:styleId="ListNumber5">
    <w:name w:val="List Number 5"/>
    <w:basedOn w:val="List5"/>
    <w:rsid w:val="00287AFF"/>
    <w:pPr>
      <w:numPr>
        <w:numId w:val="5"/>
      </w:numPr>
    </w:pPr>
  </w:style>
  <w:style w:type="paragraph" w:styleId="BlockText">
    <w:name w:val="Block Text"/>
    <w:basedOn w:val="Normal"/>
    <w:rsid w:val="00287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AFF"/>
    <w:rPr>
      <w:sz w:val="16"/>
      <w:vertAlign w:val="superscript"/>
    </w:rPr>
  </w:style>
  <w:style w:type="character" w:customStyle="1" w:styleId="Symbols">
    <w:name w:val="Symbols"/>
    <w:basedOn w:val="DefaultParagraphFont"/>
    <w:rsid w:val="00287AFF"/>
    <w:rPr>
      <w:rFonts w:ascii="Symbol" w:hAnsi="Symbol"/>
    </w:rPr>
  </w:style>
  <w:style w:type="character" w:customStyle="1" w:styleId="MenuOptions">
    <w:name w:val="Menu Options"/>
    <w:basedOn w:val="DefaultParagraphFont"/>
    <w:rsid w:val="00287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AFF"/>
    <w:rPr>
      <w:b/>
    </w:rPr>
  </w:style>
  <w:style w:type="character" w:customStyle="1" w:styleId="Underlined">
    <w:name w:val="Underlined"/>
    <w:basedOn w:val="DefaultParagraphFont"/>
    <w:rsid w:val="00287AFF"/>
    <w:rPr>
      <w:u w:val="single"/>
    </w:rPr>
  </w:style>
  <w:style w:type="paragraph" w:customStyle="1" w:styleId="TableBodyTextRight">
    <w:name w:val="Table Body Text Right"/>
    <w:basedOn w:val="TableBodyText"/>
    <w:rsid w:val="00287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AFF"/>
    <w:rPr>
      <w:sz w:val="18"/>
    </w:rPr>
  </w:style>
  <w:style w:type="paragraph" w:customStyle="1" w:styleId="BodySmallRight">
    <w:name w:val="Body Small Right"/>
    <w:basedOn w:val="BodyTextRight"/>
    <w:rsid w:val="00287AFF"/>
    <w:rPr>
      <w:sz w:val="18"/>
      <w:szCs w:val="18"/>
    </w:rPr>
  </w:style>
  <w:style w:type="paragraph" w:customStyle="1" w:styleId="MarginEdition">
    <w:name w:val="Margin Edition"/>
    <w:basedOn w:val="MarginNote"/>
    <w:rsid w:val="00287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AFF"/>
    <w:rPr>
      <w:sz w:val="2"/>
      <w:szCs w:val="2"/>
    </w:rPr>
  </w:style>
  <w:style w:type="character" w:customStyle="1" w:styleId="Small">
    <w:name w:val="Small"/>
    <w:basedOn w:val="DefaultParagraphFont"/>
    <w:rsid w:val="00287AFF"/>
    <w:rPr>
      <w:sz w:val="16"/>
    </w:rPr>
  </w:style>
  <w:style w:type="paragraph" w:customStyle="1" w:styleId="WideTable">
    <w:name w:val="Wide Table"/>
    <w:basedOn w:val="Normal"/>
    <w:rsid w:val="00287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AFF"/>
  </w:style>
  <w:style w:type="paragraph" w:styleId="Quote">
    <w:name w:val="Quote"/>
    <w:basedOn w:val="Heading1"/>
    <w:link w:val="QuoteChar"/>
    <w:qFormat/>
    <w:rsid w:val="00287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AFF"/>
    <w:pPr>
      <w:pageBreakBefore/>
    </w:pPr>
  </w:style>
  <w:style w:type="paragraph" w:customStyle="1" w:styleId="Border">
    <w:name w:val="Border"/>
    <w:basedOn w:val="Normal"/>
    <w:qFormat/>
    <w:rsid w:val="00287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AFF"/>
    <w:rPr>
      <w:u w:val="single"/>
    </w:rPr>
  </w:style>
  <w:style w:type="character" w:customStyle="1" w:styleId="BoldandItalics">
    <w:name w:val="Bold and Italics"/>
    <w:qFormat/>
    <w:rsid w:val="00287AFF"/>
    <w:rPr>
      <w:b/>
      <w:i/>
      <w:u w:val="none"/>
    </w:rPr>
  </w:style>
  <w:style w:type="paragraph" w:styleId="BalloonText">
    <w:name w:val="Balloon Text"/>
    <w:basedOn w:val="Normal"/>
    <w:link w:val="BalloonTextChar"/>
    <w:rsid w:val="00287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AFF"/>
    <w:pPr>
      <w:spacing w:before="0" w:after="0"/>
    </w:pPr>
  </w:style>
  <w:style w:type="paragraph" w:customStyle="1" w:styleId="BodyTextBold">
    <w:name w:val="Body Text Bold"/>
    <w:basedOn w:val="BodyText"/>
    <w:qFormat/>
    <w:rsid w:val="00287AFF"/>
    <w:rPr>
      <w:b/>
    </w:rPr>
  </w:style>
  <w:style w:type="character" w:styleId="Hyperlink">
    <w:name w:val="Hyperlink"/>
    <w:basedOn w:val="DefaultParagraphFont"/>
    <w:uiPriority w:val="99"/>
    <w:unhideWhenUsed/>
    <w:rsid w:val="00125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2898</Characters>
  <Application>Microsoft Office Word</Application>
  <DocSecurity>0</DocSecurity>
  <Lines>99</Lines>
  <Paragraphs>56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AHCLSK312 Coordinate artificial insemination and fertility management of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2021-03-30T00:13:00Z</dcterms:created>
  <dcterms:modified xsi:type="dcterms:W3CDTF">2021-03-30T00:13:00Z</dcterms:modified>
</cp:coreProperties>
</file>