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1681" w:rsidP="001516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AHCLSK305 Maintain livestock water supplies</w:t>
      </w:r>
      <w:r>
        <w:fldChar w:fldCharType="end"/>
      </w:r>
    </w:p>
    <w:p w:rsidR="00151681" w:rsidP="00151681">
      <w:pPr>
        <w:pStyle w:val="Version"/>
        <w:sectPr w:rsidSect="008963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63E1" w:rsidP="008963E1">
      <w:pPr>
        <w:pStyle w:val="SuperHeading"/>
      </w:pPr>
      <w:r w:rsidRPr="008963E1">
        <w:t>Assessment Requirements for AHCLSK305 Maintain livestock water supplies</w:t>
      </w:r>
    </w:p>
    <w:p w:rsidR="00000000" w:rsidRPr="008963E1" w:rsidP="008963E1">
      <w:pPr>
        <w:pStyle w:val="Heading1"/>
      </w:pPr>
      <w:bookmarkStart w:id="1" w:name="O_884048"/>
      <w:bookmarkEnd w:id="1"/>
      <w:r w:rsidRPr="008963E1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8963E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3E1">
            <w:pPr>
              <w:pStyle w:val="TableHeading"/>
              <w:rPr>
                <w:lang w:val="en-NZ"/>
              </w:rPr>
            </w:pPr>
            <w:r w:rsidRPr="008963E1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3E1">
            <w:pPr>
              <w:pStyle w:val="TableHeading"/>
              <w:rPr>
                <w:lang w:val="en-NZ"/>
              </w:rPr>
            </w:pPr>
            <w:r w:rsidRPr="008963E1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3E1">
            <w:pPr>
              <w:pStyle w:val="TableHeading"/>
              <w:rPr>
                <w:lang w:val="en-NZ"/>
              </w:rPr>
            </w:pPr>
            <w:r w:rsidRPr="008963E1">
              <w:t>Comments</w:t>
            </w:r>
          </w:p>
        </w:tc>
      </w:tr>
      <w:tr w:rsidTr="008963E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3E1">
            <w:pPr>
              <w:pStyle w:val="BodyText"/>
              <w:rPr>
                <w:lang w:val="en-NZ"/>
              </w:rPr>
            </w:pPr>
            <w:r w:rsidRPr="008963E1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3E1">
            <w:pPr>
              <w:pStyle w:val="BodyText"/>
              <w:rPr>
                <w:lang w:val="en-NZ"/>
              </w:rPr>
            </w:pPr>
            <w:r w:rsidRPr="008963E1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3E1" w:rsidP="008963E1">
            <w:pPr>
              <w:pStyle w:val="BodyText"/>
            </w:pPr>
            <w:r w:rsidRPr="008963E1">
              <w:t>Initial release</w:t>
            </w:r>
          </w:p>
        </w:tc>
      </w:tr>
    </w:tbl>
    <w:p w:rsidR="00000000" w:rsidRPr="008963E1" w:rsidP="008963E1">
      <w:pPr>
        <w:pStyle w:val="BodyText"/>
      </w:pPr>
    </w:p>
    <w:p w:rsidR="00000000" w:rsidRPr="008963E1" w:rsidP="008963E1">
      <w:pPr>
        <w:pStyle w:val="AllowPageBreak"/>
      </w:pPr>
    </w:p>
    <w:p w:rsidR="00000000" w:rsidRPr="008963E1" w:rsidP="008963E1">
      <w:pPr>
        <w:pStyle w:val="Heading1"/>
      </w:pPr>
      <w:bookmarkStart w:id="2" w:name="O_884049"/>
      <w:bookmarkEnd w:id="2"/>
      <w:r w:rsidRPr="008963E1">
        <w:t>Performance Evidence</w:t>
      </w:r>
    </w:p>
    <w:p w:rsidR="00000000" w:rsidRPr="008963E1" w:rsidP="00151681">
      <w:pPr>
        <w:pStyle w:val="BodyText"/>
      </w:pPr>
      <w:r w:rsidRPr="008963E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963E1" w:rsidP="00151681">
      <w:pPr>
        <w:pStyle w:val="BodyText"/>
      </w:pPr>
      <w:r w:rsidRPr="008963E1">
        <w:t>The candidate must provid</w:t>
      </w:r>
      <w:r w:rsidRPr="008963E1">
        <w:t>e evidence that they can:</w:t>
      </w:r>
    </w:p>
    <w:p w:rsidR="00000000" w:rsidRPr="008963E1" w:rsidP="008963E1">
      <w:pPr>
        <w:pStyle w:val="ListBullet"/>
      </w:pPr>
      <w:r w:rsidRPr="008963E1">
        <w:t xml:space="preserve">identify hazards and implement safe work procedures </w:t>
      </w:r>
    </w:p>
    <w:p w:rsidR="00000000" w:rsidRPr="008963E1" w:rsidP="008963E1">
      <w:pPr>
        <w:pStyle w:val="ListBullet"/>
      </w:pPr>
      <w:r w:rsidRPr="008963E1">
        <w:t>estimate water requirements based on average and peak demand for water</w:t>
      </w:r>
    </w:p>
    <w:p w:rsidR="00000000" w:rsidRPr="008963E1" w:rsidP="008963E1">
      <w:pPr>
        <w:pStyle w:val="ListBullet"/>
      </w:pPr>
      <w:r w:rsidRPr="008963E1">
        <w:t>test and monitor machinery and equipment for correct operation and recognise minor faults and</w:t>
      </w:r>
      <w:r w:rsidRPr="008963E1">
        <w:t xml:space="preserve"> report major faults </w:t>
      </w:r>
    </w:p>
    <w:p w:rsidR="00000000" w:rsidRPr="008963E1" w:rsidP="008963E1">
      <w:pPr>
        <w:pStyle w:val="ListBullet"/>
      </w:pPr>
      <w:r w:rsidRPr="008963E1">
        <w:t>identify the components of a range of water supply systems</w:t>
      </w:r>
    </w:p>
    <w:p w:rsidR="00000000" w:rsidRPr="008963E1" w:rsidP="008963E1">
      <w:pPr>
        <w:pStyle w:val="ListBullet"/>
      </w:pPr>
      <w:r w:rsidRPr="008963E1">
        <w:t>arrange water supply system components and materials</w:t>
      </w:r>
    </w:p>
    <w:p w:rsidR="00000000" w:rsidRPr="008963E1" w:rsidP="008963E1">
      <w:pPr>
        <w:pStyle w:val="ListBullet"/>
      </w:pPr>
      <w:r w:rsidRPr="008963E1">
        <w:t>use hand and power tools safely</w:t>
      </w:r>
    </w:p>
    <w:p w:rsidR="00000000" w:rsidRPr="008963E1" w:rsidP="008963E1">
      <w:pPr>
        <w:pStyle w:val="ListBullet"/>
      </w:pPr>
      <w:r w:rsidRPr="008963E1">
        <w:t>carry out routine servicing and minor repairs on a range of water supply systems and equip</w:t>
      </w:r>
      <w:r w:rsidRPr="008963E1">
        <w:t>ment</w:t>
      </w:r>
    </w:p>
    <w:p w:rsidR="00000000" w:rsidRPr="008963E1" w:rsidP="008963E1">
      <w:pPr>
        <w:pStyle w:val="ListBullet"/>
      </w:pPr>
      <w:r w:rsidRPr="008963E1">
        <w:t>work as part of a contract team as required</w:t>
      </w:r>
    </w:p>
    <w:p w:rsidR="00000000" w:rsidRPr="008963E1" w:rsidP="008963E1">
      <w:pPr>
        <w:pStyle w:val="ListBullet"/>
      </w:pPr>
      <w:r w:rsidRPr="008963E1">
        <w:t>demonstrate safe and positive environmental working practices</w:t>
      </w:r>
    </w:p>
    <w:p w:rsidR="00000000" w:rsidRPr="008963E1" w:rsidP="008963E1">
      <w:pPr>
        <w:pStyle w:val="ListBullet"/>
      </w:pPr>
      <w:r w:rsidRPr="008963E1">
        <w:t>test water quality as directed</w:t>
      </w:r>
    </w:p>
    <w:p w:rsidR="00000000" w:rsidRPr="008963E1" w:rsidP="008963E1">
      <w:pPr>
        <w:pStyle w:val="ListBullet"/>
      </w:pPr>
      <w:r w:rsidRPr="008963E1">
        <w:t>read and interpret a water supply plan</w:t>
      </w:r>
    </w:p>
    <w:p w:rsidR="00000000" w:rsidRPr="008963E1" w:rsidP="008963E1">
      <w:pPr>
        <w:pStyle w:val="ListBullet"/>
      </w:pPr>
      <w:r w:rsidRPr="008963E1">
        <w:t>measure and calculate lubrication requirements</w:t>
      </w:r>
    </w:p>
    <w:p w:rsidR="00000000" w:rsidRPr="008963E1" w:rsidP="008963E1">
      <w:pPr>
        <w:pStyle w:val="ListBullet"/>
      </w:pPr>
      <w:r w:rsidRPr="008963E1">
        <w:t>apply relevant work health a</w:t>
      </w:r>
      <w:r w:rsidRPr="008963E1">
        <w:t>nd safety requirements</w:t>
      </w:r>
    </w:p>
    <w:p w:rsidR="00000000" w:rsidRPr="008963E1" w:rsidP="008963E1">
      <w:pPr>
        <w:pStyle w:val="AllowPageBreak"/>
      </w:pPr>
    </w:p>
    <w:p w:rsidR="00000000" w:rsidRPr="008963E1" w:rsidP="008963E1">
      <w:pPr>
        <w:pStyle w:val="Heading1"/>
      </w:pPr>
      <w:bookmarkStart w:id="3" w:name="O_884050"/>
      <w:bookmarkEnd w:id="3"/>
      <w:r w:rsidRPr="008963E1">
        <w:t>Knowledge Evidence</w:t>
      </w:r>
    </w:p>
    <w:p w:rsidR="00000000" w:rsidRPr="008963E1" w:rsidP="00151681">
      <w:pPr>
        <w:pStyle w:val="BodyText"/>
      </w:pPr>
      <w:r w:rsidRPr="008963E1">
        <w:t xml:space="preserve">The candidate must demonstrate knowledge of: </w:t>
      </w:r>
    </w:p>
    <w:p w:rsidR="00000000" w:rsidRPr="008963E1" w:rsidP="008963E1">
      <w:pPr>
        <w:pStyle w:val="ListBullet"/>
      </w:pPr>
      <w:r w:rsidRPr="008963E1">
        <w:t>livestock requirements and average and peak demand for water</w:t>
      </w:r>
    </w:p>
    <w:p w:rsidR="00000000" w:rsidRPr="008963E1" w:rsidP="008963E1">
      <w:pPr>
        <w:pStyle w:val="ListBullet"/>
      </w:pPr>
      <w:r w:rsidRPr="008963E1">
        <w:t>operational principles of various pumps and pumping systems</w:t>
      </w:r>
    </w:p>
    <w:p w:rsidR="00000000" w:rsidRPr="008963E1" w:rsidP="008963E1">
      <w:pPr>
        <w:pStyle w:val="ListBullet"/>
      </w:pPr>
      <w:r w:rsidRPr="008963E1">
        <w:t>functions and components of a</w:t>
      </w:r>
      <w:r w:rsidRPr="008963E1">
        <w:t xml:space="preserve"> range of water supply systems</w:t>
      </w:r>
    </w:p>
    <w:p w:rsidR="00000000" w:rsidRPr="008963E1" w:rsidP="008963E1">
      <w:pPr>
        <w:pStyle w:val="ListBullet"/>
      </w:pPr>
      <w:r w:rsidRPr="008963E1">
        <w:t>operation and maintenance of diesel and petrol engines</w:t>
      </w:r>
    </w:p>
    <w:p w:rsidR="00000000" w:rsidRPr="008963E1" w:rsidP="008963E1">
      <w:pPr>
        <w:pStyle w:val="ListBullet"/>
      </w:pPr>
      <w:r w:rsidRPr="008963E1">
        <w:t>factors which affect water quality, various water contaminants and remedial action</w:t>
      </w:r>
    </w:p>
    <w:p w:rsidR="00000000" w:rsidRPr="008963E1" w:rsidP="008963E1">
      <w:pPr>
        <w:pStyle w:val="ListBullet"/>
      </w:pPr>
      <w:r w:rsidRPr="008963E1">
        <w:t>advantages and disadvantages of different types of water supply systems</w:t>
      </w:r>
    </w:p>
    <w:p w:rsidR="00000000" w:rsidRPr="008963E1" w:rsidP="008963E1">
      <w:pPr>
        <w:pStyle w:val="ListBullet"/>
      </w:pPr>
      <w:r w:rsidRPr="008963E1">
        <w:t>State and Territory work health and safety legislative requirements relevant to the job role</w:t>
      </w:r>
    </w:p>
    <w:p w:rsidR="00000000" w:rsidRPr="008963E1" w:rsidP="008963E1">
      <w:pPr>
        <w:pStyle w:val="ListBullet"/>
      </w:pPr>
      <w:r w:rsidRPr="008963E1">
        <w:t>relevant legislative requirements with regard to property water supply systems</w:t>
      </w:r>
    </w:p>
    <w:p w:rsidR="00000000" w:rsidRPr="008963E1" w:rsidP="008963E1">
      <w:pPr>
        <w:pStyle w:val="ListBullet"/>
      </w:pPr>
      <w:r w:rsidRPr="008963E1">
        <w:t>environmental code of practices associated with maintenance activities.</w:t>
      </w:r>
    </w:p>
    <w:p w:rsidR="00000000" w:rsidRPr="008963E1" w:rsidP="008963E1">
      <w:pPr>
        <w:pStyle w:val="AllowPageBreak"/>
      </w:pPr>
    </w:p>
    <w:p w:rsidR="00000000" w:rsidRPr="008963E1" w:rsidP="008963E1">
      <w:pPr>
        <w:pStyle w:val="Heading1"/>
      </w:pPr>
      <w:bookmarkStart w:id="4" w:name="O_884051"/>
      <w:bookmarkEnd w:id="4"/>
      <w:r w:rsidRPr="008963E1">
        <w:t>Assessment Conditions</w:t>
      </w:r>
    </w:p>
    <w:p w:rsidR="00000000" w:rsidRPr="008963E1" w:rsidP="00151681">
      <w:pPr>
        <w:pStyle w:val="BodyText"/>
      </w:pPr>
      <w:r w:rsidRPr="008963E1">
        <w:t>Competency is to be assessed in the work place or workplace and simulated environments that accurately reflect performance in a real workplace setting.</w:t>
      </w:r>
    </w:p>
    <w:p w:rsidR="00000000" w:rsidRPr="008963E1" w:rsidP="00151681">
      <w:pPr>
        <w:pStyle w:val="BodyText"/>
      </w:pPr>
      <w:r w:rsidRPr="008963E1">
        <w:t>Assessors must satisfy current standards for RTOs.</w:t>
      </w:r>
    </w:p>
    <w:p w:rsidR="00000000" w:rsidRPr="008963E1" w:rsidP="008963E1">
      <w:pPr>
        <w:pStyle w:val="Heading1"/>
      </w:pPr>
      <w:bookmarkStart w:id="5" w:name="O_884054"/>
      <w:bookmarkEnd w:id="5"/>
      <w:r w:rsidRPr="008963E1">
        <w:t>Links</w:t>
      </w:r>
    </w:p>
    <w:p w:rsidR="00000000" w:rsidRPr="008963E1" w:rsidP="00151681">
      <w:pPr>
        <w:pStyle w:val="BodyText"/>
      </w:pPr>
      <w:r w:rsidRPr="008963E1">
        <w:t>Co</w:t>
      </w:r>
      <w:r w:rsidRPr="008963E1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94DB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963E1" w:rsidP="008963E1"/>
    <w:sectPr w:rsidSect="008963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3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3E1" w:rsidRPr="00151681" w:rsidP="001516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3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681" w:rsidP="008963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1681" w:rsidP="008963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51681" w:rsidP="008963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3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6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63E1" w:rsidRPr="00151681" w:rsidP="001516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3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681" w:rsidRPr="002D2AF8" w:rsidP="008963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AHCLSK305 Maintain livestock water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51681" w:rsidP="008963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C8EA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02DE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3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63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63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63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63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63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63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63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63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63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63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63E1"/>
  </w:style>
  <w:style w:type="character" w:customStyle="1" w:styleId="Heading1Char">
    <w:name w:val="Heading 1 Char"/>
    <w:basedOn w:val="DefaultParagraphFont"/>
    <w:link w:val="Heading1"/>
    <w:rsid w:val="008963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63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63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63E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963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963E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963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63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63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63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63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63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63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63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63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63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63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63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63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63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63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63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63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63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63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63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63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63E1"/>
    <w:rPr>
      <w:b/>
      <w:spacing w:val="0"/>
    </w:rPr>
  </w:style>
  <w:style w:type="paragraph" w:customStyle="1" w:styleId="SuperTitle">
    <w:name w:val="SuperTitle"/>
    <w:basedOn w:val="Title"/>
    <w:rsid w:val="008963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63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63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63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63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63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63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63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63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63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63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63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63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63E1"/>
    <w:rPr>
      <w:i/>
    </w:rPr>
  </w:style>
  <w:style w:type="paragraph" w:styleId="Caption">
    <w:name w:val="caption"/>
    <w:basedOn w:val="BodyText"/>
    <w:next w:val="Normal"/>
    <w:qFormat/>
    <w:rsid w:val="008963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63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63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63E1"/>
  </w:style>
  <w:style w:type="paragraph" w:styleId="TableofFigures">
    <w:name w:val="table of figures"/>
    <w:basedOn w:val="Normal"/>
    <w:next w:val="Normal"/>
    <w:semiHidden/>
    <w:rsid w:val="008963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63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63E1"/>
    <w:rPr>
      <w:rFonts w:ascii="Wingdings" w:hAnsi="Wingdings"/>
    </w:rPr>
  </w:style>
  <w:style w:type="character" w:customStyle="1" w:styleId="HotSpot">
    <w:name w:val="HotSpot"/>
    <w:rsid w:val="008963E1"/>
    <w:rPr>
      <w:color w:val="0033CC"/>
      <w:u w:val="none"/>
    </w:rPr>
  </w:style>
  <w:style w:type="paragraph" w:customStyle="1" w:styleId="BodyTextRight">
    <w:name w:val="Body Text Right"/>
    <w:basedOn w:val="BodyText"/>
    <w:rsid w:val="008963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63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63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63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63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63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63E1"/>
    <w:rPr>
      <w:sz w:val="32"/>
    </w:rPr>
  </w:style>
  <w:style w:type="paragraph" w:customStyle="1" w:styleId="HeadingProcedure">
    <w:name w:val="Heading Procedure"/>
    <w:basedOn w:val="HeadingBase"/>
    <w:next w:val="Normal"/>
    <w:rsid w:val="008963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63E1"/>
    <w:pPr>
      <w:spacing w:before="60" w:after="60"/>
    </w:pPr>
  </w:style>
  <w:style w:type="paragraph" w:styleId="ListContinue">
    <w:name w:val="List Continue"/>
    <w:basedOn w:val="List"/>
    <w:rsid w:val="008963E1"/>
    <w:pPr>
      <w:ind w:firstLine="0"/>
    </w:pPr>
  </w:style>
  <w:style w:type="paragraph" w:customStyle="1" w:styleId="ListNote">
    <w:name w:val="List Note"/>
    <w:basedOn w:val="List"/>
    <w:rsid w:val="008963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63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63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63E1"/>
    <w:rPr>
      <w:rFonts w:ascii="Courier New" w:hAnsi="Courier New"/>
    </w:rPr>
  </w:style>
  <w:style w:type="paragraph" w:customStyle="1" w:styleId="NoteBullet">
    <w:name w:val="Note Bullet"/>
    <w:basedOn w:val="Note"/>
    <w:rsid w:val="008963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63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63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63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63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63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63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63E1"/>
    <w:rPr>
      <w:b/>
      <w:smallCaps/>
    </w:rPr>
  </w:style>
  <w:style w:type="paragraph" w:customStyle="1" w:styleId="TableListNumber">
    <w:name w:val="Table List Number"/>
    <w:basedOn w:val="ListNumber"/>
    <w:rsid w:val="008963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63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63E1"/>
    <w:pPr>
      <w:numPr>
        <w:numId w:val="8"/>
      </w:numPr>
    </w:pPr>
  </w:style>
  <w:style w:type="paragraph" w:customStyle="1" w:styleId="ListAlpha2">
    <w:name w:val="List Alpha 2"/>
    <w:basedOn w:val="List2"/>
    <w:rsid w:val="008963E1"/>
    <w:pPr>
      <w:numPr>
        <w:numId w:val="7"/>
      </w:numPr>
    </w:pPr>
  </w:style>
  <w:style w:type="paragraph" w:styleId="List2">
    <w:name w:val="List 2"/>
    <w:basedOn w:val="BodyText"/>
    <w:rsid w:val="008963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63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63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63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63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63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63E1"/>
    <w:pPr>
      <w:numPr>
        <w:numId w:val="3"/>
      </w:numPr>
    </w:pPr>
  </w:style>
  <w:style w:type="paragraph" w:styleId="ListContinue2">
    <w:name w:val="List Continue 2"/>
    <w:basedOn w:val="List2"/>
    <w:rsid w:val="008963E1"/>
    <w:pPr>
      <w:ind w:firstLine="0"/>
    </w:pPr>
  </w:style>
  <w:style w:type="paragraph" w:styleId="ListContinue3">
    <w:name w:val="List Continue 3"/>
    <w:basedOn w:val="List3"/>
    <w:rsid w:val="008963E1"/>
    <w:pPr>
      <w:ind w:left="1021" w:firstLine="0"/>
    </w:pPr>
  </w:style>
  <w:style w:type="paragraph" w:styleId="ListContinue4">
    <w:name w:val="List Continue 4"/>
    <w:basedOn w:val="List4"/>
    <w:rsid w:val="008963E1"/>
    <w:pPr>
      <w:ind w:firstLine="0"/>
    </w:pPr>
  </w:style>
  <w:style w:type="paragraph" w:styleId="ListContinue5">
    <w:name w:val="List Continue 5"/>
    <w:basedOn w:val="List5"/>
    <w:rsid w:val="008963E1"/>
    <w:pPr>
      <w:ind w:firstLine="0"/>
    </w:pPr>
  </w:style>
  <w:style w:type="paragraph" w:styleId="ListNumber3">
    <w:name w:val="List Number 3"/>
    <w:basedOn w:val="List3"/>
    <w:rsid w:val="008963E1"/>
    <w:pPr>
      <w:numPr>
        <w:numId w:val="4"/>
      </w:numPr>
    </w:pPr>
  </w:style>
  <w:style w:type="paragraph" w:styleId="ListNumber4">
    <w:name w:val="List Number 4"/>
    <w:basedOn w:val="List4"/>
    <w:rsid w:val="008963E1"/>
    <w:pPr>
      <w:numPr>
        <w:numId w:val="5"/>
      </w:numPr>
    </w:pPr>
  </w:style>
  <w:style w:type="paragraph" w:styleId="ListNumber5">
    <w:name w:val="List Number 5"/>
    <w:basedOn w:val="List5"/>
    <w:rsid w:val="008963E1"/>
    <w:pPr>
      <w:numPr>
        <w:numId w:val="6"/>
      </w:numPr>
    </w:pPr>
  </w:style>
  <w:style w:type="paragraph" w:styleId="BlockText">
    <w:name w:val="Block Text"/>
    <w:basedOn w:val="Normal"/>
    <w:rsid w:val="008963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63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63E1"/>
    <w:rPr>
      <w:sz w:val="16"/>
      <w:vertAlign w:val="superscript"/>
    </w:rPr>
  </w:style>
  <w:style w:type="character" w:customStyle="1" w:styleId="Symbols">
    <w:name w:val="Symbols"/>
    <w:basedOn w:val="DefaultParagraphFont"/>
    <w:rsid w:val="008963E1"/>
    <w:rPr>
      <w:rFonts w:ascii="Symbol" w:hAnsi="Symbol"/>
    </w:rPr>
  </w:style>
  <w:style w:type="character" w:customStyle="1" w:styleId="MenuOptions">
    <w:name w:val="Menu Options"/>
    <w:basedOn w:val="DefaultParagraphFont"/>
    <w:rsid w:val="008963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63E1"/>
    <w:rPr>
      <w:b/>
    </w:rPr>
  </w:style>
  <w:style w:type="character" w:customStyle="1" w:styleId="Underlined">
    <w:name w:val="Underlined"/>
    <w:basedOn w:val="DefaultParagraphFont"/>
    <w:rsid w:val="008963E1"/>
    <w:rPr>
      <w:u w:val="single"/>
    </w:rPr>
  </w:style>
  <w:style w:type="paragraph" w:customStyle="1" w:styleId="TableBodyTextRight">
    <w:name w:val="Table Body Text Right"/>
    <w:basedOn w:val="TableBodyText"/>
    <w:rsid w:val="008963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63E1"/>
    <w:rPr>
      <w:sz w:val="18"/>
    </w:rPr>
  </w:style>
  <w:style w:type="paragraph" w:customStyle="1" w:styleId="BodySmallRight">
    <w:name w:val="Body Small Right"/>
    <w:basedOn w:val="BodyTextRight"/>
    <w:rsid w:val="008963E1"/>
    <w:rPr>
      <w:sz w:val="18"/>
      <w:szCs w:val="18"/>
    </w:rPr>
  </w:style>
  <w:style w:type="paragraph" w:customStyle="1" w:styleId="MarginEdition">
    <w:name w:val="Margin Edition"/>
    <w:basedOn w:val="MarginNote"/>
    <w:rsid w:val="008963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63E1"/>
    <w:rPr>
      <w:sz w:val="2"/>
      <w:szCs w:val="2"/>
    </w:rPr>
  </w:style>
  <w:style w:type="character" w:customStyle="1" w:styleId="Small">
    <w:name w:val="Small"/>
    <w:basedOn w:val="DefaultParagraphFont"/>
    <w:rsid w:val="008963E1"/>
    <w:rPr>
      <w:sz w:val="16"/>
    </w:rPr>
  </w:style>
  <w:style w:type="paragraph" w:customStyle="1" w:styleId="WideTable">
    <w:name w:val="Wide Table"/>
    <w:basedOn w:val="Normal"/>
    <w:rsid w:val="008963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63E1"/>
  </w:style>
  <w:style w:type="paragraph" w:styleId="Quote">
    <w:name w:val="Quote"/>
    <w:basedOn w:val="Heading1"/>
    <w:link w:val="QuoteChar"/>
    <w:qFormat/>
    <w:rsid w:val="008963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63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63E1"/>
    <w:pPr>
      <w:pageBreakBefore/>
    </w:pPr>
  </w:style>
  <w:style w:type="paragraph" w:customStyle="1" w:styleId="Border">
    <w:name w:val="Border"/>
    <w:basedOn w:val="Normal"/>
    <w:qFormat/>
    <w:rsid w:val="008963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63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3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3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63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63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63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63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63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63E1"/>
    <w:rPr>
      <w:u w:val="single"/>
    </w:rPr>
  </w:style>
  <w:style w:type="character" w:customStyle="1" w:styleId="BoldandItalics">
    <w:name w:val="Bold and Italics"/>
    <w:qFormat/>
    <w:rsid w:val="008963E1"/>
    <w:rPr>
      <w:b/>
      <w:i/>
      <w:u w:val="none"/>
    </w:rPr>
  </w:style>
  <w:style w:type="paragraph" w:styleId="BalloonText">
    <w:name w:val="Balloon Text"/>
    <w:basedOn w:val="Normal"/>
    <w:link w:val="BalloonTextChar"/>
    <w:rsid w:val="008963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63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63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63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63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63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63E1"/>
    <w:pPr>
      <w:spacing w:before="0" w:after="0"/>
    </w:pPr>
  </w:style>
  <w:style w:type="paragraph" w:customStyle="1" w:styleId="BodyTextBold">
    <w:name w:val="Body Text Bold"/>
    <w:basedOn w:val="BodyText"/>
    <w:qFormat/>
    <w:rsid w:val="008963E1"/>
    <w:rPr>
      <w:b/>
    </w:rPr>
  </w:style>
  <w:style w:type="character" w:styleId="Hyperlink">
    <w:name w:val="Hyperlink"/>
    <w:basedOn w:val="DefaultParagraphFont"/>
    <w:uiPriority w:val="99"/>
    <w:unhideWhenUsed/>
    <w:rsid w:val="001516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350</Words>
  <Characters>2195</Characters>
  <Application>Microsoft Office Word</Application>
  <DocSecurity>0</DocSecurity>
  <Lines>62</Lines>
  <Paragraphs>50</Paragraphs>
  <ScaleCrop>false</ScaleCrop>
  <Company>Author-it Software Corporation Ltd.</Company>
  <LinksUpToDate>false</LinksUpToDate>
  <CharactersWithSpaces>2495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AHCLSK305 Maintain livestock water supplies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2025-02-11T07:13:00Z</dcterms:created>
  <dcterms:modified xsi:type="dcterms:W3CDTF">2025-02-11T07:13:00Z</dcterms:modified>
</cp:coreProperties>
</file>