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707" w:rsidP="00003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AHCLSK302 Mate and monitor reproduction of alpacas</w:t>
      </w:r>
      <w:r>
        <w:fldChar w:fldCharType="end"/>
      </w:r>
    </w:p>
    <w:p w:rsidR="00003707" w:rsidP="00003707">
      <w:pPr>
        <w:pStyle w:val="Version"/>
        <w:sectPr w:rsidSect="00AB7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02F" w:rsidP="00AB702F">
      <w:pPr>
        <w:pStyle w:val="SuperHeading"/>
      </w:pPr>
      <w:r w:rsidRPr="00AB702F">
        <w:t>Assessment Requirements for AHCLSK302 Mate and monitor reproduction of alpacas</w:t>
      </w:r>
    </w:p>
    <w:p w:rsidR="00000000" w:rsidRPr="00AB702F" w:rsidP="00AB702F">
      <w:pPr>
        <w:pStyle w:val="Heading1"/>
      </w:pPr>
      <w:bookmarkStart w:id="1" w:name="O_883614"/>
      <w:bookmarkEnd w:id="1"/>
      <w:r w:rsidRPr="00AB702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B70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F">
            <w:pPr>
              <w:pStyle w:val="TableHeading"/>
              <w:rPr>
                <w:lang w:val="en-NZ"/>
              </w:rPr>
            </w:pPr>
            <w:r w:rsidRPr="00AB702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F">
            <w:pPr>
              <w:pStyle w:val="TableHeading"/>
              <w:rPr>
                <w:lang w:val="en-NZ"/>
              </w:rPr>
            </w:pPr>
            <w:r w:rsidRPr="00AB702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F">
            <w:pPr>
              <w:pStyle w:val="TableHeading"/>
              <w:rPr>
                <w:lang w:val="en-NZ"/>
              </w:rPr>
            </w:pPr>
            <w:r w:rsidRPr="00AB702F">
              <w:t>Comments</w:t>
            </w:r>
          </w:p>
        </w:tc>
      </w:tr>
      <w:tr w:rsidTr="00AB70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F">
            <w:pPr>
              <w:pStyle w:val="BodyText"/>
              <w:rPr>
                <w:lang w:val="en-NZ"/>
              </w:rPr>
            </w:pPr>
            <w:r w:rsidRPr="00AB702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02F">
            <w:pPr>
              <w:pStyle w:val="BodyText"/>
              <w:rPr>
                <w:lang w:val="en-NZ"/>
              </w:rPr>
            </w:pPr>
            <w:r w:rsidRPr="00AB702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02F" w:rsidP="00AB702F">
            <w:pPr>
              <w:pStyle w:val="BodyText"/>
            </w:pPr>
            <w:r w:rsidRPr="00AB702F">
              <w:t>Initial release</w:t>
            </w:r>
          </w:p>
        </w:tc>
      </w:tr>
    </w:tbl>
    <w:p w:rsidR="00000000" w:rsidRPr="00AB702F" w:rsidP="00AB702F">
      <w:pPr>
        <w:pStyle w:val="BodyText"/>
      </w:pPr>
    </w:p>
    <w:p w:rsidR="00000000" w:rsidRPr="00AB702F" w:rsidP="00AB702F">
      <w:pPr>
        <w:pStyle w:val="AllowPageBreak"/>
      </w:pPr>
    </w:p>
    <w:p w:rsidR="00000000" w:rsidRPr="00AB702F" w:rsidP="00AB702F">
      <w:pPr>
        <w:pStyle w:val="Heading1"/>
      </w:pPr>
      <w:bookmarkStart w:id="2" w:name="O_883615"/>
      <w:bookmarkEnd w:id="2"/>
      <w:r w:rsidRPr="00AB702F">
        <w:t>Performance Evidence</w:t>
      </w:r>
    </w:p>
    <w:p w:rsidR="00000000" w:rsidRPr="00AB702F" w:rsidP="00003707">
      <w:pPr>
        <w:pStyle w:val="BodyText"/>
      </w:pPr>
      <w:r w:rsidRPr="00AB702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B702F" w:rsidP="00003707">
      <w:pPr>
        <w:pStyle w:val="BodyText"/>
      </w:pPr>
      <w:r w:rsidRPr="00AB702F">
        <w:t>The candidate must provid</w:t>
      </w:r>
      <w:r w:rsidRPr="00AB702F">
        <w:t>e evidence that they can:</w:t>
      </w:r>
    </w:p>
    <w:p w:rsidR="00000000" w:rsidRPr="00AB702F" w:rsidP="00AB702F">
      <w:pPr>
        <w:pStyle w:val="ListBullet"/>
      </w:pPr>
      <w:r w:rsidRPr="00AB702F">
        <w:t>identify hazards and implementing safe operating procedures</w:t>
      </w:r>
    </w:p>
    <w:p w:rsidR="00000000" w:rsidRPr="00AB702F" w:rsidP="00AB702F">
      <w:pPr>
        <w:pStyle w:val="ListBullet"/>
      </w:pPr>
      <w:r w:rsidRPr="00AB702F">
        <w:t>accurately score alpaca condition</w:t>
      </w:r>
    </w:p>
    <w:p w:rsidR="00000000" w:rsidRPr="00AB702F" w:rsidP="00AB702F">
      <w:pPr>
        <w:pStyle w:val="ListBullet"/>
      </w:pPr>
      <w:r w:rsidRPr="00AB702F">
        <w:t>assist with ultrasonography and blood collection if requested by professional service providers</w:t>
      </w:r>
    </w:p>
    <w:p w:rsidR="00000000" w:rsidRPr="00AB702F" w:rsidP="00AB702F">
      <w:pPr>
        <w:pStyle w:val="ListBullet"/>
      </w:pPr>
      <w:r w:rsidRPr="00AB702F">
        <w:t>clean up work site and safely dispose of waste</w:t>
      </w:r>
    </w:p>
    <w:p w:rsidR="00000000" w:rsidRPr="00AB702F" w:rsidP="00AB702F">
      <w:pPr>
        <w:pStyle w:val="ListBullet"/>
      </w:pPr>
      <w:r w:rsidRPr="00AB702F">
        <w:t xml:space="preserve">monitor the condition of female and male alpacas </w:t>
      </w:r>
    </w:p>
    <w:p w:rsidR="00000000" w:rsidRPr="00AB702F" w:rsidP="00AB702F">
      <w:pPr>
        <w:pStyle w:val="ListBullet"/>
      </w:pPr>
      <w:r w:rsidRPr="00AB702F">
        <w:t xml:space="preserve">recognise ovulation and detect oestrus in females </w:t>
      </w:r>
    </w:p>
    <w:p w:rsidR="00000000" w:rsidRPr="00AB702F" w:rsidP="00AB702F">
      <w:pPr>
        <w:pStyle w:val="ListBullet"/>
      </w:pPr>
      <w:r w:rsidRPr="00AB702F">
        <w:t>supervise alpaca mating and assisting as appropriate</w:t>
      </w:r>
    </w:p>
    <w:p w:rsidR="00000000" w:rsidRPr="00AB702F" w:rsidP="00AB702F">
      <w:pPr>
        <w:pStyle w:val="ListBullet"/>
      </w:pPr>
      <w:r w:rsidRPr="00AB702F">
        <w:t>conduct a spit off</w:t>
      </w:r>
    </w:p>
    <w:p w:rsidR="00000000" w:rsidRPr="00AB702F" w:rsidP="00AB702F">
      <w:pPr>
        <w:pStyle w:val="ListBullet"/>
      </w:pPr>
      <w:r w:rsidRPr="00AB702F">
        <w:t>conduct and commission pregnancy tes</w:t>
      </w:r>
      <w:r w:rsidRPr="00AB702F">
        <w:t xml:space="preserve">ts </w:t>
      </w:r>
    </w:p>
    <w:p w:rsidR="00000000" w:rsidRPr="00AB702F" w:rsidP="00AB702F">
      <w:pPr>
        <w:pStyle w:val="ListBullet"/>
      </w:pPr>
      <w:r w:rsidRPr="00AB702F">
        <w:t>identify and implement action required as a result of pregnancy tests</w:t>
      </w:r>
    </w:p>
    <w:p w:rsidR="00000000" w:rsidRPr="00AB702F" w:rsidP="00AB702F">
      <w:pPr>
        <w:pStyle w:val="ListBullet"/>
      </w:pPr>
      <w:r w:rsidRPr="00AB702F">
        <w:t>communicate effectively with other team members and veterinarians</w:t>
      </w:r>
    </w:p>
    <w:p w:rsidR="00000000" w:rsidRPr="00AB702F" w:rsidP="00AB702F">
      <w:pPr>
        <w:pStyle w:val="ListBullet"/>
      </w:pPr>
      <w:r w:rsidRPr="00AB702F">
        <w:t>apply relevant work health and safety requirements</w:t>
      </w:r>
    </w:p>
    <w:p w:rsidR="00000000" w:rsidRPr="00AB702F" w:rsidP="00AB702F">
      <w:pPr>
        <w:pStyle w:val="ListBullet"/>
      </w:pPr>
      <w:r w:rsidRPr="00AB702F">
        <w:t>apply relevant biosecurity policies requirements</w:t>
      </w:r>
    </w:p>
    <w:p w:rsidR="00000000" w:rsidRPr="00AB702F" w:rsidP="00AB702F">
      <w:pPr>
        <w:pStyle w:val="ListBullet"/>
      </w:pPr>
      <w:r w:rsidRPr="00AB702F">
        <w:t>apply relevant a</w:t>
      </w:r>
      <w:r w:rsidRPr="00AB702F">
        <w:t>nimal welfare practices</w:t>
      </w:r>
    </w:p>
    <w:p w:rsidR="00000000" w:rsidRPr="00AB702F" w:rsidP="00AB702F">
      <w:pPr>
        <w:pStyle w:val="AllowPageBreak"/>
      </w:pPr>
    </w:p>
    <w:p w:rsidR="00000000" w:rsidRPr="00AB702F" w:rsidP="00AB702F">
      <w:pPr>
        <w:pStyle w:val="Heading1"/>
      </w:pPr>
      <w:bookmarkStart w:id="3" w:name="O_883616"/>
      <w:bookmarkEnd w:id="3"/>
      <w:r w:rsidRPr="00AB702F">
        <w:t>Knowledge Evidence</w:t>
      </w:r>
    </w:p>
    <w:p w:rsidR="00000000" w:rsidRPr="00AB702F" w:rsidP="00003707">
      <w:pPr>
        <w:pStyle w:val="BodyText"/>
      </w:pPr>
      <w:r w:rsidRPr="00AB702F">
        <w:t xml:space="preserve">The candidate must demonstrate knowledge of: </w:t>
      </w:r>
    </w:p>
    <w:p w:rsidR="00000000" w:rsidRPr="00AB702F" w:rsidP="00AB702F">
      <w:pPr>
        <w:pStyle w:val="ListBullet"/>
      </w:pPr>
      <w:r w:rsidRPr="00AB702F">
        <w:t>alpaca handling and assisted joining techniques</w:t>
      </w:r>
    </w:p>
    <w:p w:rsidR="00000000" w:rsidRPr="00AB702F" w:rsidP="00AB702F">
      <w:pPr>
        <w:pStyle w:val="ListBullet"/>
      </w:pPr>
      <w:r w:rsidRPr="00AB702F">
        <w:t>alpaca health and abnormalities</w:t>
      </w:r>
    </w:p>
    <w:p w:rsidR="00000000" w:rsidRPr="00AB702F" w:rsidP="00AB702F">
      <w:pPr>
        <w:pStyle w:val="ListBullet"/>
      </w:pPr>
      <w:r w:rsidRPr="00AB702F">
        <w:t>alpaca movement and behavioural characteristics</w:t>
      </w:r>
    </w:p>
    <w:p w:rsidR="00000000" w:rsidRPr="00AB702F" w:rsidP="00AB702F">
      <w:pPr>
        <w:pStyle w:val="ListBullet"/>
      </w:pPr>
      <w:r w:rsidRPr="00AB702F">
        <w:t>enterprise and indust</w:t>
      </w:r>
      <w:r w:rsidRPr="00AB702F">
        <w:t>ry identification system for alpaca</w:t>
      </w:r>
    </w:p>
    <w:p w:rsidR="00000000" w:rsidRPr="00AB702F" w:rsidP="00AB702F">
      <w:pPr>
        <w:pStyle w:val="ListBullet"/>
      </w:pPr>
      <w:r w:rsidRPr="00AB702F">
        <w:t>enterprise and industry policies regarding recording and reporting routines for matings</w:t>
      </w:r>
    </w:p>
    <w:p w:rsidR="00000000" w:rsidRPr="00AB702F" w:rsidP="00AB702F">
      <w:pPr>
        <w:pStyle w:val="ListBullet"/>
      </w:pPr>
      <w:r w:rsidRPr="00AB702F">
        <w:t>management of  female and male body conditions core through nutrition programs</w:t>
      </w:r>
    </w:p>
    <w:p w:rsidR="00000000" w:rsidRPr="00AB702F" w:rsidP="00AB702F">
      <w:pPr>
        <w:pStyle w:val="ListBullet"/>
      </w:pPr>
      <w:r w:rsidRPr="00AB702F">
        <w:t>Johne</w:t>
      </w:r>
      <w:r>
        <w:t>’</w:t>
      </w:r>
      <w:r w:rsidRPr="00AB702F">
        <w:t>s disease status mating procedures</w:t>
      </w:r>
    </w:p>
    <w:p w:rsidR="00000000" w:rsidRPr="00AB702F" w:rsidP="00AB702F">
      <w:pPr>
        <w:pStyle w:val="ListBullet"/>
      </w:pPr>
      <w:r w:rsidRPr="00AB702F">
        <w:t>mobile mating procedures</w:t>
      </w:r>
    </w:p>
    <w:p w:rsidR="00000000" w:rsidRPr="00AB702F" w:rsidP="00AB702F">
      <w:pPr>
        <w:pStyle w:val="ListBullet"/>
      </w:pPr>
      <w:r w:rsidRPr="00AB702F">
        <w:t>relevant Personal Protective Equipment (PPE) and when and how it should be used</w:t>
      </w:r>
    </w:p>
    <w:p w:rsidR="00000000" w:rsidRPr="00AB702F" w:rsidP="00AB702F">
      <w:pPr>
        <w:pStyle w:val="ListBullet"/>
      </w:pPr>
      <w:r w:rsidRPr="00AB702F">
        <w:t>pregnancy testing techniques, including detection of ovulation</w:t>
      </w:r>
    </w:p>
    <w:p w:rsidR="00000000" w:rsidRPr="00AB702F" w:rsidP="00AB702F">
      <w:pPr>
        <w:pStyle w:val="ListBullet"/>
      </w:pPr>
      <w:r w:rsidRPr="00AB702F">
        <w:t>state and territory animal welfare legislation and codes of practice</w:t>
      </w:r>
    </w:p>
    <w:p w:rsidR="00000000" w:rsidRPr="00AB702F" w:rsidP="00AB702F">
      <w:pPr>
        <w:pStyle w:val="ListBullet"/>
      </w:pPr>
      <w:r w:rsidRPr="00AB702F">
        <w:t xml:space="preserve">relevant state and </w:t>
      </w:r>
      <w:r w:rsidRPr="00AB702F">
        <w:t xml:space="preserve">territory legislation, regulations and codes of practice with regard to work health and safety and biosecurity </w:t>
      </w:r>
    </w:p>
    <w:p w:rsidR="00000000" w:rsidRPr="00AB702F" w:rsidP="00AB702F">
      <w:pPr>
        <w:pStyle w:val="AllowPageBreak"/>
      </w:pPr>
    </w:p>
    <w:p w:rsidR="00000000" w:rsidRPr="00AB702F" w:rsidP="00AB702F">
      <w:pPr>
        <w:pStyle w:val="Heading1"/>
      </w:pPr>
      <w:bookmarkStart w:id="4" w:name="O_883617"/>
      <w:bookmarkEnd w:id="4"/>
      <w:r w:rsidRPr="00AB702F">
        <w:t>Assessment Conditions</w:t>
      </w:r>
    </w:p>
    <w:p w:rsidR="00000000" w:rsidRPr="00AB702F" w:rsidP="00003707">
      <w:pPr>
        <w:pStyle w:val="BodyText"/>
      </w:pPr>
      <w:r w:rsidRPr="00AB702F">
        <w:t>Competency is to be assessed in the work place or workplace and simulated environments that accurately re</w:t>
      </w:r>
      <w:r w:rsidRPr="00AB702F">
        <w:t>flect performance in a real workplace setting.</w:t>
      </w:r>
    </w:p>
    <w:p w:rsidR="00000000" w:rsidRPr="00AB702F" w:rsidP="00003707">
      <w:pPr>
        <w:pStyle w:val="BodyText"/>
      </w:pPr>
      <w:r w:rsidRPr="00AB702F">
        <w:t>Assessors must satisfy current standards for RTOs.</w:t>
      </w:r>
    </w:p>
    <w:p w:rsidR="00000000" w:rsidRPr="00AB702F" w:rsidP="00AB702F">
      <w:pPr>
        <w:pStyle w:val="Heading1"/>
      </w:pPr>
      <w:bookmarkStart w:id="5" w:name="O_883620"/>
      <w:bookmarkEnd w:id="5"/>
      <w:r w:rsidRPr="00AB702F">
        <w:t>Links</w:t>
      </w:r>
    </w:p>
    <w:p w:rsidR="00000000" w:rsidRPr="00AB702F" w:rsidP="00003707">
      <w:pPr>
        <w:pStyle w:val="BodyText"/>
      </w:pPr>
      <w:r w:rsidRPr="00AB7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36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702F" w:rsidP="00AB702F"/>
    <w:sectPr w:rsidSect="00AB70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F" w:rsidRPr="00003707" w:rsidP="00003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07" w:rsidP="00AB7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707" w:rsidP="00AB7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3707" w:rsidP="00AB7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02F" w:rsidRPr="00003707" w:rsidP="00003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07" w:rsidRPr="002D2AF8" w:rsidP="00AB7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AHCLSK302 Mate and monitor reproduction of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03707" w:rsidP="00AB7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76F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4CD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02F"/>
  </w:style>
  <w:style w:type="character" w:customStyle="1" w:styleId="Heading1Char">
    <w:name w:val="Heading 1 Char"/>
    <w:basedOn w:val="DefaultParagraphFont"/>
    <w:link w:val="Heading1"/>
    <w:rsid w:val="00AB7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0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7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70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7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02F"/>
    <w:rPr>
      <w:b/>
      <w:spacing w:val="0"/>
    </w:rPr>
  </w:style>
  <w:style w:type="paragraph" w:customStyle="1" w:styleId="SuperTitle">
    <w:name w:val="SuperTitle"/>
    <w:basedOn w:val="Title"/>
    <w:rsid w:val="00AB7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0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02F"/>
    <w:rPr>
      <w:i/>
    </w:rPr>
  </w:style>
  <w:style w:type="paragraph" w:styleId="Caption">
    <w:name w:val="caption"/>
    <w:basedOn w:val="BodyText"/>
    <w:next w:val="Normal"/>
    <w:qFormat/>
    <w:rsid w:val="00AB7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02F"/>
  </w:style>
  <w:style w:type="paragraph" w:styleId="TableofFigures">
    <w:name w:val="table of figures"/>
    <w:basedOn w:val="Normal"/>
    <w:next w:val="Normal"/>
    <w:semiHidden/>
    <w:rsid w:val="00AB7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0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02F"/>
    <w:rPr>
      <w:rFonts w:ascii="Wingdings" w:hAnsi="Wingdings"/>
    </w:rPr>
  </w:style>
  <w:style w:type="character" w:customStyle="1" w:styleId="HotSpot">
    <w:name w:val="HotSpot"/>
    <w:rsid w:val="00AB702F"/>
    <w:rPr>
      <w:color w:val="0033CC"/>
      <w:u w:val="none"/>
    </w:rPr>
  </w:style>
  <w:style w:type="paragraph" w:customStyle="1" w:styleId="BodyTextRight">
    <w:name w:val="Body Text Right"/>
    <w:basedOn w:val="BodyText"/>
    <w:rsid w:val="00AB7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02F"/>
    <w:rPr>
      <w:sz w:val="32"/>
    </w:rPr>
  </w:style>
  <w:style w:type="paragraph" w:customStyle="1" w:styleId="HeadingProcedure">
    <w:name w:val="Heading Procedure"/>
    <w:basedOn w:val="HeadingBase"/>
    <w:next w:val="Normal"/>
    <w:rsid w:val="00AB7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02F"/>
    <w:pPr>
      <w:spacing w:before="60" w:after="60"/>
    </w:pPr>
  </w:style>
  <w:style w:type="paragraph" w:styleId="ListContinue">
    <w:name w:val="List Continue"/>
    <w:basedOn w:val="List"/>
    <w:rsid w:val="00AB702F"/>
    <w:pPr>
      <w:ind w:firstLine="0"/>
    </w:pPr>
  </w:style>
  <w:style w:type="paragraph" w:customStyle="1" w:styleId="ListNote">
    <w:name w:val="List Note"/>
    <w:basedOn w:val="List"/>
    <w:rsid w:val="00AB7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02F"/>
    <w:rPr>
      <w:rFonts w:ascii="Courier New" w:hAnsi="Courier New"/>
    </w:rPr>
  </w:style>
  <w:style w:type="paragraph" w:customStyle="1" w:styleId="NoteBullet">
    <w:name w:val="Note Bullet"/>
    <w:basedOn w:val="Note"/>
    <w:rsid w:val="00AB7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0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02F"/>
    <w:rPr>
      <w:b/>
      <w:smallCaps/>
    </w:rPr>
  </w:style>
  <w:style w:type="paragraph" w:customStyle="1" w:styleId="TableListNumber">
    <w:name w:val="Table List Number"/>
    <w:basedOn w:val="ListNumber"/>
    <w:rsid w:val="00AB7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02F"/>
    <w:pPr>
      <w:numPr>
        <w:numId w:val="8"/>
      </w:numPr>
    </w:pPr>
  </w:style>
  <w:style w:type="paragraph" w:customStyle="1" w:styleId="ListAlpha2">
    <w:name w:val="List Alpha 2"/>
    <w:basedOn w:val="List2"/>
    <w:rsid w:val="00AB702F"/>
    <w:pPr>
      <w:numPr>
        <w:numId w:val="7"/>
      </w:numPr>
    </w:pPr>
  </w:style>
  <w:style w:type="paragraph" w:styleId="List2">
    <w:name w:val="List 2"/>
    <w:basedOn w:val="BodyText"/>
    <w:rsid w:val="00AB7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0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0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02F"/>
    <w:pPr>
      <w:numPr>
        <w:numId w:val="3"/>
      </w:numPr>
    </w:pPr>
  </w:style>
  <w:style w:type="paragraph" w:styleId="ListContinue2">
    <w:name w:val="List Continue 2"/>
    <w:basedOn w:val="List2"/>
    <w:rsid w:val="00AB702F"/>
    <w:pPr>
      <w:ind w:firstLine="0"/>
    </w:pPr>
  </w:style>
  <w:style w:type="paragraph" w:styleId="ListContinue3">
    <w:name w:val="List Continue 3"/>
    <w:basedOn w:val="List3"/>
    <w:rsid w:val="00AB702F"/>
    <w:pPr>
      <w:ind w:left="1021" w:firstLine="0"/>
    </w:pPr>
  </w:style>
  <w:style w:type="paragraph" w:styleId="ListContinue4">
    <w:name w:val="List Continue 4"/>
    <w:basedOn w:val="List4"/>
    <w:rsid w:val="00AB702F"/>
    <w:pPr>
      <w:ind w:firstLine="0"/>
    </w:pPr>
  </w:style>
  <w:style w:type="paragraph" w:styleId="ListContinue5">
    <w:name w:val="List Continue 5"/>
    <w:basedOn w:val="List5"/>
    <w:rsid w:val="00AB702F"/>
    <w:pPr>
      <w:ind w:firstLine="0"/>
    </w:pPr>
  </w:style>
  <w:style w:type="paragraph" w:styleId="ListNumber3">
    <w:name w:val="List Number 3"/>
    <w:basedOn w:val="List3"/>
    <w:rsid w:val="00AB702F"/>
    <w:pPr>
      <w:numPr>
        <w:numId w:val="4"/>
      </w:numPr>
    </w:pPr>
  </w:style>
  <w:style w:type="paragraph" w:styleId="ListNumber4">
    <w:name w:val="List Number 4"/>
    <w:basedOn w:val="List4"/>
    <w:rsid w:val="00AB702F"/>
    <w:pPr>
      <w:numPr>
        <w:numId w:val="5"/>
      </w:numPr>
    </w:pPr>
  </w:style>
  <w:style w:type="paragraph" w:styleId="ListNumber5">
    <w:name w:val="List Number 5"/>
    <w:basedOn w:val="List5"/>
    <w:rsid w:val="00AB702F"/>
    <w:pPr>
      <w:numPr>
        <w:numId w:val="6"/>
      </w:numPr>
    </w:pPr>
  </w:style>
  <w:style w:type="paragraph" w:styleId="BlockText">
    <w:name w:val="Block Text"/>
    <w:basedOn w:val="Normal"/>
    <w:rsid w:val="00AB7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02F"/>
    <w:rPr>
      <w:sz w:val="16"/>
      <w:vertAlign w:val="superscript"/>
    </w:rPr>
  </w:style>
  <w:style w:type="character" w:customStyle="1" w:styleId="Symbols">
    <w:name w:val="Symbols"/>
    <w:basedOn w:val="DefaultParagraphFont"/>
    <w:rsid w:val="00AB702F"/>
    <w:rPr>
      <w:rFonts w:ascii="Symbol" w:hAnsi="Symbol"/>
    </w:rPr>
  </w:style>
  <w:style w:type="character" w:customStyle="1" w:styleId="MenuOptions">
    <w:name w:val="Menu Options"/>
    <w:basedOn w:val="DefaultParagraphFont"/>
    <w:rsid w:val="00AB7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02F"/>
    <w:rPr>
      <w:b/>
    </w:rPr>
  </w:style>
  <w:style w:type="character" w:customStyle="1" w:styleId="Underlined">
    <w:name w:val="Underlined"/>
    <w:basedOn w:val="DefaultParagraphFont"/>
    <w:rsid w:val="00AB702F"/>
    <w:rPr>
      <w:u w:val="single"/>
    </w:rPr>
  </w:style>
  <w:style w:type="paragraph" w:customStyle="1" w:styleId="TableBodyTextRight">
    <w:name w:val="Table Body Text Right"/>
    <w:basedOn w:val="TableBodyText"/>
    <w:rsid w:val="00AB7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02F"/>
    <w:rPr>
      <w:sz w:val="18"/>
    </w:rPr>
  </w:style>
  <w:style w:type="paragraph" w:customStyle="1" w:styleId="BodySmallRight">
    <w:name w:val="Body Small Right"/>
    <w:basedOn w:val="BodyTextRight"/>
    <w:rsid w:val="00AB702F"/>
    <w:rPr>
      <w:sz w:val="18"/>
      <w:szCs w:val="18"/>
    </w:rPr>
  </w:style>
  <w:style w:type="paragraph" w:customStyle="1" w:styleId="MarginEdition">
    <w:name w:val="Margin Edition"/>
    <w:basedOn w:val="MarginNote"/>
    <w:rsid w:val="00AB7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02F"/>
    <w:rPr>
      <w:sz w:val="2"/>
      <w:szCs w:val="2"/>
    </w:rPr>
  </w:style>
  <w:style w:type="character" w:customStyle="1" w:styleId="Small">
    <w:name w:val="Small"/>
    <w:basedOn w:val="DefaultParagraphFont"/>
    <w:rsid w:val="00AB702F"/>
    <w:rPr>
      <w:sz w:val="16"/>
    </w:rPr>
  </w:style>
  <w:style w:type="paragraph" w:customStyle="1" w:styleId="WideTable">
    <w:name w:val="Wide Table"/>
    <w:basedOn w:val="Normal"/>
    <w:rsid w:val="00AB7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02F"/>
  </w:style>
  <w:style w:type="paragraph" w:styleId="Quote">
    <w:name w:val="Quote"/>
    <w:basedOn w:val="Heading1"/>
    <w:link w:val="QuoteChar"/>
    <w:qFormat/>
    <w:rsid w:val="00AB7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02F"/>
    <w:pPr>
      <w:pageBreakBefore/>
    </w:pPr>
  </w:style>
  <w:style w:type="paragraph" w:customStyle="1" w:styleId="Border">
    <w:name w:val="Border"/>
    <w:basedOn w:val="Normal"/>
    <w:qFormat/>
    <w:rsid w:val="00AB7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02F"/>
    <w:rPr>
      <w:u w:val="single"/>
    </w:rPr>
  </w:style>
  <w:style w:type="character" w:customStyle="1" w:styleId="BoldandItalics">
    <w:name w:val="Bold and Italics"/>
    <w:qFormat/>
    <w:rsid w:val="00AB702F"/>
    <w:rPr>
      <w:b/>
      <w:i/>
      <w:u w:val="none"/>
    </w:rPr>
  </w:style>
  <w:style w:type="paragraph" w:styleId="BalloonText">
    <w:name w:val="Balloon Text"/>
    <w:basedOn w:val="Normal"/>
    <w:link w:val="BalloonTextChar"/>
    <w:rsid w:val="00AB7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02F"/>
    <w:pPr>
      <w:spacing w:before="0" w:after="0"/>
    </w:pPr>
  </w:style>
  <w:style w:type="paragraph" w:customStyle="1" w:styleId="BodyTextBold">
    <w:name w:val="Body Text Bold"/>
    <w:basedOn w:val="BodyText"/>
    <w:qFormat/>
    <w:rsid w:val="00AB702F"/>
    <w:rPr>
      <w:b/>
    </w:rPr>
  </w:style>
  <w:style w:type="character" w:styleId="Hyperlink">
    <w:name w:val="Hyperlink"/>
    <w:basedOn w:val="DefaultParagraphFont"/>
    <w:uiPriority w:val="99"/>
    <w:unhideWhenUsed/>
    <w:rsid w:val="00003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2309</Characters>
  <Application>Microsoft Office Word</Application>
  <DocSecurity>0</DocSecurity>
  <Lines>65</Lines>
  <Paragraphs>55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AHCLSK302 Mate and monitor reproduction of alpacas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2021-03-30T00:53:00Z</dcterms:created>
  <dcterms:modified xsi:type="dcterms:W3CDTF">2021-03-30T00:53:00Z</dcterms:modified>
</cp:coreProperties>
</file>