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5F1" w:rsidP="00551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AHCLSK301 Administer medication to livestock</w:t>
      </w:r>
      <w:r>
        <w:fldChar w:fldCharType="end"/>
      </w:r>
    </w:p>
    <w:p w:rsidR="005515F1" w:rsidP="005515F1">
      <w:pPr>
        <w:pStyle w:val="Version"/>
        <w:sectPr w:rsidSect="00FF5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6C0" w:rsidP="00FF56C0">
      <w:pPr>
        <w:pStyle w:val="SuperHeading"/>
      </w:pPr>
      <w:r w:rsidRPr="00FF56C0">
        <w:t>AHCLSK301 Administer medication to livestock</w:t>
      </w:r>
    </w:p>
    <w:p w:rsidR="00000000" w:rsidRPr="00FF56C0" w:rsidP="00FF56C0">
      <w:pPr>
        <w:pStyle w:val="Heading1"/>
      </w:pPr>
      <w:bookmarkStart w:id="1" w:name="O_882551"/>
      <w:bookmarkEnd w:id="1"/>
      <w:r w:rsidRPr="00FF56C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F56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Comments</w:t>
            </w:r>
          </w:p>
        </w:tc>
      </w:tr>
      <w:tr w:rsidTr="00FF56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C0" w:rsidP="00FF56C0">
            <w:pPr>
              <w:pStyle w:val="BodyText"/>
            </w:pPr>
            <w:r w:rsidRPr="00FF56C0">
              <w:t>Initial release</w:t>
            </w:r>
          </w:p>
        </w:tc>
      </w:tr>
    </w:tbl>
    <w:p w:rsidR="00000000" w:rsidRPr="00FF56C0" w:rsidP="00FF56C0">
      <w:pPr>
        <w:pStyle w:val="BodyText"/>
      </w:pPr>
    </w:p>
    <w:p w:rsidR="00000000" w:rsidRPr="00FF56C0" w:rsidP="00FF56C0">
      <w:pPr>
        <w:pStyle w:val="AllowPageBreak"/>
      </w:pPr>
    </w:p>
    <w:p w:rsidR="00000000" w:rsidRPr="00FF56C0" w:rsidP="00FF56C0">
      <w:pPr>
        <w:pStyle w:val="Heading1"/>
      </w:pPr>
      <w:bookmarkStart w:id="2" w:name="O_882552"/>
      <w:bookmarkEnd w:id="2"/>
      <w:r w:rsidRPr="00FF56C0">
        <w:t>Application</w:t>
      </w:r>
    </w:p>
    <w:p w:rsidR="00000000" w:rsidRPr="00FF56C0" w:rsidP="005515F1">
      <w:pPr>
        <w:pStyle w:val="BodyText"/>
      </w:pPr>
      <w:r w:rsidRPr="00FF56C0">
        <w:t>This unit of competency describes the skills and knowledge required to apply preventative health treatments and other medications to livestock</w:t>
      </w:r>
      <w:r w:rsidRPr="00FF56C0">
        <w:t xml:space="preserve"> under professional supervision.</w:t>
      </w:r>
    </w:p>
    <w:p w:rsidR="00000000" w:rsidRPr="00FF56C0" w:rsidP="005515F1">
      <w:pPr>
        <w:pStyle w:val="BodyText"/>
      </w:pPr>
      <w:r w:rsidRPr="00FF56C0">
        <w:t>All work must be carried out to comply with workplace procedures, work health and safety, animal welfare and biosecurity legislation and codes of practice and sustainability practices.</w:t>
      </w:r>
    </w:p>
    <w:p w:rsidR="00000000" w:rsidRPr="00FF56C0" w:rsidP="005515F1">
      <w:pPr>
        <w:pStyle w:val="BodyText"/>
      </w:pPr>
      <w:r w:rsidRPr="00FF56C0">
        <w:t>This unit applies to individuals who</w:t>
      </w:r>
      <w:r w:rsidRPr="00FF56C0">
        <w:t xml:space="preserve"> work under broad direction and take responsibility for their own work. They complete routine activities and work in a range of known contexts.</w:t>
      </w:r>
    </w:p>
    <w:p w:rsidR="00000000" w:rsidRPr="00FF56C0" w:rsidP="005515F1">
      <w:pPr>
        <w:pStyle w:val="BodyText"/>
      </w:pPr>
      <w:r w:rsidRPr="00FF56C0">
        <w:t>In addition to legal responsibilities, all units of competency dealing with animals in the AHC Training Package</w:t>
      </w:r>
      <w:r w:rsidRPr="00FF56C0">
        <w:t xml:space="preserve"> have the requirements for animals to be handled humanely to minimise stress and discomfort.</w:t>
      </w:r>
    </w:p>
    <w:p w:rsidR="00000000" w:rsidRPr="00FF56C0" w:rsidP="005515F1">
      <w:pPr>
        <w:pStyle w:val="BodyText"/>
      </w:pPr>
      <w:r w:rsidRPr="00FF56C0">
        <w:t>No occupational licensing, legislative or certification requirements are known to apply to this unit at the time of publication.</w:t>
      </w:r>
    </w:p>
    <w:p w:rsidR="00000000" w:rsidRPr="00FF56C0" w:rsidP="00FF56C0">
      <w:pPr>
        <w:pStyle w:val="Heading1"/>
      </w:pPr>
      <w:bookmarkStart w:id="3" w:name="O_882553"/>
      <w:bookmarkEnd w:id="3"/>
      <w:r w:rsidRPr="00FF56C0">
        <w:t>Pre-requisite Unit</w:t>
      </w:r>
    </w:p>
    <w:p w:rsidR="00000000" w:rsidRPr="00FF56C0" w:rsidP="005515F1">
      <w:pPr>
        <w:pStyle w:val="BodyText"/>
      </w:pPr>
      <w:r w:rsidRPr="00FF56C0">
        <w:t>Nil.</w:t>
      </w:r>
    </w:p>
    <w:p w:rsidR="00000000" w:rsidRPr="00FF56C0" w:rsidP="00FF56C0">
      <w:pPr>
        <w:pStyle w:val="Heading1"/>
      </w:pPr>
      <w:bookmarkStart w:id="4" w:name="O_882555"/>
      <w:bookmarkEnd w:id="4"/>
      <w:r w:rsidRPr="00FF56C0">
        <w:t>Unit Sector</w:t>
      </w:r>
    </w:p>
    <w:p w:rsidR="00000000" w:rsidRPr="00FF56C0" w:rsidP="005515F1">
      <w:pPr>
        <w:pStyle w:val="BodyText"/>
      </w:pPr>
      <w:r w:rsidRPr="00FF56C0">
        <w:t>Livestock (LSK)</w:t>
      </w:r>
    </w:p>
    <w:p w:rsidR="00000000" w:rsidRPr="00FF56C0" w:rsidP="00FF56C0">
      <w:pPr>
        <w:pStyle w:val="Heading1"/>
      </w:pPr>
      <w:bookmarkStart w:id="5" w:name="O_882556"/>
      <w:bookmarkEnd w:id="5"/>
      <w:r w:rsidRPr="00FF56C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515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TableHeading"/>
              <w:rPr>
                <w:lang w:val="en-NZ"/>
              </w:rPr>
            </w:pPr>
            <w:r w:rsidRPr="00FF56C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TableHeading"/>
              <w:rPr>
                <w:lang w:val="en-NZ"/>
              </w:rPr>
            </w:pPr>
            <w:r w:rsidRPr="00FF56C0">
              <w:t>Performance criteria</w:t>
            </w:r>
          </w:p>
        </w:tc>
      </w:tr>
      <w:tr w:rsidTr="005515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 xml:space="preserve">Elements describe the </w:t>
            </w:r>
            <w:r w:rsidRPr="00FF56C0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Performance criteria describe the performance needed to demonstr</w:t>
            </w:r>
            <w:r w:rsidRPr="00FF56C0">
              <w:t xml:space="preserve">ate </w:t>
            </w:r>
            <w:r w:rsidRPr="00FF56C0">
              <w:t>achievement of the element.</w:t>
            </w:r>
          </w:p>
        </w:tc>
      </w:tr>
      <w:tr w:rsidTr="005515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List"/>
              <w:rPr>
                <w:lang w:val="en-NZ"/>
              </w:rPr>
            </w:pPr>
            <w:r w:rsidRPr="00FF56C0">
              <w:t>1.</w:t>
            </w:r>
            <w:r w:rsidRPr="00FF56C0">
              <w:tab/>
              <w:t>Prepare for treatment of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C0" w:rsidP="00FF56C0">
            <w:pPr>
              <w:pStyle w:val="List"/>
            </w:pPr>
            <w:r w:rsidRPr="00FF56C0">
              <w:t>1.1</w:t>
            </w:r>
            <w:r w:rsidRPr="00FF56C0">
              <w:tab/>
              <w:t>Select equipment and materials and check for safe and sound operation and confirmed against work plan</w:t>
            </w:r>
          </w:p>
          <w:p w:rsidR="00000000" w:rsidRPr="00FF56C0" w:rsidP="00FF56C0">
            <w:pPr>
              <w:pStyle w:val="List"/>
            </w:pPr>
            <w:r w:rsidRPr="00FF56C0">
              <w:t>1.2</w:t>
            </w:r>
            <w:r w:rsidRPr="00FF56C0">
              <w:tab/>
              <w:t>Prepare livestock treatment site and facilities</w:t>
            </w:r>
          </w:p>
          <w:p w:rsidR="00000000" w:rsidRPr="00FF56C0" w:rsidP="00FF56C0">
            <w:pPr>
              <w:pStyle w:val="List"/>
            </w:pPr>
            <w:r w:rsidRPr="00FF56C0">
              <w:t>1.3</w:t>
            </w:r>
            <w:r w:rsidRPr="00FF56C0">
              <w:tab/>
            </w:r>
            <w:r w:rsidRPr="00FF56C0">
              <w:t>Prepare livestock treatments</w:t>
            </w:r>
          </w:p>
          <w:p w:rsidR="00000000" w:rsidP="00FF56C0">
            <w:pPr>
              <w:pStyle w:val="List"/>
              <w:rPr>
                <w:lang w:val="en-NZ"/>
              </w:rPr>
            </w:pPr>
            <w:r w:rsidRPr="00FF56C0">
              <w:t>1.4</w:t>
            </w:r>
            <w:r w:rsidRPr="00FF56C0">
              <w:tab/>
              <w:t>Identify hazards, assess risk and implement risk controls</w:t>
            </w:r>
          </w:p>
        </w:tc>
      </w:tr>
      <w:tr w:rsidTr="005515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List"/>
              <w:rPr>
                <w:lang w:val="en-NZ"/>
              </w:rPr>
            </w:pPr>
            <w:r w:rsidRPr="00FF56C0">
              <w:t>2.</w:t>
            </w:r>
            <w:r w:rsidRPr="00FF56C0">
              <w:tab/>
              <w:t>Treat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C0" w:rsidP="00FF56C0">
            <w:pPr>
              <w:pStyle w:val="List"/>
            </w:pPr>
            <w:r w:rsidRPr="00FF56C0">
              <w:t>2.1</w:t>
            </w:r>
            <w:r w:rsidRPr="00FF56C0">
              <w:tab/>
              <w:t>Muster livestock and yard, control, inspect and identify for treatment in line with enterprise requirements and animal welfare policies</w:t>
            </w:r>
          </w:p>
          <w:p w:rsidR="00000000" w:rsidRPr="00FF56C0" w:rsidP="00FF56C0">
            <w:pPr>
              <w:pStyle w:val="List"/>
            </w:pPr>
            <w:r w:rsidRPr="00FF56C0">
              <w:t>2.2</w:t>
            </w:r>
            <w:r w:rsidRPr="00FF56C0">
              <w:tab/>
              <w:t>U</w:t>
            </w:r>
            <w:r w:rsidRPr="00FF56C0">
              <w:t>se low risk operating procedures with regard to livestock handling</w:t>
            </w:r>
          </w:p>
          <w:p w:rsidR="00000000" w:rsidRPr="00FF56C0" w:rsidP="00FF56C0">
            <w:pPr>
              <w:pStyle w:val="List"/>
            </w:pPr>
            <w:r w:rsidRPr="00FF56C0">
              <w:t>2.3</w:t>
            </w:r>
            <w:r w:rsidRPr="00FF56C0">
              <w:tab/>
              <w:t>Calculate dose rates and calibrate equipment</w:t>
            </w:r>
          </w:p>
          <w:p w:rsidR="00000000" w:rsidRPr="00FF56C0" w:rsidP="00FF56C0">
            <w:pPr>
              <w:pStyle w:val="List"/>
            </w:pPr>
            <w:r w:rsidRPr="00FF56C0">
              <w:t>2.4</w:t>
            </w:r>
            <w:r w:rsidRPr="00FF56C0">
              <w:tab/>
              <w:t>Administer treatment</w:t>
            </w:r>
          </w:p>
          <w:p w:rsidR="00000000" w:rsidRPr="00FF56C0" w:rsidP="00FF56C0">
            <w:pPr>
              <w:pStyle w:val="List"/>
            </w:pPr>
            <w:r w:rsidRPr="00FF56C0">
              <w:t>2.5</w:t>
            </w:r>
            <w:r w:rsidRPr="00FF56C0">
              <w:tab/>
              <w:t>Identify and minimise environmental impacts</w:t>
            </w:r>
          </w:p>
          <w:p w:rsidR="00000000" w:rsidP="00FF56C0">
            <w:pPr>
              <w:pStyle w:val="List"/>
              <w:rPr>
                <w:lang w:val="en-NZ"/>
              </w:rPr>
            </w:pPr>
            <w:r w:rsidRPr="00FF56C0">
              <w:t>2.6</w:t>
            </w:r>
            <w:r w:rsidRPr="00FF56C0">
              <w:tab/>
              <w:t>Minimise risks of resistance to veterinary medicines and chemic</w:t>
            </w:r>
            <w:r w:rsidRPr="00FF56C0">
              <w:t xml:space="preserve">als </w:t>
            </w:r>
          </w:p>
        </w:tc>
      </w:tr>
      <w:tr w:rsidTr="005515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List"/>
              <w:rPr>
                <w:lang w:val="en-NZ"/>
              </w:rPr>
            </w:pPr>
            <w:r w:rsidRPr="00FF56C0">
              <w:t>3.</w:t>
            </w:r>
            <w:r w:rsidRPr="00FF56C0">
              <w:tab/>
              <w:t>Complete treatment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C0" w:rsidP="00FF56C0">
            <w:pPr>
              <w:pStyle w:val="List"/>
            </w:pPr>
            <w:r w:rsidRPr="00FF56C0">
              <w:t>3.1</w:t>
            </w:r>
            <w:r w:rsidRPr="00FF56C0">
              <w:tab/>
              <w:t>Prepare livestock and move along planned route without damage to person, property or environment</w:t>
            </w:r>
          </w:p>
          <w:p w:rsidR="00000000" w:rsidRPr="00FF56C0" w:rsidP="00FF56C0">
            <w:pPr>
              <w:pStyle w:val="List"/>
            </w:pPr>
            <w:r w:rsidRPr="00FF56C0">
              <w:t>3.2</w:t>
            </w:r>
            <w:r w:rsidRPr="00FF56C0">
              <w:tab/>
              <w:t>Clean, maintain and store equipment, materials and facilities used for treatments</w:t>
            </w:r>
          </w:p>
          <w:p w:rsidR="00000000" w:rsidP="00FF56C0">
            <w:pPr>
              <w:pStyle w:val="List"/>
              <w:rPr>
                <w:lang w:val="en-NZ"/>
              </w:rPr>
            </w:pPr>
            <w:r w:rsidRPr="00FF56C0">
              <w:t>3.3</w:t>
            </w:r>
            <w:r w:rsidRPr="00FF56C0">
              <w:tab/>
            </w:r>
            <w:r w:rsidRPr="00FF56C0">
              <w:t>Dispose of livestock residues and waste appropriately</w:t>
            </w:r>
          </w:p>
        </w:tc>
      </w:tr>
      <w:tr w:rsidTr="005515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List"/>
              <w:rPr>
                <w:lang w:val="en-NZ"/>
              </w:rPr>
            </w:pPr>
            <w:r w:rsidRPr="00FF56C0">
              <w:t>4.</w:t>
            </w:r>
            <w:r w:rsidRPr="00FF56C0">
              <w:tab/>
              <w:t>Monitor effectiveness of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C0" w:rsidP="00FF56C0">
            <w:pPr>
              <w:pStyle w:val="List"/>
            </w:pPr>
            <w:r w:rsidRPr="00FF56C0">
              <w:t>4.1</w:t>
            </w:r>
            <w:r w:rsidRPr="00FF56C0">
              <w:tab/>
              <w:t>Monitor livestock post-treatment for signs of treatment effectiveness</w:t>
            </w:r>
          </w:p>
          <w:p w:rsidR="00000000" w:rsidRPr="00FF56C0" w:rsidP="00FF56C0">
            <w:pPr>
              <w:pStyle w:val="List"/>
            </w:pPr>
            <w:r w:rsidRPr="00FF56C0">
              <w:t>4.2</w:t>
            </w:r>
            <w:r w:rsidRPr="00FF56C0">
              <w:tab/>
              <w:t>Recognise abnormalities in livestock health and condition and treat appropriately</w:t>
            </w:r>
          </w:p>
          <w:p w:rsidR="00000000" w:rsidRPr="00FF56C0" w:rsidP="00FF56C0">
            <w:pPr>
              <w:pStyle w:val="List"/>
            </w:pPr>
            <w:r w:rsidRPr="00FF56C0">
              <w:t>4.3</w:t>
            </w:r>
            <w:r w:rsidRPr="00FF56C0">
              <w:tab/>
              <w:t>Record livestock treatment process and outcomes including withholding periods</w:t>
            </w:r>
          </w:p>
          <w:p w:rsidR="00000000" w:rsidRPr="00FF56C0" w:rsidP="00FF56C0">
            <w:pPr>
              <w:pStyle w:val="List"/>
            </w:pPr>
            <w:r w:rsidRPr="00FF56C0">
              <w:t>4.4</w:t>
            </w:r>
            <w:r w:rsidRPr="00FF56C0">
              <w:tab/>
              <w:t>Apply enterprise biosecurity policies where required</w:t>
            </w:r>
          </w:p>
        </w:tc>
      </w:tr>
    </w:tbl>
    <w:p w:rsidR="00000000" w:rsidRPr="00FF56C0" w:rsidP="00FF56C0">
      <w:pPr>
        <w:pStyle w:val="BodyText"/>
      </w:pPr>
    </w:p>
    <w:p w:rsidR="00000000" w:rsidRPr="00FF56C0" w:rsidP="00FF56C0">
      <w:pPr>
        <w:pStyle w:val="AllowPageBreak"/>
      </w:pPr>
    </w:p>
    <w:p w:rsidR="00000000" w:rsidRPr="00FF56C0" w:rsidP="00FF56C0">
      <w:pPr>
        <w:pStyle w:val="Heading1"/>
      </w:pPr>
      <w:bookmarkStart w:id="6" w:name="O_882557"/>
      <w:bookmarkEnd w:id="6"/>
      <w:r w:rsidRPr="00FF56C0">
        <w:t>Foundation Skills</w:t>
      </w:r>
    </w:p>
    <w:p w:rsidR="00000000" w:rsidRPr="00FF56C0" w:rsidP="005515F1">
      <w:pPr>
        <w:pStyle w:val="BodyText"/>
      </w:pPr>
      <w:r w:rsidRPr="00FF56C0">
        <w:t>Foundation Skills essential to performance are explicit in the performance criteria</w:t>
      </w:r>
      <w:r w:rsidRPr="00FF56C0">
        <w:t xml:space="preserve"> of this unit of competency.</w:t>
      </w:r>
    </w:p>
    <w:p w:rsidR="00000000" w:rsidRPr="00FF56C0" w:rsidP="00FF56C0">
      <w:pPr>
        <w:pStyle w:val="Heading1"/>
      </w:pPr>
      <w:bookmarkStart w:id="7" w:name="O_882558"/>
      <w:bookmarkEnd w:id="7"/>
      <w:r w:rsidRPr="00FF56C0">
        <w:t>Range of Conditions</w:t>
      </w:r>
    </w:p>
    <w:p w:rsidR="00000000" w:rsidRPr="00FF56C0" w:rsidP="00FF56C0">
      <w:pPr>
        <w:pStyle w:val="Heading1"/>
      </w:pPr>
      <w:bookmarkStart w:id="8" w:name="O_882559"/>
      <w:bookmarkEnd w:id="8"/>
      <w:r w:rsidRPr="00FF56C0">
        <w:t>Unit Mapping Information</w:t>
      </w:r>
    </w:p>
    <w:p w:rsidR="00000000" w:rsidRPr="00FF56C0" w:rsidP="005515F1">
      <w:pPr>
        <w:pStyle w:val="BodyText"/>
      </w:pPr>
      <w:r w:rsidRPr="00FF56C0">
        <w:t>This unit is equivalent to AHCLSK301A Administer medication to livestock</w:t>
      </w:r>
    </w:p>
    <w:p w:rsidR="00000000" w:rsidRPr="00FF56C0" w:rsidP="00FF56C0">
      <w:pPr>
        <w:pStyle w:val="Heading1"/>
      </w:pPr>
      <w:bookmarkStart w:id="9" w:name="O_882566"/>
      <w:bookmarkEnd w:id="9"/>
      <w:r w:rsidRPr="00FF56C0">
        <w:t>Links</w:t>
      </w:r>
    </w:p>
    <w:p w:rsidR="00000000" w:rsidRPr="00FF56C0" w:rsidP="005515F1">
      <w:pPr>
        <w:pStyle w:val="BodyText"/>
      </w:pPr>
      <w:r w:rsidRPr="00FF56C0">
        <w:t>Companion Volume implementation guides are found in V</w:t>
      </w:r>
      <w:r w:rsidRPr="00FF56C0">
        <w:t xml:space="preserve">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1A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56C0" w:rsidP="005515F1">
      <w:pPr>
        <w:pStyle w:val="BodyText"/>
        <w:sectPr w:rsidSect="00FF56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56C0" w:rsidP="00FF56C0">
      <w:pPr>
        <w:pStyle w:val="SuperHeading"/>
      </w:pPr>
      <w:r w:rsidRPr="00FF56C0">
        <w:t>Assessment Requirements for AHCLSK301 Administer medication to livestock</w:t>
      </w:r>
    </w:p>
    <w:p w:rsidR="00000000" w:rsidRPr="00FF56C0" w:rsidP="00FF56C0">
      <w:pPr>
        <w:pStyle w:val="Heading1"/>
      </w:pPr>
      <w:bookmarkStart w:id="10" w:name="O_882561"/>
      <w:bookmarkEnd w:id="10"/>
      <w:r w:rsidRPr="00FF56C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F56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TableHeading"/>
              <w:rPr>
                <w:lang w:val="en-NZ"/>
              </w:rPr>
            </w:pPr>
            <w:r w:rsidRPr="00FF56C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TableHeading"/>
              <w:rPr>
                <w:lang w:val="en-NZ"/>
              </w:rPr>
            </w:pPr>
            <w:r w:rsidRPr="00FF56C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TableHeading"/>
              <w:rPr>
                <w:lang w:val="en-NZ"/>
              </w:rPr>
            </w:pPr>
            <w:r w:rsidRPr="00FF56C0">
              <w:t>Comments</w:t>
            </w:r>
          </w:p>
        </w:tc>
      </w:tr>
      <w:tr w:rsidTr="00FF56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6C0">
            <w:pPr>
              <w:pStyle w:val="BodyText"/>
              <w:rPr>
                <w:lang w:val="en-NZ"/>
              </w:rPr>
            </w:pPr>
            <w:r w:rsidRPr="00FF56C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6C0" w:rsidP="00FF56C0">
            <w:pPr>
              <w:pStyle w:val="BodyText"/>
            </w:pPr>
            <w:r w:rsidRPr="00FF56C0">
              <w:t>Initial release</w:t>
            </w:r>
          </w:p>
        </w:tc>
      </w:tr>
    </w:tbl>
    <w:p w:rsidR="00000000" w:rsidRPr="00FF56C0" w:rsidP="00FF56C0">
      <w:pPr>
        <w:pStyle w:val="BodyText"/>
      </w:pPr>
    </w:p>
    <w:p w:rsidR="00000000" w:rsidRPr="00FF56C0" w:rsidP="00FF56C0">
      <w:pPr>
        <w:pStyle w:val="AllowPageBreak"/>
      </w:pPr>
    </w:p>
    <w:p w:rsidR="00000000" w:rsidRPr="00FF56C0" w:rsidP="00FF56C0">
      <w:pPr>
        <w:pStyle w:val="Heading1"/>
      </w:pPr>
      <w:bookmarkStart w:id="11" w:name="O_882562"/>
      <w:bookmarkEnd w:id="11"/>
      <w:r w:rsidRPr="00FF56C0">
        <w:t>Performance Evidence</w:t>
      </w:r>
    </w:p>
    <w:p w:rsidR="00000000" w:rsidRPr="00FF56C0" w:rsidP="005515F1">
      <w:pPr>
        <w:pStyle w:val="BodyText"/>
      </w:pPr>
      <w:r w:rsidRPr="00FF56C0">
        <w:t xml:space="preserve">The candidate must be assessed on their ability to integrate and apply the performance requirements of this unit in a workplace setting. Performance must </w:t>
      </w:r>
      <w:r w:rsidRPr="00FF56C0">
        <w:t>be demonstrated consistently over time and in a suitable range of contexts.</w:t>
      </w:r>
    </w:p>
    <w:p w:rsidR="00000000" w:rsidRPr="00FF56C0" w:rsidP="005515F1">
      <w:pPr>
        <w:pStyle w:val="BodyText"/>
      </w:pPr>
      <w:r w:rsidRPr="00FF56C0">
        <w:t>The candidate must provide evidence that they can:</w:t>
      </w:r>
    </w:p>
    <w:p w:rsidR="00000000" w:rsidRPr="00FF56C0" w:rsidP="00FF56C0">
      <w:pPr>
        <w:pStyle w:val="ListBullet"/>
      </w:pPr>
      <w:r w:rsidRPr="00FF56C0">
        <w:t xml:space="preserve">identify hazards and implement safe work practices </w:t>
      </w:r>
    </w:p>
    <w:p w:rsidR="00000000" w:rsidRPr="00FF56C0" w:rsidP="00FF56C0">
      <w:pPr>
        <w:pStyle w:val="ListBullet"/>
      </w:pPr>
      <w:r w:rsidRPr="00FF56C0">
        <w:t>prepare, clean and maintain treatment site, facilities and equipment to industry standards</w:t>
      </w:r>
    </w:p>
    <w:p w:rsidR="00000000" w:rsidRPr="00FF56C0" w:rsidP="00FF56C0">
      <w:pPr>
        <w:pStyle w:val="ListBullet"/>
      </w:pPr>
      <w:r w:rsidRPr="00FF56C0">
        <w:t xml:space="preserve">select and utilise equipment and materials appropriate for treating requirements and match to work tasks </w:t>
      </w:r>
    </w:p>
    <w:p w:rsidR="00000000" w:rsidRPr="00FF56C0" w:rsidP="00FF56C0">
      <w:pPr>
        <w:pStyle w:val="ListBullet"/>
      </w:pPr>
      <w:r w:rsidRPr="00FF56C0">
        <w:t>muster, move and handle livestock for health treatments</w:t>
      </w:r>
    </w:p>
    <w:p w:rsidR="00000000" w:rsidRPr="00FF56C0" w:rsidP="00FF56C0">
      <w:pPr>
        <w:pStyle w:val="ListBullet"/>
      </w:pPr>
      <w:r w:rsidRPr="00FF56C0">
        <w:t>adm</w:t>
      </w:r>
      <w:r w:rsidRPr="00FF56C0">
        <w:t>inister preventative health treatments in accordance with work plan</w:t>
      </w:r>
    </w:p>
    <w:p w:rsidR="00000000" w:rsidRPr="00FF56C0" w:rsidP="00FF56C0">
      <w:pPr>
        <w:pStyle w:val="ListBullet"/>
      </w:pPr>
      <w:r w:rsidRPr="00FF56C0">
        <w:t>monitor effectiveness of treatments and provide follow up if required</w:t>
      </w:r>
    </w:p>
    <w:p w:rsidR="00000000" w:rsidRPr="00FF56C0" w:rsidP="00FF56C0">
      <w:pPr>
        <w:pStyle w:val="ListBullet"/>
      </w:pPr>
      <w:r w:rsidRPr="00FF56C0">
        <w:t>maintain records of treatments</w:t>
      </w:r>
    </w:p>
    <w:p w:rsidR="00000000" w:rsidRPr="00FF56C0" w:rsidP="00FF56C0">
      <w:pPr>
        <w:pStyle w:val="ListBullet"/>
      </w:pPr>
      <w:r w:rsidRPr="00FF56C0">
        <w:t>assess and calculate herd/flock numbers, measure dosage and quantities</w:t>
      </w:r>
    </w:p>
    <w:p w:rsidR="00000000" w:rsidRPr="00FF56C0" w:rsidP="00FF56C0">
      <w:pPr>
        <w:pStyle w:val="ListBullet"/>
      </w:pPr>
      <w:r w:rsidRPr="00FF56C0">
        <w:t>monitor livestoc</w:t>
      </w:r>
      <w:r w:rsidRPr="00FF56C0">
        <w:t>k behaviour and recognise abnormalities</w:t>
      </w:r>
    </w:p>
    <w:p w:rsidR="00000000" w:rsidRPr="00FF56C0" w:rsidP="00FF56C0">
      <w:pPr>
        <w:pStyle w:val="ListBullet"/>
      </w:pPr>
      <w:r w:rsidRPr="00FF56C0">
        <w:t>apply contingency measures for administering treatments in the event of adverse weather conditions</w:t>
      </w:r>
    </w:p>
    <w:p w:rsidR="00000000" w:rsidRPr="00FF56C0" w:rsidP="00FF56C0">
      <w:pPr>
        <w:pStyle w:val="ListBullet"/>
      </w:pPr>
      <w:r w:rsidRPr="00FF56C0">
        <w:t>carry out animal husbandry procedures</w:t>
      </w:r>
    </w:p>
    <w:p w:rsidR="00000000" w:rsidRPr="00FF56C0" w:rsidP="00FF56C0">
      <w:pPr>
        <w:pStyle w:val="ListBullet"/>
      </w:pPr>
      <w:r w:rsidRPr="00FF56C0">
        <w:t>provide due care and handle livestock humanely</w:t>
      </w:r>
    </w:p>
    <w:p w:rsidR="00000000" w:rsidRPr="00FF56C0" w:rsidP="00FF56C0">
      <w:pPr>
        <w:pStyle w:val="ListBullet"/>
      </w:pPr>
      <w:r w:rsidRPr="00FF56C0">
        <w:t>communicate abnormalities, equip</w:t>
      </w:r>
      <w:r w:rsidRPr="00FF56C0">
        <w:t>ment faults and workplace hazards</w:t>
      </w:r>
    </w:p>
    <w:p w:rsidR="00000000" w:rsidRPr="00FF56C0" w:rsidP="00FF56C0">
      <w:pPr>
        <w:pStyle w:val="ListBullet"/>
      </w:pPr>
      <w:r w:rsidRPr="00FF56C0">
        <w:t>read and interpret manufacturers specifications, work and maintenance plans, veterinary chemical labels and Safety Data Sheets (SDS’s)</w:t>
      </w:r>
    </w:p>
    <w:p w:rsidR="00000000" w:rsidRPr="00FF56C0" w:rsidP="00FF56C0">
      <w:pPr>
        <w:pStyle w:val="ListBullet"/>
      </w:pPr>
      <w:r w:rsidRPr="00FF56C0">
        <w:t>apply relevant work health and safety requirements</w:t>
      </w:r>
    </w:p>
    <w:p w:rsidR="00000000" w:rsidRPr="00FF56C0" w:rsidP="00FF56C0">
      <w:pPr>
        <w:pStyle w:val="ListBullet"/>
      </w:pPr>
      <w:r w:rsidRPr="00FF56C0">
        <w:t>apply relevant biosecurity requireme</w:t>
      </w:r>
      <w:r w:rsidRPr="00FF56C0">
        <w:t>nts</w:t>
      </w:r>
    </w:p>
    <w:p w:rsidR="00000000" w:rsidRPr="00FF56C0" w:rsidP="00FF56C0">
      <w:pPr>
        <w:pStyle w:val="ListBullet"/>
      </w:pPr>
      <w:r w:rsidRPr="00FF56C0">
        <w:t>apply relevant animal welfare practices</w:t>
      </w:r>
    </w:p>
    <w:p w:rsidR="00000000" w:rsidRPr="00FF56C0" w:rsidP="00FF56C0">
      <w:pPr>
        <w:pStyle w:val="ListBullet"/>
      </w:pPr>
      <w:r w:rsidRPr="00FF56C0">
        <w:t>apply relevant environmental sustainability practices</w:t>
      </w:r>
    </w:p>
    <w:p w:rsidR="00000000" w:rsidRPr="00FF56C0" w:rsidP="00FF56C0">
      <w:pPr>
        <w:pStyle w:val="AllowPageBreak"/>
      </w:pPr>
    </w:p>
    <w:p w:rsidR="00000000" w:rsidRPr="00FF56C0" w:rsidP="00FF56C0">
      <w:pPr>
        <w:pStyle w:val="Heading1"/>
      </w:pPr>
      <w:bookmarkStart w:id="12" w:name="O_882563"/>
      <w:bookmarkEnd w:id="12"/>
      <w:r w:rsidRPr="00FF56C0">
        <w:t>Knowledge Evidence</w:t>
      </w:r>
    </w:p>
    <w:p w:rsidR="00000000" w:rsidRPr="00FF56C0" w:rsidP="005515F1">
      <w:pPr>
        <w:pStyle w:val="BodyText"/>
      </w:pPr>
      <w:r w:rsidRPr="00FF56C0">
        <w:t>The candidate must demonstrate knowledge of:</w:t>
      </w:r>
    </w:p>
    <w:p w:rsidR="00000000" w:rsidRPr="00FF56C0" w:rsidP="00FF56C0">
      <w:pPr>
        <w:pStyle w:val="ListBullet"/>
      </w:pPr>
      <w:r w:rsidRPr="00FF56C0">
        <w:t>equipment and materials for treating livestock, their components and functions</w:t>
      </w:r>
    </w:p>
    <w:p w:rsidR="00000000" w:rsidRPr="00FF56C0" w:rsidP="00FF56C0">
      <w:pPr>
        <w:pStyle w:val="ListBullet"/>
      </w:pPr>
      <w:r w:rsidRPr="00FF56C0">
        <w:t>livestock health treatments, procedures and methods</w:t>
      </w:r>
    </w:p>
    <w:p w:rsidR="00000000" w:rsidRPr="00FF56C0" w:rsidP="00FF56C0">
      <w:pPr>
        <w:pStyle w:val="ListBullet"/>
      </w:pPr>
      <w:r w:rsidRPr="00FF56C0">
        <w:t>livestock identification methods</w:t>
      </w:r>
    </w:p>
    <w:p w:rsidR="00000000" w:rsidRPr="00FF56C0" w:rsidP="00FF56C0">
      <w:pPr>
        <w:pStyle w:val="ListBullet"/>
      </w:pPr>
      <w:r w:rsidRPr="00FF56C0">
        <w:t>mustering and moving techniques</w:t>
      </w:r>
    </w:p>
    <w:p w:rsidR="00000000" w:rsidRPr="00FF56C0" w:rsidP="00FF56C0">
      <w:pPr>
        <w:pStyle w:val="ListBullet"/>
      </w:pPr>
      <w:r w:rsidRPr="00FF56C0">
        <w:t>withholding periods for residues in meat, milk or wool</w:t>
      </w:r>
    </w:p>
    <w:p w:rsidR="00000000" w:rsidRPr="00FF56C0" w:rsidP="00FF56C0">
      <w:pPr>
        <w:pStyle w:val="ListBullet"/>
      </w:pPr>
      <w:r w:rsidRPr="00FF56C0">
        <w:t>techn</w:t>
      </w:r>
      <w:r w:rsidRPr="00FF56C0">
        <w:t xml:space="preserve">ique of disposing of livestock residues and waste appropriately </w:t>
      </w:r>
    </w:p>
    <w:p w:rsidR="00000000" w:rsidRPr="00FF56C0" w:rsidP="00FF56C0">
      <w:pPr>
        <w:pStyle w:val="ListBullet"/>
      </w:pPr>
      <w:r w:rsidRPr="00FF56C0">
        <w:t>hazards associated with handling livestock and veterinarian medicines and chemicals</w:t>
      </w:r>
    </w:p>
    <w:p w:rsidR="00000000" w:rsidRPr="00FF56C0" w:rsidP="00FF56C0">
      <w:pPr>
        <w:pStyle w:val="ListBullet"/>
      </w:pPr>
      <w:r w:rsidRPr="00FF56C0">
        <w:t>implications and management of veterinary medicine and/or chemical resistance</w:t>
      </w:r>
    </w:p>
    <w:p w:rsidR="00000000" w:rsidRPr="00FF56C0" w:rsidP="00FF56C0">
      <w:pPr>
        <w:pStyle w:val="ListBullet"/>
      </w:pPr>
      <w:r w:rsidRPr="00FF56C0">
        <w:t xml:space="preserve">personal protective clothing </w:t>
      </w:r>
      <w:r w:rsidRPr="00FF56C0">
        <w:t>and equipment and when and how it should be used and maintained</w:t>
      </w:r>
    </w:p>
    <w:p w:rsidR="00000000" w:rsidRPr="00FF56C0" w:rsidP="00FF56C0">
      <w:pPr>
        <w:pStyle w:val="ListBullet"/>
      </w:pPr>
      <w:r w:rsidRPr="00FF56C0">
        <w:t>procedures for cleaning and maintaining treatment equipment and materials</w:t>
      </w:r>
    </w:p>
    <w:p w:rsidR="00000000" w:rsidRPr="00FF56C0" w:rsidP="00FF56C0">
      <w:pPr>
        <w:pStyle w:val="ListBullet"/>
      </w:pPr>
      <w:r w:rsidRPr="00FF56C0">
        <w:t xml:space="preserve">enterprise policies with regard to treating livestock, recording and reporting routines </w:t>
      </w:r>
    </w:p>
    <w:p w:rsidR="00000000" w:rsidRPr="00FF56C0" w:rsidP="00FF56C0">
      <w:pPr>
        <w:pStyle w:val="ListBullet"/>
      </w:pPr>
      <w:r w:rsidRPr="00FF56C0">
        <w:t>relevant State/Territory legi</w:t>
      </w:r>
      <w:r w:rsidRPr="00FF56C0">
        <w:t xml:space="preserve">slation, regulations and codes of practice with regard to work health and safety, animal welfare, biosecurity and the use and control of hazardous substances </w:t>
      </w:r>
    </w:p>
    <w:p w:rsidR="00000000" w:rsidRPr="00FF56C0" w:rsidP="00FF56C0">
      <w:pPr>
        <w:pStyle w:val="AllowPageBreak"/>
      </w:pPr>
    </w:p>
    <w:p w:rsidR="00000000" w:rsidRPr="00FF56C0" w:rsidP="00FF56C0">
      <w:pPr>
        <w:pStyle w:val="Heading1"/>
      </w:pPr>
      <w:bookmarkStart w:id="13" w:name="O_882564"/>
      <w:bookmarkEnd w:id="13"/>
      <w:r w:rsidRPr="00FF56C0">
        <w:t>Assessment Conditions</w:t>
      </w:r>
    </w:p>
    <w:p w:rsidR="00000000" w:rsidRPr="00FF56C0" w:rsidP="005515F1">
      <w:pPr>
        <w:pStyle w:val="BodyText"/>
      </w:pPr>
      <w:r w:rsidRPr="00FF56C0">
        <w:t>Competency is to be assessed in the work place or workplac</w:t>
      </w:r>
      <w:r w:rsidRPr="00FF56C0">
        <w:t>e and simulated environments that accurately reflect performance in a real workplace setting.</w:t>
      </w:r>
    </w:p>
    <w:p w:rsidR="00000000" w:rsidRPr="00FF56C0" w:rsidP="005515F1">
      <w:pPr>
        <w:pStyle w:val="BodyText"/>
      </w:pPr>
      <w:r w:rsidRPr="00FF56C0">
        <w:t>Assessors must satisfy current standards for RTOs.</w:t>
      </w:r>
    </w:p>
    <w:p w:rsidR="00000000" w:rsidRPr="00FF56C0" w:rsidP="00FF56C0">
      <w:pPr>
        <w:pStyle w:val="Heading1"/>
      </w:pPr>
      <w:bookmarkStart w:id="14" w:name="O_882567"/>
      <w:bookmarkEnd w:id="14"/>
      <w:r w:rsidRPr="00FF56C0">
        <w:t>Links</w:t>
      </w:r>
    </w:p>
    <w:p w:rsidR="00000000" w:rsidRPr="00FF56C0" w:rsidP="005515F1">
      <w:pPr>
        <w:pStyle w:val="BodyText"/>
      </w:pPr>
      <w:r w:rsidRPr="00FF5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1A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56C0" w:rsidP="00FF56C0"/>
    <w:sectPr w:rsidSect="00FF56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 w:rsidRPr="005515F1" w:rsidP="00551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F1" w:rsidP="00FF5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5F1" w:rsidP="00FF5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15F1" w:rsidP="00FF56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 w:rsidP="00FF5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15F1">
      <w:t>Approved</w:t>
    </w:r>
    <w:r w:rsidR="005515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15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15F1">
      <w:rPr>
        <w:noProof/>
      </w:rPr>
      <w:t>4</w:t>
    </w:r>
    <w:r>
      <w:rPr>
        <w:noProof/>
      </w:rPr>
      <w:fldChar w:fldCharType="end"/>
    </w:r>
  </w:p>
  <w:p w:rsidR="00FF56C0" w:rsidP="00FF5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15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15F1">
      <w:t>Skills Insight</w:t>
    </w:r>
    <w:r w:rsidR="005515F1">
      <w:fldChar w:fldCharType="end"/>
    </w:r>
  </w:p>
  <w:p w:rsidR="00FF56C0" w:rsidP="00FF5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6C0" w:rsidRPr="005515F1" w:rsidP="00551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F1" w:rsidRPr="002D2AF8" w:rsidP="00FF5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AHCLSK301 Administer medication to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15F1" w:rsidP="00FF56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C0" w:rsidRPr="002D2AF8" w:rsidP="00FF5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15F1">
      <w:t>AHCLSK301 Administer medication to livestock</w:t>
    </w:r>
    <w:r w:rsidR="005515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15F1">
      <w:rPr>
        <w:noProof/>
      </w:rPr>
      <w:t>2 March 2025</w:t>
    </w:r>
    <w:r>
      <w:fldChar w:fldCharType="end"/>
    </w:r>
  </w:p>
  <w:p w:rsidR="00FF56C0" w:rsidP="00FF5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D04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CE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6C0"/>
  </w:style>
  <w:style w:type="character" w:customStyle="1" w:styleId="Heading1Char">
    <w:name w:val="Heading 1 Char"/>
    <w:basedOn w:val="DefaultParagraphFont"/>
    <w:link w:val="Heading1"/>
    <w:rsid w:val="00FF5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6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5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6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5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56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5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6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5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56C0"/>
    <w:rPr>
      <w:b/>
      <w:spacing w:val="0"/>
    </w:rPr>
  </w:style>
  <w:style w:type="paragraph" w:customStyle="1" w:styleId="SuperTitle">
    <w:name w:val="SuperTitle"/>
    <w:basedOn w:val="Title"/>
    <w:rsid w:val="00FF5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6C0"/>
    <w:rPr>
      <w:i/>
    </w:rPr>
  </w:style>
  <w:style w:type="paragraph" w:styleId="Caption">
    <w:name w:val="caption"/>
    <w:basedOn w:val="BodyText"/>
    <w:next w:val="Normal"/>
    <w:qFormat/>
    <w:rsid w:val="00FF5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6C0"/>
  </w:style>
  <w:style w:type="paragraph" w:styleId="TableofFigures">
    <w:name w:val="table of figures"/>
    <w:basedOn w:val="Normal"/>
    <w:next w:val="Normal"/>
    <w:semiHidden/>
    <w:rsid w:val="00FF5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6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6C0"/>
    <w:rPr>
      <w:rFonts w:ascii="Wingdings" w:hAnsi="Wingdings"/>
    </w:rPr>
  </w:style>
  <w:style w:type="character" w:customStyle="1" w:styleId="HotSpot">
    <w:name w:val="HotSpot"/>
    <w:rsid w:val="00FF56C0"/>
    <w:rPr>
      <w:color w:val="0033CC"/>
      <w:u w:val="none"/>
    </w:rPr>
  </w:style>
  <w:style w:type="paragraph" w:customStyle="1" w:styleId="BodyTextRight">
    <w:name w:val="Body Text Right"/>
    <w:basedOn w:val="BodyText"/>
    <w:rsid w:val="00FF5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6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6C0"/>
    <w:rPr>
      <w:sz w:val="32"/>
    </w:rPr>
  </w:style>
  <w:style w:type="paragraph" w:customStyle="1" w:styleId="HeadingProcedure">
    <w:name w:val="Heading Procedure"/>
    <w:basedOn w:val="HeadingBase"/>
    <w:next w:val="Normal"/>
    <w:rsid w:val="00FF5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6C0"/>
    <w:pPr>
      <w:spacing w:before="60" w:after="60"/>
    </w:pPr>
  </w:style>
  <w:style w:type="paragraph" w:styleId="ListContinue">
    <w:name w:val="List Continue"/>
    <w:basedOn w:val="List"/>
    <w:rsid w:val="00FF56C0"/>
    <w:pPr>
      <w:ind w:firstLine="0"/>
    </w:pPr>
  </w:style>
  <w:style w:type="paragraph" w:customStyle="1" w:styleId="ListNote">
    <w:name w:val="List Note"/>
    <w:basedOn w:val="List"/>
    <w:rsid w:val="00FF5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6C0"/>
    <w:rPr>
      <w:rFonts w:ascii="Courier New" w:hAnsi="Courier New"/>
    </w:rPr>
  </w:style>
  <w:style w:type="paragraph" w:customStyle="1" w:styleId="NoteBullet">
    <w:name w:val="Note Bullet"/>
    <w:basedOn w:val="Note"/>
    <w:rsid w:val="00FF5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6C0"/>
    <w:rPr>
      <w:b/>
      <w:smallCaps/>
    </w:rPr>
  </w:style>
  <w:style w:type="paragraph" w:customStyle="1" w:styleId="TableListNumber">
    <w:name w:val="Table List Number"/>
    <w:basedOn w:val="ListNumber"/>
    <w:rsid w:val="00FF5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6C0"/>
    <w:pPr>
      <w:numPr>
        <w:numId w:val="8"/>
      </w:numPr>
    </w:pPr>
  </w:style>
  <w:style w:type="paragraph" w:customStyle="1" w:styleId="ListAlpha2">
    <w:name w:val="List Alpha 2"/>
    <w:basedOn w:val="List2"/>
    <w:rsid w:val="00FF56C0"/>
    <w:pPr>
      <w:numPr>
        <w:numId w:val="7"/>
      </w:numPr>
    </w:pPr>
  </w:style>
  <w:style w:type="paragraph" w:styleId="List2">
    <w:name w:val="List 2"/>
    <w:basedOn w:val="BodyText"/>
    <w:rsid w:val="00FF5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6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6C0"/>
    <w:pPr>
      <w:numPr>
        <w:numId w:val="3"/>
      </w:numPr>
    </w:pPr>
  </w:style>
  <w:style w:type="paragraph" w:styleId="ListContinue2">
    <w:name w:val="List Continue 2"/>
    <w:basedOn w:val="List2"/>
    <w:rsid w:val="00FF56C0"/>
    <w:pPr>
      <w:ind w:firstLine="0"/>
    </w:pPr>
  </w:style>
  <w:style w:type="paragraph" w:styleId="ListContinue3">
    <w:name w:val="List Continue 3"/>
    <w:basedOn w:val="List3"/>
    <w:rsid w:val="00FF56C0"/>
    <w:pPr>
      <w:ind w:left="1021" w:firstLine="0"/>
    </w:pPr>
  </w:style>
  <w:style w:type="paragraph" w:styleId="ListContinue4">
    <w:name w:val="List Continue 4"/>
    <w:basedOn w:val="List4"/>
    <w:rsid w:val="00FF56C0"/>
    <w:pPr>
      <w:ind w:firstLine="0"/>
    </w:pPr>
  </w:style>
  <w:style w:type="paragraph" w:styleId="ListContinue5">
    <w:name w:val="List Continue 5"/>
    <w:basedOn w:val="List5"/>
    <w:rsid w:val="00FF56C0"/>
    <w:pPr>
      <w:ind w:firstLine="0"/>
    </w:pPr>
  </w:style>
  <w:style w:type="paragraph" w:styleId="ListNumber3">
    <w:name w:val="List Number 3"/>
    <w:basedOn w:val="List3"/>
    <w:rsid w:val="00FF56C0"/>
    <w:pPr>
      <w:numPr>
        <w:numId w:val="4"/>
      </w:numPr>
    </w:pPr>
  </w:style>
  <w:style w:type="paragraph" w:styleId="ListNumber4">
    <w:name w:val="List Number 4"/>
    <w:basedOn w:val="List4"/>
    <w:rsid w:val="00FF56C0"/>
    <w:pPr>
      <w:numPr>
        <w:numId w:val="5"/>
      </w:numPr>
    </w:pPr>
  </w:style>
  <w:style w:type="paragraph" w:styleId="ListNumber5">
    <w:name w:val="List Number 5"/>
    <w:basedOn w:val="List5"/>
    <w:rsid w:val="00FF56C0"/>
    <w:pPr>
      <w:numPr>
        <w:numId w:val="6"/>
      </w:numPr>
    </w:pPr>
  </w:style>
  <w:style w:type="paragraph" w:styleId="BlockText">
    <w:name w:val="Block Text"/>
    <w:basedOn w:val="Normal"/>
    <w:rsid w:val="00FF5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6C0"/>
    <w:rPr>
      <w:sz w:val="16"/>
      <w:vertAlign w:val="superscript"/>
    </w:rPr>
  </w:style>
  <w:style w:type="character" w:customStyle="1" w:styleId="Symbols">
    <w:name w:val="Symbols"/>
    <w:basedOn w:val="DefaultParagraphFont"/>
    <w:rsid w:val="00FF56C0"/>
    <w:rPr>
      <w:rFonts w:ascii="Symbol" w:hAnsi="Symbol"/>
    </w:rPr>
  </w:style>
  <w:style w:type="character" w:customStyle="1" w:styleId="MenuOptions">
    <w:name w:val="Menu Options"/>
    <w:basedOn w:val="DefaultParagraphFont"/>
    <w:rsid w:val="00FF5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6C0"/>
    <w:rPr>
      <w:b/>
    </w:rPr>
  </w:style>
  <w:style w:type="character" w:customStyle="1" w:styleId="Underlined">
    <w:name w:val="Underlined"/>
    <w:basedOn w:val="DefaultParagraphFont"/>
    <w:rsid w:val="00FF56C0"/>
    <w:rPr>
      <w:u w:val="single"/>
    </w:rPr>
  </w:style>
  <w:style w:type="paragraph" w:customStyle="1" w:styleId="TableBodyTextRight">
    <w:name w:val="Table Body Text Right"/>
    <w:basedOn w:val="TableBodyText"/>
    <w:rsid w:val="00FF5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6C0"/>
    <w:rPr>
      <w:sz w:val="18"/>
    </w:rPr>
  </w:style>
  <w:style w:type="paragraph" w:customStyle="1" w:styleId="BodySmallRight">
    <w:name w:val="Body Small Right"/>
    <w:basedOn w:val="BodyTextRight"/>
    <w:rsid w:val="00FF56C0"/>
    <w:rPr>
      <w:sz w:val="18"/>
      <w:szCs w:val="18"/>
    </w:rPr>
  </w:style>
  <w:style w:type="paragraph" w:customStyle="1" w:styleId="MarginEdition">
    <w:name w:val="Margin Edition"/>
    <w:basedOn w:val="MarginNote"/>
    <w:rsid w:val="00FF5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6C0"/>
    <w:rPr>
      <w:sz w:val="2"/>
      <w:szCs w:val="2"/>
    </w:rPr>
  </w:style>
  <w:style w:type="character" w:customStyle="1" w:styleId="Small">
    <w:name w:val="Small"/>
    <w:basedOn w:val="DefaultParagraphFont"/>
    <w:rsid w:val="00FF56C0"/>
    <w:rPr>
      <w:sz w:val="16"/>
    </w:rPr>
  </w:style>
  <w:style w:type="paragraph" w:customStyle="1" w:styleId="WideTable">
    <w:name w:val="Wide Table"/>
    <w:basedOn w:val="Normal"/>
    <w:rsid w:val="00FF5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6C0"/>
  </w:style>
  <w:style w:type="paragraph" w:styleId="Quote">
    <w:name w:val="Quote"/>
    <w:basedOn w:val="Heading1"/>
    <w:link w:val="QuoteChar"/>
    <w:qFormat/>
    <w:rsid w:val="00FF5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6C0"/>
    <w:pPr>
      <w:pageBreakBefore/>
    </w:pPr>
  </w:style>
  <w:style w:type="paragraph" w:customStyle="1" w:styleId="Border">
    <w:name w:val="Border"/>
    <w:basedOn w:val="Normal"/>
    <w:qFormat/>
    <w:rsid w:val="00FF5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6C0"/>
    <w:rPr>
      <w:u w:val="single"/>
    </w:rPr>
  </w:style>
  <w:style w:type="character" w:customStyle="1" w:styleId="BoldandItalics">
    <w:name w:val="Bold and Italics"/>
    <w:qFormat/>
    <w:rsid w:val="00FF56C0"/>
    <w:rPr>
      <w:b/>
      <w:i/>
      <w:u w:val="none"/>
    </w:rPr>
  </w:style>
  <w:style w:type="paragraph" w:styleId="BalloonText">
    <w:name w:val="Balloon Text"/>
    <w:basedOn w:val="Normal"/>
    <w:link w:val="BalloonTextChar"/>
    <w:rsid w:val="00FF5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6C0"/>
    <w:pPr>
      <w:spacing w:before="0" w:after="0"/>
    </w:pPr>
  </w:style>
  <w:style w:type="paragraph" w:customStyle="1" w:styleId="BodyTextBold">
    <w:name w:val="Body Text Bold"/>
    <w:basedOn w:val="BodyText"/>
    <w:qFormat/>
    <w:rsid w:val="00FF56C0"/>
    <w:rPr>
      <w:b/>
    </w:rPr>
  </w:style>
  <w:style w:type="character" w:styleId="Hyperlink">
    <w:name w:val="Hyperlink"/>
    <w:basedOn w:val="DefaultParagraphFont"/>
    <w:uiPriority w:val="99"/>
    <w:unhideWhenUsed/>
    <w:rsid w:val="00551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5504</Characters>
  <Application>Microsoft Office Word</Application>
  <DocSecurity>0</DocSecurity>
  <Lines>166</Lines>
  <Paragraphs>119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AHCLSK301 Administer medication to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