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B52" w:rsidP="00F64B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AHCLSK234 Apply animal welfare principles to handling and husbandry of livestock</w:t>
      </w:r>
      <w:r>
        <w:fldChar w:fldCharType="end"/>
      </w:r>
    </w:p>
    <w:p w:rsidR="00F64B52" w:rsidP="00F64B52">
      <w:pPr>
        <w:pStyle w:val="Version"/>
        <w:sectPr w:rsidSect="005E33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3364" w:rsidP="005E3364">
      <w:pPr>
        <w:pStyle w:val="SuperHeading"/>
      </w:pPr>
      <w:r w:rsidRPr="005E3364">
        <w:t>Assessment Requirements for AHCLSK234 Apply animal welfare principles to handling and husbandry of livestock</w:t>
      </w:r>
    </w:p>
    <w:p w:rsidR="00000000" w:rsidRPr="005E3364" w:rsidP="005E3364">
      <w:pPr>
        <w:pStyle w:val="Heading1"/>
      </w:pPr>
      <w:bookmarkStart w:id="1" w:name="O_1286644"/>
      <w:bookmarkEnd w:id="1"/>
      <w:r w:rsidRPr="005E33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33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64">
            <w:pPr>
              <w:pStyle w:val="BodyTextBold"/>
              <w:rPr>
                <w:lang w:val="en-NZ"/>
              </w:rPr>
            </w:pPr>
            <w:r w:rsidRPr="005E336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64">
            <w:pPr>
              <w:pStyle w:val="BodyTextBold"/>
              <w:rPr>
                <w:lang w:val="en-NZ"/>
              </w:rPr>
            </w:pPr>
            <w:r w:rsidRPr="005E3364">
              <w:t>Comments</w:t>
            </w:r>
          </w:p>
        </w:tc>
      </w:tr>
      <w:tr w:rsidTr="005E33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364">
            <w:pPr>
              <w:pStyle w:val="BodyText"/>
              <w:rPr>
                <w:lang w:val="en-NZ"/>
              </w:rPr>
            </w:pPr>
            <w:r w:rsidRPr="005E336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364" w:rsidP="005E3364">
            <w:pPr>
              <w:pStyle w:val="BodyText"/>
            </w:pPr>
            <w:r w:rsidRPr="005E3364">
              <w:t>This version released with AHC Agriculture, Horticulture and Conservation and Land Management Training Package Release 11.0.</w:t>
            </w:r>
          </w:p>
        </w:tc>
      </w:tr>
    </w:tbl>
    <w:p w:rsidR="00000000" w:rsidRPr="005E3364" w:rsidP="005E3364">
      <w:pPr>
        <w:pStyle w:val="BodyText"/>
      </w:pPr>
    </w:p>
    <w:p w:rsidR="00000000" w:rsidRPr="005E3364" w:rsidP="005E3364">
      <w:pPr>
        <w:pStyle w:val="AllowPageBreak"/>
      </w:pPr>
    </w:p>
    <w:p w:rsidR="00000000" w:rsidRPr="005E3364" w:rsidP="005E3364">
      <w:pPr>
        <w:pStyle w:val="Heading1"/>
      </w:pPr>
      <w:bookmarkStart w:id="2" w:name="O_1286645"/>
      <w:bookmarkEnd w:id="2"/>
      <w:r w:rsidRPr="005E3364">
        <w:t>Performance Evidence</w:t>
      </w:r>
    </w:p>
    <w:p w:rsidR="00000000" w:rsidRPr="005E3364" w:rsidP="00F64B52">
      <w:pPr>
        <w:pStyle w:val="BodyText"/>
      </w:pPr>
      <w:r w:rsidRPr="005E3364">
        <w:t>An individual demonstrating competency must satisfy all of the elements and performance c</w:t>
      </w:r>
      <w:r w:rsidRPr="005E3364">
        <w:t>riteria in this unit.</w:t>
      </w:r>
    </w:p>
    <w:p w:rsidR="00000000" w:rsidRPr="005E3364" w:rsidP="00F64B52">
      <w:pPr>
        <w:pStyle w:val="BodyText"/>
      </w:pPr>
      <w:r w:rsidRPr="005E3364">
        <w:t>There must be evidence that the individual has applied animal welfare principles to handling and husbandry of livestock on at least two occasions, and has:</w:t>
      </w:r>
    </w:p>
    <w:p w:rsidR="00000000" w:rsidRPr="005E3364" w:rsidP="005E3364">
      <w:pPr>
        <w:pStyle w:val="ListBullet"/>
      </w:pPr>
      <w:r w:rsidRPr="005E3364">
        <w:t>followed relevant workplace health and safety legislation, regulations and wo</w:t>
      </w:r>
      <w:r w:rsidRPr="005E3364">
        <w:t>rkplace procedures</w:t>
      </w:r>
    </w:p>
    <w:p w:rsidR="00000000" w:rsidRPr="005E3364" w:rsidP="005E3364">
      <w:pPr>
        <w:pStyle w:val="ListBullet"/>
      </w:pPr>
      <w:r w:rsidRPr="005E3364">
        <w:t>identified animal welfare requirements in relevant legislation, regulations, standards and guidelines, and workplace procedures and practices</w:t>
      </w:r>
    </w:p>
    <w:p w:rsidR="00000000" w:rsidRPr="005E3364" w:rsidP="005E3364">
      <w:pPr>
        <w:pStyle w:val="ListBullet"/>
      </w:pPr>
      <w:r w:rsidRPr="005E3364">
        <w:t>handled livestock using good stock handling techniques</w:t>
      </w:r>
    </w:p>
    <w:p w:rsidR="00000000" w:rsidRPr="005E3364" w:rsidP="005E3364">
      <w:pPr>
        <w:pStyle w:val="ListBullet"/>
      </w:pPr>
      <w:r w:rsidRPr="005E3364">
        <w:t>applied animal welfare practices to animal husbandry activities</w:t>
      </w:r>
    </w:p>
    <w:p w:rsidR="00000000" w:rsidRPr="005E3364" w:rsidP="005E3364">
      <w:pPr>
        <w:pStyle w:val="ListBullet"/>
      </w:pPr>
      <w:r w:rsidRPr="005E3364">
        <w:t>recognised and reported animal welfare issues to supervisor</w:t>
      </w:r>
    </w:p>
    <w:p w:rsidR="00000000" w:rsidRPr="005E3364" w:rsidP="005E3364">
      <w:pPr>
        <w:pStyle w:val="ListBullet"/>
      </w:pPr>
      <w:r w:rsidRPr="005E3364">
        <w:t>participated in animal welfare induction and emergency training.</w:t>
      </w:r>
    </w:p>
    <w:p w:rsidR="00000000" w:rsidRPr="005E3364" w:rsidP="005E3364">
      <w:pPr>
        <w:pStyle w:val="AllowPageBreak"/>
      </w:pPr>
    </w:p>
    <w:p w:rsidR="00000000" w:rsidRPr="005E3364" w:rsidP="005E3364">
      <w:pPr>
        <w:pStyle w:val="Heading1"/>
      </w:pPr>
      <w:bookmarkStart w:id="3" w:name="O_1286646"/>
      <w:bookmarkEnd w:id="3"/>
      <w:r w:rsidRPr="005E3364">
        <w:t>Knowledge Evidence</w:t>
      </w:r>
    </w:p>
    <w:p w:rsidR="00000000" w:rsidRPr="005E3364" w:rsidP="00F64B52">
      <w:pPr>
        <w:pStyle w:val="BodyText"/>
      </w:pPr>
      <w:r w:rsidRPr="005E3364">
        <w:t>An individual must be able to</w:t>
      </w:r>
      <w:r w:rsidRPr="005E3364">
        <w:t xml:space="preserve"> demonstrate knowledge required to perform the tasks outlined in the elements and performance criteria of this unit. This includes knowledge of:</w:t>
      </w:r>
    </w:p>
    <w:p w:rsidR="00000000" w:rsidRPr="005E3364" w:rsidP="005E3364">
      <w:pPr>
        <w:pStyle w:val="ListBullet"/>
      </w:pPr>
      <w:r w:rsidRPr="005E3364">
        <w:t>workplace requirements applicable to health and safety in the workplace for applying animal welfare principles</w:t>
      </w:r>
      <w:r w:rsidRPr="005E3364">
        <w:t xml:space="preserve"> to handling and husbandry of livestock</w:t>
      </w:r>
    </w:p>
    <w:p w:rsidR="00000000" w:rsidRPr="005E3364" w:rsidP="005E3364">
      <w:pPr>
        <w:pStyle w:val="ListBullet"/>
      </w:pPr>
      <w:r w:rsidRPr="005E3364">
        <w:t>animal welfare legislation, regulations, standards and guidelines</w:t>
      </w:r>
    </w:p>
    <w:p w:rsidR="00000000" w:rsidRPr="005E3364" w:rsidP="005E3364">
      <w:pPr>
        <w:pStyle w:val="ListBullet"/>
      </w:pPr>
      <w:r w:rsidRPr="005E3364">
        <w:t>basic requirements for ensuring the welfare of animals described in the relevant standards and guidelines</w:t>
      </w:r>
    </w:p>
    <w:p w:rsidR="00000000" w:rsidRPr="005E3364" w:rsidP="005E3364">
      <w:pPr>
        <w:pStyle w:val="ListBullet"/>
      </w:pPr>
      <w:r w:rsidRPr="005E3364">
        <w:t>animal welfare procedures and animal emergen</w:t>
      </w:r>
      <w:r w:rsidRPr="005E3364">
        <w:t>cy procedures</w:t>
      </w:r>
    </w:p>
    <w:p w:rsidR="00000000" w:rsidRPr="005E3364" w:rsidP="005E3364">
      <w:pPr>
        <w:pStyle w:val="ListBullet"/>
      </w:pPr>
      <w:r w:rsidRPr="005E3364">
        <w:t>procedures for reporting and recording animal welfare concerns, non-compliance and malpractice in the workplace</w:t>
      </w:r>
    </w:p>
    <w:p w:rsidR="00000000" w:rsidRPr="005E3364" w:rsidP="005E3364">
      <w:pPr>
        <w:pStyle w:val="ListBullet"/>
      </w:pPr>
      <w:r w:rsidRPr="005E3364">
        <w:t>good stock handling techniques.</w:t>
      </w:r>
    </w:p>
    <w:p w:rsidR="00000000" w:rsidRPr="005E3364" w:rsidP="005E3364">
      <w:pPr>
        <w:pStyle w:val="AllowPageBreak"/>
      </w:pPr>
    </w:p>
    <w:p w:rsidR="00000000" w:rsidRPr="005E3364" w:rsidP="005E3364">
      <w:pPr>
        <w:pStyle w:val="Heading1"/>
      </w:pPr>
      <w:bookmarkStart w:id="4" w:name="O_1286647"/>
      <w:bookmarkEnd w:id="4"/>
      <w:r w:rsidRPr="005E3364">
        <w:t>Assessment Conditions</w:t>
      </w:r>
    </w:p>
    <w:p w:rsidR="00000000" w:rsidRPr="005E3364" w:rsidP="00F64B52">
      <w:pPr>
        <w:pStyle w:val="BodyText"/>
      </w:pPr>
      <w:r w:rsidRPr="005E3364">
        <w:t xml:space="preserve">Assessment of the skills in this unit of competency must </w:t>
      </w:r>
      <w:r w:rsidRPr="005E3364">
        <w:t>take place under the following conditions:</w:t>
      </w:r>
    </w:p>
    <w:p w:rsidR="00000000" w:rsidRPr="005E3364" w:rsidP="005E3364">
      <w:pPr>
        <w:pStyle w:val="ListBullet"/>
      </w:pPr>
      <w:r w:rsidRPr="005E3364">
        <w:t>physical conditions:</w:t>
      </w:r>
    </w:p>
    <w:p w:rsidR="00000000" w:rsidRPr="005E3364" w:rsidP="005E3364">
      <w:pPr>
        <w:pStyle w:val="ListBullet2"/>
      </w:pPr>
      <w:r w:rsidRPr="005E3364">
        <w:t>a workplace setting or an environment that accurately represents workplace conditions</w:t>
      </w:r>
    </w:p>
    <w:p w:rsidR="00000000" w:rsidRPr="005E3364" w:rsidP="005E3364">
      <w:pPr>
        <w:pStyle w:val="ListBullet"/>
      </w:pPr>
      <w:r w:rsidRPr="005E3364">
        <w:t>resources, equipment and materials:</w:t>
      </w:r>
    </w:p>
    <w:p w:rsidR="00000000" w:rsidRPr="005E3364" w:rsidP="005E3364">
      <w:pPr>
        <w:pStyle w:val="ListBullet2"/>
      </w:pPr>
      <w:r w:rsidRPr="005E3364">
        <w:t>work instructions and workplace procedures applicable to applying animal welfare principles to handling and husbandry of livestock</w:t>
      </w:r>
    </w:p>
    <w:p w:rsidR="00000000" w:rsidRPr="005E3364" w:rsidP="005E3364">
      <w:pPr>
        <w:pStyle w:val="ListBullet2"/>
      </w:pPr>
      <w:r w:rsidRPr="005E3364">
        <w:t>livestock</w:t>
      </w:r>
    </w:p>
    <w:p w:rsidR="00000000" w:rsidRPr="005E3364" w:rsidP="005E3364">
      <w:pPr>
        <w:pStyle w:val="ListBullet"/>
      </w:pPr>
      <w:r w:rsidRPr="005E3364">
        <w:t>specifications:</w:t>
      </w:r>
    </w:p>
    <w:p w:rsidR="00000000" w:rsidRPr="005E3364" w:rsidP="005E3364">
      <w:pPr>
        <w:pStyle w:val="ListBullet2"/>
      </w:pPr>
      <w:r w:rsidRPr="005E3364">
        <w:t>workplace requirements applicable to health and safety in the workplace for applying animal welfa</w:t>
      </w:r>
      <w:r w:rsidRPr="005E3364">
        <w:t>re principles to handling and husbandry of livestock</w:t>
      </w:r>
    </w:p>
    <w:p w:rsidR="00000000" w:rsidRPr="005E3364" w:rsidP="005E3364">
      <w:pPr>
        <w:pStyle w:val="ListBullet2"/>
      </w:pPr>
      <w:r w:rsidRPr="005E3364">
        <w:t>legislation, regulations, standards, guidelines and procedures for applying animal welfare principles to handling and husbandry of livestock</w:t>
      </w:r>
    </w:p>
    <w:p w:rsidR="00000000" w:rsidRPr="005E3364" w:rsidP="005E3364">
      <w:pPr>
        <w:pStyle w:val="ListBullet"/>
      </w:pPr>
      <w:r w:rsidRPr="005E3364">
        <w:t>relationships:</w:t>
      </w:r>
    </w:p>
    <w:p w:rsidR="00000000" w:rsidRPr="005E3364" w:rsidP="005E3364">
      <w:pPr>
        <w:pStyle w:val="ListBullet2"/>
      </w:pPr>
      <w:r w:rsidRPr="005E3364">
        <w:t>supervisor</w:t>
      </w:r>
    </w:p>
    <w:p w:rsidR="00000000" w:rsidRPr="005E3364" w:rsidP="005E3364">
      <w:pPr>
        <w:pStyle w:val="ListBullet"/>
      </w:pPr>
      <w:r w:rsidRPr="005E3364">
        <w:t>time frames:</w:t>
      </w:r>
    </w:p>
    <w:p w:rsidR="00000000" w:rsidRPr="005E3364" w:rsidP="005E3364">
      <w:pPr>
        <w:pStyle w:val="ListBullet2"/>
      </w:pPr>
      <w:r w:rsidRPr="005E3364">
        <w:t>according to job re</w:t>
      </w:r>
      <w:r w:rsidRPr="005E3364">
        <w:t>quirements.</w:t>
      </w:r>
    </w:p>
    <w:p w:rsidR="00000000" w:rsidRPr="005E3364" w:rsidP="00F64B52">
      <w:pPr>
        <w:pStyle w:val="BodyText"/>
      </w:pPr>
      <w:r w:rsidRPr="005E3364">
        <w:t>Assessment of this unit must be conducted on live animals.</w:t>
      </w:r>
    </w:p>
    <w:p w:rsidR="00F64B52" w:rsidP="00F64B52">
      <w:pPr>
        <w:pStyle w:val="BodyText"/>
      </w:pPr>
      <w:r w:rsidRPr="005E3364">
        <w:t>Assessors of this unit must satisfy the requirements for assessors in applicable vocational education and training legislation, frameworks and/or standards.</w:t>
      </w:r>
    </w:p>
    <w:p w:rsidR="00000000" w:rsidRPr="005E3364" w:rsidP="005E3364">
      <w:pPr>
        <w:pStyle w:val="Heading1"/>
      </w:pPr>
      <w:bookmarkStart w:id="5" w:name="O_1286650"/>
      <w:bookmarkEnd w:id="5"/>
      <w:r w:rsidRPr="005E3364">
        <w:t>Links</w:t>
      </w:r>
    </w:p>
    <w:p w:rsidR="00000000" w:rsidRPr="005E3364" w:rsidP="00F64B52">
      <w:pPr>
        <w:pStyle w:val="BodyText"/>
      </w:pPr>
      <w:r w:rsidRPr="005E336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31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3364" w:rsidP="005E3364"/>
    <w:sectPr w:rsidSect="005E33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64" w:rsidRPr="00F64B52" w:rsidP="00F64B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B52" w:rsidP="005E33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4B52" w:rsidP="005E33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4B52" w:rsidP="005E33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B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364" w:rsidRPr="00F64B52" w:rsidP="00F64B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3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B52" w:rsidRPr="002D2AF8" w:rsidP="005E33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AHCLSK234 Apply animal welfare principles to handling and husbandry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64B52" w:rsidP="005E33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DE37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1E7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5415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3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3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3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3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3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3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3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3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3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3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3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364"/>
  </w:style>
  <w:style w:type="character" w:customStyle="1" w:styleId="Heading1Char">
    <w:name w:val="Heading 1 Char"/>
    <w:basedOn w:val="DefaultParagraphFont"/>
    <w:link w:val="Heading1"/>
    <w:rsid w:val="005E33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3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3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33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33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33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33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3364"/>
    <w:rPr>
      <w:b/>
    </w:rPr>
  </w:style>
  <w:style w:type="character" w:customStyle="1" w:styleId="Heading2Char">
    <w:name w:val="Heading 2 Char"/>
    <w:basedOn w:val="DefaultParagraphFont"/>
    <w:link w:val="Heading2"/>
    <w:rsid w:val="005E33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3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3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3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3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3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3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3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3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3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3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3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3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3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33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33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3364"/>
    <w:rPr>
      <w:b/>
      <w:spacing w:val="0"/>
    </w:rPr>
  </w:style>
  <w:style w:type="paragraph" w:customStyle="1" w:styleId="SuperTitle">
    <w:name w:val="SuperTitle"/>
    <w:basedOn w:val="Title"/>
    <w:rsid w:val="005E33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3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3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33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3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3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3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3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3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3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3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3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3364"/>
    <w:rPr>
      <w:i/>
    </w:rPr>
  </w:style>
  <w:style w:type="paragraph" w:styleId="Caption">
    <w:name w:val="caption"/>
    <w:basedOn w:val="BodyText"/>
    <w:next w:val="Normal"/>
    <w:qFormat/>
    <w:rsid w:val="005E33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3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3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364"/>
  </w:style>
  <w:style w:type="paragraph" w:styleId="TableofFigures">
    <w:name w:val="table of figures"/>
    <w:basedOn w:val="Normal"/>
    <w:next w:val="Normal"/>
    <w:semiHidden/>
    <w:rsid w:val="005E33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3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3364"/>
    <w:rPr>
      <w:rFonts w:ascii="Wingdings" w:hAnsi="Wingdings"/>
    </w:rPr>
  </w:style>
  <w:style w:type="paragraph" w:customStyle="1" w:styleId="TableHeading">
    <w:name w:val="Table Heading"/>
    <w:basedOn w:val="HeadingBase"/>
    <w:rsid w:val="005E33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364"/>
    <w:rPr>
      <w:color w:val="0033CC"/>
      <w:u w:val="none"/>
    </w:rPr>
  </w:style>
  <w:style w:type="paragraph" w:customStyle="1" w:styleId="BodyTextRight">
    <w:name w:val="Body Text Right"/>
    <w:basedOn w:val="BodyText"/>
    <w:rsid w:val="005E33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3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3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3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3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3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364"/>
    <w:rPr>
      <w:sz w:val="32"/>
    </w:rPr>
  </w:style>
  <w:style w:type="paragraph" w:customStyle="1" w:styleId="HeadingProcedure">
    <w:name w:val="Heading Procedure"/>
    <w:basedOn w:val="HeadingBase"/>
    <w:next w:val="Normal"/>
    <w:rsid w:val="005E33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364"/>
    <w:pPr>
      <w:spacing w:before="60" w:after="60"/>
    </w:pPr>
  </w:style>
  <w:style w:type="paragraph" w:styleId="ListContinue">
    <w:name w:val="List Continue"/>
    <w:basedOn w:val="List"/>
    <w:rsid w:val="005E3364"/>
    <w:pPr>
      <w:ind w:firstLine="0"/>
    </w:pPr>
  </w:style>
  <w:style w:type="paragraph" w:customStyle="1" w:styleId="ListNote">
    <w:name w:val="List Note"/>
    <w:basedOn w:val="List"/>
    <w:rsid w:val="005E33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3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3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364"/>
    <w:rPr>
      <w:rFonts w:ascii="Courier New" w:hAnsi="Courier New"/>
    </w:rPr>
  </w:style>
  <w:style w:type="paragraph" w:customStyle="1" w:styleId="NoteBullet">
    <w:name w:val="Note Bullet"/>
    <w:basedOn w:val="Note"/>
    <w:rsid w:val="005E33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3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3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3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3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33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3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364"/>
    <w:rPr>
      <w:b/>
      <w:smallCaps/>
    </w:rPr>
  </w:style>
  <w:style w:type="paragraph" w:customStyle="1" w:styleId="TableListNumber">
    <w:name w:val="Table List Number"/>
    <w:basedOn w:val="ListNumber"/>
    <w:rsid w:val="005E33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3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364"/>
    <w:pPr>
      <w:numPr>
        <w:numId w:val="9"/>
      </w:numPr>
    </w:pPr>
  </w:style>
  <w:style w:type="paragraph" w:customStyle="1" w:styleId="ListAlpha2">
    <w:name w:val="List Alpha 2"/>
    <w:basedOn w:val="List2"/>
    <w:rsid w:val="005E3364"/>
    <w:pPr>
      <w:numPr>
        <w:numId w:val="8"/>
      </w:numPr>
    </w:pPr>
  </w:style>
  <w:style w:type="paragraph" w:styleId="List2">
    <w:name w:val="List 2"/>
    <w:basedOn w:val="BodyText"/>
    <w:rsid w:val="005E33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3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3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3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33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33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3364"/>
    <w:pPr>
      <w:numPr>
        <w:numId w:val="4"/>
      </w:numPr>
    </w:pPr>
  </w:style>
  <w:style w:type="paragraph" w:styleId="ListContinue2">
    <w:name w:val="List Continue 2"/>
    <w:basedOn w:val="List2"/>
    <w:rsid w:val="005E3364"/>
    <w:pPr>
      <w:ind w:firstLine="0"/>
    </w:pPr>
  </w:style>
  <w:style w:type="paragraph" w:styleId="ListContinue3">
    <w:name w:val="List Continue 3"/>
    <w:basedOn w:val="List3"/>
    <w:rsid w:val="005E3364"/>
    <w:pPr>
      <w:ind w:left="1021" w:firstLine="0"/>
    </w:pPr>
  </w:style>
  <w:style w:type="paragraph" w:styleId="ListContinue4">
    <w:name w:val="List Continue 4"/>
    <w:basedOn w:val="List4"/>
    <w:rsid w:val="005E3364"/>
    <w:pPr>
      <w:ind w:firstLine="0"/>
    </w:pPr>
  </w:style>
  <w:style w:type="paragraph" w:styleId="ListContinue5">
    <w:name w:val="List Continue 5"/>
    <w:basedOn w:val="List5"/>
    <w:rsid w:val="005E3364"/>
    <w:pPr>
      <w:ind w:firstLine="0"/>
    </w:pPr>
  </w:style>
  <w:style w:type="paragraph" w:styleId="ListNumber3">
    <w:name w:val="List Number 3"/>
    <w:basedOn w:val="List3"/>
    <w:rsid w:val="005E3364"/>
    <w:pPr>
      <w:numPr>
        <w:numId w:val="5"/>
      </w:numPr>
    </w:pPr>
  </w:style>
  <w:style w:type="paragraph" w:styleId="ListNumber4">
    <w:name w:val="List Number 4"/>
    <w:basedOn w:val="List4"/>
    <w:rsid w:val="005E3364"/>
    <w:pPr>
      <w:numPr>
        <w:numId w:val="6"/>
      </w:numPr>
    </w:pPr>
  </w:style>
  <w:style w:type="paragraph" w:styleId="ListNumber5">
    <w:name w:val="List Number 5"/>
    <w:basedOn w:val="List5"/>
    <w:rsid w:val="005E3364"/>
    <w:pPr>
      <w:numPr>
        <w:numId w:val="7"/>
      </w:numPr>
    </w:pPr>
  </w:style>
  <w:style w:type="paragraph" w:styleId="BlockText">
    <w:name w:val="Block Text"/>
    <w:basedOn w:val="Normal"/>
    <w:rsid w:val="005E33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3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364"/>
    <w:rPr>
      <w:sz w:val="16"/>
      <w:vertAlign w:val="superscript"/>
    </w:rPr>
  </w:style>
  <w:style w:type="character" w:customStyle="1" w:styleId="Symbols">
    <w:name w:val="Symbols"/>
    <w:basedOn w:val="DefaultParagraphFont"/>
    <w:rsid w:val="005E3364"/>
    <w:rPr>
      <w:rFonts w:ascii="Symbol" w:hAnsi="Symbol"/>
    </w:rPr>
  </w:style>
  <w:style w:type="character" w:customStyle="1" w:styleId="MenuOptions">
    <w:name w:val="Menu Options"/>
    <w:basedOn w:val="DefaultParagraphFont"/>
    <w:rsid w:val="005E33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364"/>
    <w:rPr>
      <w:b/>
    </w:rPr>
  </w:style>
  <w:style w:type="character" w:customStyle="1" w:styleId="Underlined">
    <w:name w:val="Underlined"/>
    <w:basedOn w:val="DefaultParagraphFont"/>
    <w:rsid w:val="005E3364"/>
    <w:rPr>
      <w:u w:val="single"/>
    </w:rPr>
  </w:style>
  <w:style w:type="paragraph" w:customStyle="1" w:styleId="TableBodyTextRight">
    <w:name w:val="Table Body Text Right"/>
    <w:basedOn w:val="TableBodyText"/>
    <w:rsid w:val="005E33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364"/>
    <w:rPr>
      <w:sz w:val="18"/>
    </w:rPr>
  </w:style>
  <w:style w:type="paragraph" w:customStyle="1" w:styleId="BodySmallRight">
    <w:name w:val="Body Small Right"/>
    <w:basedOn w:val="BodyTextRight"/>
    <w:rsid w:val="005E3364"/>
    <w:rPr>
      <w:sz w:val="18"/>
      <w:szCs w:val="18"/>
    </w:rPr>
  </w:style>
  <w:style w:type="paragraph" w:customStyle="1" w:styleId="MarginEdition">
    <w:name w:val="Margin Edition"/>
    <w:basedOn w:val="MarginNote"/>
    <w:rsid w:val="005E33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364"/>
    <w:rPr>
      <w:sz w:val="2"/>
      <w:szCs w:val="2"/>
    </w:rPr>
  </w:style>
  <w:style w:type="character" w:customStyle="1" w:styleId="Small">
    <w:name w:val="Small"/>
    <w:basedOn w:val="DefaultParagraphFont"/>
    <w:rsid w:val="005E3364"/>
    <w:rPr>
      <w:sz w:val="16"/>
    </w:rPr>
  </w:style>
  <w:style w:type="paragraph" w:customStyle="1" w:styleId="WideTable">
    <w:name w:val="Wide Table"/>
    <w:basedOn w:val="Normal"/>
    <w:rsid w:val="005E33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364"/>
  </w:style>
  <w:style w:type="paragraph" w:styleId="Quote">
    <w:name w:val="Quote"/>
    <w:basedOn w:val="Heading1"/>
    <w:link w:val="QuoteChar"/>
    <w:qFormat/>
    <w:rsid w:val="005E33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3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364"/>
    <w:pPr>
      <w:pageBreakBefore/>
    </w:pPr>
  </w:style>
  <w:style w:type="paragraph" w:customStyle="1" w:styleId="Border">
    <w:name w:val="Border"/>
    <w:basedOn w:val="Normal"/>
    <w:qFormat/>
    <w:rsid w:val="005E33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3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3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3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3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3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3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3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3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364"/>
    <w:rPr>
      <w:u w:val="single"/>
    </w:rPr>
  </w:style>
  <w:style w:type="character" w:customStyle="1" w:styleId="BoldandItalics">
    <w:name w:val="Bold and Italics"/>
    <w:qFormat/>
    <w:rsid w:val="005E3364"/>
    <w:rPr>
      <w:b/>
      <w:i/>
      <w:u w:val="none"/>
    </w:rPr>
  </w:style>
  <w:style w:type="paragraph" w:styleId="BalloonText">
    <w:name w:val="Balloon Text"/>
    <w:basedOn w:val="Normal"/>
    <w:link w:val="BalloonTextChar"/>
    <w:rsid w:val="005E3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3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3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3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3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3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36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4B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411</Words>
  <Characters>2824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AHCLSK234 Apply animal welfare principles to handling and husbandry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