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E28" w:rsidP="00223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AHCLSK230 Clean out production sheds</w:t>
      </w:r>
      <w:r>
        <w:fldChar w:fldCharType="end"/>
      </w:r>
    </w:p>
    <w:p w:rsidR="00223E28" w:rsidP="00223E28">
      <w:pPr>
        <w:pStyle w:val="Version"/>
        <w:sectPr w:rsidSect="00E631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1D5" w:rsidP="00E631D5">
      <w:pPr>
        <w:pStyle w:val="SuperHeading"/>
      </w:pPr>
      <w:r w:rsidRPr="00E631D5">
        <w:t>Assessment Requirements for AHCLSK230 Clean out production sheds</w:t>
      </w:r>
    </w:p>
    <w:p w:rsidR="00000000" w:rsidRPr="00E631D5" w:rsidP="00E631D5">
      <w:pPr>
        <w:pStyle w:val="Heading1"/>
      </w:pPr>
      <w:bookmarkStart w:id="1" w:name="O_1286568"/>
      <w:bookmarkEnd w:id="1"/>
      <w:r w:rsidRPr="00E631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3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D5">
            <w:pPr>
              <w:pStyle w:val="BodyTextBold"/>
              <w:rPr>
                <w:lang w:val="en-NZ"/>
              </w:rPr>
            </w:pPr>
            <w:r w:rsidRPr="00E631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D5">
            <w:pPr>
              <w:pStyle w:val="BodyTextBold"/>
              <w:rPr>
                <w:lang w:val="en-NZ"/>
              </w:rPr>
            </w:pPr>
            <w:r w:rsidRPr="00E631D5">
              <w:t>Comments</w:t>
            </w:r>
          </w:p>
        </w:tc>
      </w:tr>
      <w:tr w:rsidTr="00E631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D5">
            <w:pPr>
              <w:pStyle w:val="BodyText"/>
              <w:rPr>
                <w:lang w:val="en-NZ"/>
              </w:rPr>
            </w:pPr>
            <w:r w:rsidRPr="00E631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D5" w:rsidP="00E631D5">
            <w:pPr>
              <w:pStyle w:val="BodyText"/>
            </w:pPr>
            <w:r w:rsidRPr="00E631D5">
              <w:t>This version released with AHC Agriculture, Horticulture and Conservation and Land Management Training Package Release 11.0.</w:t>
            </w:r>
          </w:p>
        </w:tc>
      </w:tr>
    </w:tbl>
    <w:p w:rsidR="00000000" w:rsidRPr="00E631D5" w:rsidP="00E631D5">
      <w:pPr>
        <w:pStyle w:val="BodyText"/>
      </w:pPr>
    </w:p>
    <w:p w:rsidR="00000000" w:rsidRPr="00E631D5" w:rsidP="00E631D5">
      <w:pPr>
        <w:pStyle w:val="AllowPageBreak"/>
      </w:pPr>
    </w:p>
    <w:p w:rsidR="00000000" w:rsidRPr="00E631D5" w:rsidP="00E631D5">
      <w:pPr>
        <w:pStyle w:val="Heading1"/>
      </w:pPr>
      <w:bookmarkStart w:id="2" w:name="O_1286569"/>
      <w:bookmarkEnd w:id="2"/>
      <w:r w:rsidRPr="00E631D5">
        <w:t>Performance Evidence</w:t>
      </w:r>
    </w:p>
    <w:p w:rsidR="00000000" w:rsidRPr="00E631D5" w:rsidP="00223E28">
      <w:pPr>
        <w:pStyle w:val="BodyText"/>
      </w:pPr>
      <w:r w:rsidRPr="00E631D5">
        <w:t>An individual demonstrating competency must satisfy all of the elements and performance c</w:t>
      </w:r>
      <w:r w:rsidRPr="00E631D5">
        <w:t>riteria in this unit.</w:t>
      </w:r>
    </w:p>
    <w:p w:rsidR="00000000" w:rsidRPr="00E631D5" w:rsidP="00223E28">
      <w:pPr>
        <w:pStyle w:val="BodyText"/>
      </w:pPr>
      <w:r w:rsidRPr="00E631D5">
        <w:t>There must be evidence that the individual has cleaned out production sheds on at least two occasions, and has:</w:t>
      </w:r>
    </w:p>
    <w:p w:rsidR="00000000" w:rsidRPr="00E631D5" w:rsidP="00E631D5">
      <w:pPr>
        <w:pStyle w:val="ListBullet"/>
      </w:pPr>
      <w:r w:rsidRPr="00E631D5">
        <w:t>followed relevant workplace health and safety and environment and biosecurity legislation, regulations and workplace proc</w:t>
      </w:r>
      <w:r w:rsidRPr="00E631D5">
        <w:t>edures</w:t>
      </w:r>
    </w:p>
    <w:p w:rsidR="00000000" w:rsidRPr="00E631D5" w:rsidP="00E631D5">
      <w:pPr>
        <w:pStyle w:val="ListBullet"/>
      </w:pPr>
      <w:r w:rsidRPr="00E631D5">
        <w:t>made appropriate preparations for cleaning out shed</w:t>
      </w:r>
    </w:p>
    <w:p w:rsidR="00000000" w:rsidRPr="00E631D5" w:rsidP="00E631D5">
      <w:pPr>
        <w:pStyle w:val="ListBullet"/>
      </w:pPr>
      <w:r w:rsidRPr="00E631D5">
        <w:t>cleaned shed and surrounds</w:t>
      </w:r>
    </w:p>
    <w:p w:rsidR="00000000" w:rsidRPr="00E631D5" w:rsidP="00E631D5">
      <w:pPr>
        <w:pStyle w:val="ListBullet"/>
      </w:pPr>
      <w:r w:rsidRPr="00E631D5">
        <w:t>completed cleaning operation</w:t>
      </w:r>
    </w:p>
    <w:p w:rsidR="00000000" w:rsidRPr="00E631D5" w:rsidP="00E631D5">
      <w:pPr>
        <w:pStyle w:val="ListBullet"/>
      </w:pPr>
      <w:r w:rsidRPr="00E631D5">
        <w:t>completed records.</w:t>
      </w:r>
    </w:p>
    <w:p w:rsidR="00000000" w:rsidRPr="00E631D5" w:rsidP="00E631D5">
      <w:pPr>
        <w:pStyle w:val="AllowPageBreak"/>
      </w:pPr>
    </w:p>
    <w:p w:rsidR="00000000" w:rsidRPr="00E631D5" w:rsidP="00E631D5">
      <w:pPr>
        <w:pStyle w:val="Heading1"/>
      </w:pPr>
      <w:bookmarkStart w:id="3" w:name="O_1286570"/>
      <w:bookmarkEnd w:id="3"/>
      <w:r w:rsidRPr="00E631D5">
        <w:t>Knowledge Evidence</w:t>
      </w:r>
    </w:p>
    <w:p w:rsidR="00000000" w:rsidRPr="00E631D5" w:rsidP="00223E28">
      <w:pPr>
        <w:pStyle w:val="BodyText"/>
      </w:pPr>
      <w:r w:rsidRPr="00E631D5">
        <w:t xml:space="preserve">An individual must be able </w:t>
      </w:r>
      <w:r w:rsidRPr="00E631D5">
        <w:t>to demonstrate knowledge required to perform the tasks outlined in the elements and performance criteria of this unit. This includes knowledge of:</w:t>
      </w:r>
    </w:p>
    <w:p w:rsidR="00000000" w:rsidRPr="00E631D5" w:rsidP="00E631D5">
      <w:pPr>
        <w:pStyle w:val="ListBullet"/>
      </w:pPr>
      <w:r w:rsidRPr="00E631D5">
        <w:t>workplace requirements applicable to health and safety in the workplace for cleaning out production sheds, i</w:t>
      </w:r>
      <w:r w:rsidRPr="00E631D5">
        <w:t>ncluding appropriate use of personal protective equipment (PPE)</w:t>
      </w:r>
    </w:p>
    <w:p w:rsidR="00000000" w:rsidRPr="00E631D5" w:rsidP="00E631D5">
      <w:pPr>
        <w:pStyle w:val="ListBullet"/>
      </w:pPr>
      <w:r w:rsidRPr="00E631D5">
        <w:t>environment and biosecurity legislation and regulations and workplace practices relevant to cleaning out production sheds</w:t>
      </w:r>
    </w:p>
    <w:p w:rsidR="00000000" w:rsidRPr="00E631D5" w:rsidP="00E631D5">
      <w:pPr>
        <w:pStyle w:val="ListBullet"/>
      </w:pPr>
      <w:r w:rsidRPr="00E631D5">
        <w:t>principles and practices for cleaning out production sheds, including:</w:t>
      </w:r>
    </w:p>
    <w:p w:rsidR="00000000" w:rsidRPr="00E631D5" w:rsidP="00E631D5">
      <w:pPr>
        <w:pStyle w:val="ListBullet2"/>
      </w:pPr>
      <w:r w:rsidRPr="00E631D5">
        <w:t>types of sheds and equipment found in sheds</w:t>
      </w:r>
    </w:p>
    <w:p w:rsidR="00000000" w:rsidRPr="00E631D5" w:rsidP="00E631D5">
      <w:pPr>
        <w:pStyle w:val="ListBullet2"/>
      </w:pPr>
      <w:r w:rsidRPr="00E631D5">
        <w:t>methods to handle and transport equipment found in sheds</w:t>
      </w:r>
    </w:p>
    <w:p w:rsidR="00000000" w:rsidRPr="00E631D5" w:rsidP="00E631D5">
      <w:pPr>
        <w:pStyle w:val="ListBullet2"/>
      </w:pPr>
      <w:r w:rsidRPr="00E631D5">
        <w:t>methods of sealing or covering shed equipment to prevent entry of water</w:t>
      </w:r>
    </w:p>
    <w:p w:rsidR="00000000" w:rsidRPr="00E631D5" w:rsidP="00E631D5">
      <w:pPr>
        <w:pStyle w:val="ListBullet2"/>
      </w:pPr>
      <w:r w:rsidRPr="00E631D5">
        <w:t>methods for dry cleaning electrical equipment</w:t>
      </w:r>
    </w:p>
    <w:p w:rsidR="00000000" w:rsidRPr="00E631D5" w:rsidP="00E631D5">
      <w:pPr>
        <w:pStyle w:val="ListBullet2"/>
      </w:pPr>
      <w:r w:rsidRPr="00E631D5">
        <w:t>environmental and biosecurity impacts of shed cleaning operation, and measures to mitigate these impacts</w:t>
      </w:r>
    </w:p>
    <w:p w:rsidR="00000000" w:rsidRPr="00E631D5" w:rsidP="00E631D5">
      <w:pPr>
        <w:pStyle w:val="ListBullet2"/>
      </w:pPr>
      <w:r w:rsidRPr="00E631D5">
        <w:t>cleaning tools, equipment and machinery operation and storage</w:t>
      </w:r>
    </w:p>
    <w:p w:rsidR="00000000" w:rsidRPr="00E631D5" w:rsidP="00E631D5">
      <w:pPr>
        <w:pStyle w:val="ListBullet2"/>
      </w:pPr>
      <w:r w:rsidRPr="00E631D5">
        <w:t xml:space="preserve">environmental and biosecurity impacts and methods of disposal of effluent, bio-waste and </w:t>
      </w:r>
      <w:r w:rsidRPr="00E631D5">
        <w:t>waste generated by the cleaning operation</w:t>
      </w:r>
    </w:p>
    <w:p w:rsidR="00000000" w:rsidRPr="00E631D5" w:rsidP="00E631D5">
      <w:pPr>
        <w:pStyle w:val="ListBullet2"/>
      </w:pPr>
      <w:r w:rsidRPr="00E631D5">
        <w:t>cleaning, maintenance and servicing of filters, drinker lines, tanks and silos</w:t>
      </w:r>
    </w:p>
    <w:p w:rsidR="00000000" w:rsidRPr="00E631D5" w:rsidP="00E631D5">
      <w:pPr>
        <w:pStyle w:val="ListBullet2"/>
      </w:pPr>
      <w:r w:rsidRPr="00E631D5">
        <w:t>types, handling, use and disposal of cleaning agents, and work health and safety and environmental practices for these agents</w:t>
      </w:r>
    </w:p>
    <w:p w:rsidR="00000000" w:rsidRPr="00E631D5" w:rsidP="00E631D5">
      <w:pPr>
        <w:pStyle w:val="ListBullet2"/>
      </w:pPr>
      <w:r w:rsidRPr="00E631D5">
        <w:t xml:space="preserve">types of </w:t>
      </w:r>
      <w:r w:rsidRPr="00E631D5">
        <w:t>documentation and records that need to be completed after the cleaning operations.</w:t>
      </w:r>
    </w:p>
    <w:p w:rsidR="00000000" w:rsidRPr="00E631D5" w:rsidP="00E631D5">
      <w:pPr>
        <w:pStyle w:val="AllowPageBreak"/>
      </w:pPr>
    </w:p>
    <w:p w:rsidR="00000000" w:rsidRPr="00E631D5" w:rsidP="00E631D5">
      <w:pPr>
        <w:pStyle w:val="Heading1"/>
      </w:pPr>
      <w:bookmarkStart w:id="4" w:name="O_1286571"/>
      <w:bookmarkEnd w:id="4"/>
      <w:r w:rsidRPr="00E631D5">
        <w:t>Assessment Conditions</w:t>
      </w:r>
    </w:p>
    <w:p w:rsidR="00000000" w:rsidRPr="00E631D5" w:rsidP="00223E28">
      <w:pPr>
        <w:pStyle w:val="BodyText"/>
      </w:pPr>
      <w:r w:rsidRPr="00E631D5">
        <w:t>Assessment of the skills in this unit of competency must take place under the following conditions:</w:t>
      </w:r>
    </w:p>
    <w:p w:rsidR="00000000" w:rsidRPr="00E631D5" w:rsidP="00E631D5">
      <w:pPr>
        <w:pStyle w:val="ListBullet"/>
      </w:pPr>
      <w:r w:rsidRPr="00E631D5">
        <w:t>physical conditions:</w:t>
      </w:r>
    </w:p>
    <w:p w:rsidR="00000000" w:rsidRPr="00E631D5" w:rsidP="00E631D5">
      <w:pPr>
        <w:pStyle w:val="ListBullet2"/>
      </w:pPr>
      <w:r w:rsidRPr="00E631D5">
        <w:t>a workplace setting or an environment that accurately represents workplace conditions</w:t>
      </w:r>
    </w:p>
    <w:p w:rsidR="00000000" w:rsidRPr="00E631D5" w:rsidP="00E631D5">
      <w:pPr>
        <w:pStyle w:val="ListBullet"/>
      </w:pPr>
      <w:r w:rsidRPr="00E631D5">
        <w:t>resources, equipment and materials:</w:t>
      </w:r>
    </w:p>
    <w:p w:rsidR="00000000" w:rsidRPr="00E631D5" w:rsidP="00E631D5">
      <w:pPr>
        <w:pStyle w:val="ListBullet2"/>
      </w:pPr>
      <w:r w:rsidRPr="00E631D5">
        <w:t>work instructions and workplace procedures applicable to cleaning out production sheds</w:t>
      </w:r>
    </w:p>
    <w:p w:rsidR="00000000" w:rsidRPr="00E631D5" w:rsidP="00E631D5">
      <w:pPr>
        <w:pStyle w:val="ListBullet2"/>
      </w:pPr>
      <w:r w:rsidRPr="00E631D5">
        <w:t>cleaning agents, machinery and equipment appl</w:t>
      </w:r>
      <w:r w:rsidRPr="00E631D5">
        <w:t>icable to cleaning out production sheds</w:t>
      </w:r>
    </w:p>
    <w:p w:rsidR="00000000" w:rsidRPr="00E631D5" w:rsidP="00E631D5">
      <w:pPr>
        <w:pStyle w:val="ListBullet2"/>
      </w:pPr>
      <w:r w:rsidRPr="00E631D5">
        <w:t>PPE applicable to cleaning out production sheds</w:t>
      </w:r>
    </w:p>
    <w:p w:rsidR="00000000" w:rsidRPr="00E631D5" w:rsidP="00E631D5">
      <w:pPr>
        <w:pStyle w:val="ListBullet"/>
      </w:pPr>
      <w:r w:rsidRPr="00E631D5">
        <w:t>specifications:</w:t>
      </w:r>
    </w:p>
    <w:p w:rsidR="00000000" w:rsidRPr="00E631D5" w:rsidP="00E631D5">
      <w:pPr>
        <w:pStyle w:val="ListBullet2"/>
      </w:pPr>
      <w:r w:rsidRPr="00E631D5">
        <w:t>workplace requirements applicable to health and safety in the workplace for cleaning out production sheds</w:t>
      </w:r>
    </w:p>
    <w:p w:rsidR="00000000" w:rsidRPr="00E631D5" w:rsidP="00E631D5">
      <w:pPr>
        <w:pStyle w:val="ListBullet2"/>
      </w:pPr>
      <w:r w:rsidRPr="00E631D5">
        <w:t xml:space="preserve">environment and biosecurity legislation and </w:t>
      </w:r>
      <w:r w:rsidRPr="00E631D5">
        <w:t>regulations and workplace practices applicable to cleaning out production sheds</w:t>
      </w:r>
    </w:p>
    <w:p w:rsidR="00000000" w:rsidRPr="00E631D5" w:rsidP="00E631D5">
      <w:pPr>
        <w:pStyle w:val="ListBullet"/>
      </w:pPr>
      <w:r w:rsidRPr="00E631D5">
        <w:t>relationships:</w:t>
      </w:r>
    </w:p>
    <w:p w:rsidR="00000000" w:rsidRPr="00E631D5" w:rsidP="00E631D5">
      <w:pPr>
        <w:pStyle w:val="ListBullet2"/>
      </w:pPr>
      <w:r w:rsidRPr="00E631D5">
        <w:t>supervisor</w:t>
      </w:r>
    </w:p>
    <w:p w:rsidR="00000000" w:rsidRPr="00E631D5" w:rsidP="00E631D5">
      <w:pPr>
        <w:pStyle w:val="ListBullet"/>
      </w:pPr>
      <w:r w:rsidRPr="00E631D5">
        <w:t>time frames:</w:t>
      </w:r>
    </w:p>
    <w:p w:rsidR="00000000" w:rsidRPr="00E631D5" w:rsidP="00E631D5">
      <w:pPr>
        <w:pStyle w:val="ListBullet2"/>
      </w:pPr>
      <w:r w:rsidRPr="00E631D5">
        <w:t>according to job requirements.</w:t>
      </w:r>
    </w:p>
    <w:p w:rsidR="00223E28" w:rsidP="00223E28">
      <w:pPr>
        <w:pStyle w:val="BodyText"/>
      </w:pPr>
      <w:r w:rsidRPr="00E631D5">
        <w:t xml:space="preserve">Assessors of this unit must satisfy the requirements for assessors in applicable vocational education </w:t>
      </w:r>
      <w:r w:rsidRPr="00E631D5">
        <w:t>and training legislation, frameworks and/or standards.</w:t>
      </w:r>
    </w:p>
    <w:p w:rsidR="00000000" w:rsidRPr="00E631D5" w:rsidP="00E631D5">
      <w:pPr>
        <w:pStyle w:val="Heading1"/>
      </w:pPr>
      <w:bookmarkStart w:id="5" w:name="O_1286574"/>
      <w:bookmarkEnd w:id="5"/>
      <w:r w:rsidRPr="00E631D5">
        <w:t>Links</w:t>
      </w:r>
    </w:p>
    <w:p w:rsidR="00000000" w:rsidRPr="00E631D5" w:rsidP="00223E28">
      <w:pPr>
        <w:pStyle w:val="BodyText"/>
      </w:pPr>
      <w:r w:rsidRPr="00E631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04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31D5" w:rsidP="00E631D5"/>
    <w:sectPr w:rsidSect="00E631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D5" w:rsidRPr="00223E28" w:rsidP="00223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E28" w:rsidP="00E631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3E28" w:rsidP="00E631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3E28" w:rsidP="00E631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E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1D5" w:rsidRPr="00223E28" w:rsidP="00223E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E28" w:rsidRPr="002D2AF8" w:rsidP="00E631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AHCLSK230 Clean out production sheds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3E28" w:rsidP="00E631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0E1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729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BE87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1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1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1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1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1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1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1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1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1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1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1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1D5"/>
  </w:style>
  <w:style w:type="character" w:customStyle="1" w:styleId="Heading1Char">
    <w:name w:val="Heading 1 Char"/>
    <w:basedOn w:val="DefaultParagraphFont"/>
    <w:link w:val="Heading1"/>
    <w:rsid w:val="00E631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1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1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1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31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31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1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31D5"/>
    <w:rPr>
      <w:b/>
    </w:rPr>
  </w:style>
  <w:style w:type="character" w:customStyle="1" w:styleId="Heading2Char">
    <w:name w:val="Heading 2 Char"/>
    <w:basedOn w:val="DefaultParagraphFont"/>
    <w:link w:val="Heading2"/>
    <w:rsid w:val="00E631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1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1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1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1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1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1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1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1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1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1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1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1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1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1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1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1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31D5"/>
    <w:rPr>
      <w:b/>
      <w:spacing w:val="0"/>
    </w:rPr>
  </w:style>
  <w:style w:type="paragraph" w:customStyle="1" w:styleId="SuperTitle">
    <w:name w:val="SuperTitle"/>
    <w:basedOn w:val="Title"/>
    <w:rsid w:val="00E631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1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1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31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1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1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1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1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1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1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1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1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1D5"/>
    <w:rPr>
      <w:i/>
    </w:rPr>
  </w:style>
  <w:style w:type="paragraph" w:styleId="Caption">
    <w:name w:val="caption"/>
    <w:basedOn w:val="BodyText"/>
    <w:next w:val="Normal"/>
    <w:qFormat/>
    <w:rsid w:val="00E631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1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1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1D5"/>
  </w:style>
  <w:style w:type="paragraph" w:styleId="TableofFigures">
    <w:name w:val="table of figures"/>
    <w:basedOn w:val="Normal"/>
    <w:next w:val="Normal"/>
    <w:semiHidden/>
    <w:rsid w:val="00E631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1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31D5"/>
    <w:rPr>
      <w:rFonts w:ascii="Wingdings" w:hAnsi="Wingdings"/>
    </w:rPr>
  </w:style>
  <w:style w:type="paragraph" w:customStyle="1" w:styleId="TableHeading">
    <w:name w:val="Table Heading"/>
    <w:basedOn w:val="HeadingBase"/>
    <w:rsid w:val="00E631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1D5"/>
    <w:rPr>
      <w:color w:val="0033CC"/>
      <w:u w:val="none"/>
    </w:rPr>
  </w:style>
  <w:style w:type="paragraph" w:customStyle="1" w:styleId="BodyTextRight">
    <w:name w:val="Body Text Right"/>
    <w:basedOn w:val="BodyText"/>
    <w:rsid w:val="00E631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1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1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1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1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1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1D5"/>
    <w:rPr>
      <w:sz w:val="32"/>
    </w:rPr>
  </w:style>
  <w:style w:type="paragraph" w:customStyle="1" w:styleId="HeadingProcedure">
    <w:name w:val="Heading Procedure"/>
    <w:basedOn w:val="HeadingBase"/>
    <w:next w:val="Normal"/>
    <w:rsid w:val="00E631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1D5"/>
    <w:pPr>
      <w:spacing w:before="60" w:after="60"/>
    </w:pPr>
  </w:style>
  <w:style w:type="paragraph" w:styleId="ListContinue">
    <w:name w:val="List Continue"/>
    <w:basedOn w:val="List"/>
    <w:rsid w:val="00E631D5"/>
    <w:pPr>
      <w:ind w:firstLine="0"/>
    </w:pPr>
  </w:style>
  <w:style w:type="paragraph" w:customStyle="1" w:styleId="ListNote">
    <w:name w:val="List Note"/>
    <w:basedOn w:val="List"/>
    <w:rsid w:val="00E631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1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1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1D5"/>
    <w:rPr>
      <w:rFonts w:ascii="Courier New" w:hAnsi="Courier New"/>
    </w:rPr>
  </w:style>
  <w:style w:type="paragraph" w:customStyle="1" w:styleId="NoteBullet">
    <w:name w:val="Note Bullet"/>
    <w:basedOn w:val="Note"/>
    <w:rsid w:val="00E631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1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1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1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1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31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1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1D5"/>
    <w:rPr>
      <w:b/>
      <w:smallCaps/>
    </w:rPr>
  </w:style>
  <w:style w:type="paragraph" w:customStyle="1" w:styleId="TableListNumber">
    <w:name w:val="Table List Number"/>
    <w:basedOn w:val="ListNumber"/>
    <w:rsid w:val="00E631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1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1D5"/>
    <w:pPr>
      <w:numPr>
        <w:numId w:val="9"/>
      </w:numPr>
    </w:pPr>
  </w:style>
  <w:style w:type="paragraph" w:customStyle="1" w:styleId="ListAlpha2">
    <w:name w:val="List Alpha 2"/>
    <w:basedOn w:val="List2"/>
    <w:rsid w:val="00E631D5"/>
    <w:pPr>
      <w:numPr>
        <w:numId w:val="8"/>
      </w:numPr>
    </w:pPr>
  </w:style>
  <w:style w:type="paragraph" w:styleId="List2">
    <w:name w:val="List 2"/>
    <w:basedOn w:val="BodyText"/>
    <w:rsid w:val="00E631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1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1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1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1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1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31D5"/>
    <w:pPr>
      <w:numPr>
        <w:numId w:val="4"/>
      </w:numPr>
    </w:pPr>
  </w:style>
  <w:style w:type="paragraph" w:styleId="ListContinue2">
    <w:name w:val="List Continue 2"/>
    <w:basedOn w:val="List2"/>
    <w:rsid w:val="00E631D5"/>
    <w:pPr>
      <w:ind w:firstLine="0"/>
    </w:pPr>
  </w:style>
  <w:style w:type="paragraph" w:styleId="ListContinue3">
    <w:name w:val="List Continue 3"/>
    <w:basedOn w:val="List3"/>
    <w:rsid w:val="00E631D5"/>
    <w:pPr>
      <w:ind w:left="1021" w:firstLine="0"/>
    </w:pPr>
  </w:style>
  <w:style w:type="paragraph" w:styleId="ListContinue4">
    <w:name w:val="List Continue 4"/>
    <w:basedOn w:val="List4"/>
    <w:rsid w:val="00E631D5"/>
    <w:pPr>
      <w:ind w:firstLine="0"/>
    </w:pPr>
  </w:style>
  <w:style w:type="paragraph" w:styleId="ListContinue5">
    <w:name w:val="List Continue 5"/>
    <w:basedOn w:val="List5"/>
    <w:rsid w:val="00E631D5"/>
    <w:pPr>
      <w:ind w:firstLine="0"/>
    </w:pPr>
  </w:style>
  <w:style w:type="paragraph" w:styleId="ListNumber3">
    <w:name w:val="List Number 3"/>
    <w:basedOn w:val="List3"/>
    <w:rsid w:val="00E631D5"/>
    <w:pPr>
      <w:numPr>
        <w:numId w:val="5"/>
      </w:numPr>
    </w:pPr>
  </w:style>
  <w:style w:type="paragraph" w:styleId="ListNumber4">
    <w:name w:val="List Number 4"/>
    <w:basedOn w:val="List4"/>
    <w:rsid w:val="00E631D5"/>
    <w:pPr>
      <w:numPr>
        <w:numId w:val="6"/>
      </w:numPr>
    </w:pPr>
  </w:style>
  <w:style w:type="paragraph" w:styleId="ListNumber5">
    <w:name w:val="List Number 5"/>
    <w:basedOn w:val="List5"/>
    <w:rsid w:val="00E631D5"/>
    <w:pPr>
      <w:numPr>
        <w:numId w:val="7"/>
      </w:numPr>
    </w:pPr>
  </w:style>
  <w:style w:type="paragraph" w:styleId="BlockText">
    <w:name w:val="Block Text"/>
    <w:basedOn w:val="Normal"/>
    <w:rsid w:val="00E631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1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1D5"/>
    <w:rPr>
      <w:sz w:val="16"/>
      <w:vertAlign w:val="superscript"/>
    </w:rPr>
  </w:style>
  <w:style w:type="character" w:customStyle="1" w:styleId="Symbols">
    <w:name w:val="Symbols"/>
    <w:basedOn w:val="DefaultParagraphFont"/>
    <w:rsid w:val="00E631D5"/>
    <w:rPr>
      <w:rFonts w:ascii="Symbol" w:hAnsi="Symbol"/>
    </w:rPr>
  </w:style>
  <w:style w:type="character" w:customStyle="1" w:styleId="MenuOptions">
    <w:name w:val="Menu Options"/>
    <w:basedOn w:val="DefaultParagraphFont"/>
    <w:rsid w:val="00E631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1D5"/>
    <w:rPr>
      <w:b/>
    </w:rPr>
  </w:style>
  <w:style w:type="character" w:customStyle="1" w:styleId="Underlined">
    <w:name w:val="Underlined"/>
    <w:basedOn w:val="DefaultParagraphFont"/>
    <w:rsid w:val="00E631D5"/>
    <w:rPr>
      <w:u w:val="single"/>
    </w:rPr>
  </w:style>
  <w:style w:type="paragraph" w:customStyle="1" w:styleId="TableBodyTextRight">
    <w:name w:val="Table Body Text Right"/>
    <w:basedOn w:val="TableBodyText"/>
    <w:rsid w:val="00E631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1D5"/>
    <w:rPr>
      <w:sz w:val="18"/>
    </w:rPr>
  </w:style>
  <w:style w:type="paragraph" w:customStyle="1" w:styleId="BodySmallRight">
    <w:name w:val="Body Small Right"/>
    <w:basedOn w:val="BodyTextRight"/>
    <w:rsid w:val="00E631D5"/>
    <w:rPr>
      <w:sz w:val="18"/>
      <w:szCs w:val="18"/>
    </w:rPr>
  </w:style>
  <w:style w:type="paragraph" w:customStyle="1" w:styleId="MarginEdition">
    <w:name w:val="Margin Edition"/>
    <w:basedOn w:val="MarginNote"/>
    <w:rsid w:val="00E631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1D5"/>
    <w:rPr>
      <w:sz w:val="2"/>
      <w:szCs w:val="2"/>
    </w:rPr>
  </w:style>
  <w:style w:type="character" w:customStyle="1" w:styleId="Small">
    <w:name w:val="Small"/>
    <w:basedOn w:val="DefaultParagraphFont"/>
    <w:rsid w:val="00E631D5"/>
    <w:rPr>
      <w:sz w:val="16"/>
    </w:rPr>
  </w:style>
  <w:style w:type="paragraph" w:customStyle="1" w:styleId="WideTable">
    <w:name w:val="Wide Table"/>
    <w:basedOn w:val="Normal"/>
    <w:rsid w:val="00E631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1D5"/>
  </w:style>
  <w:style w:type="paragraph" w:styleId="Quote">
    <w:name w:val="Quote"/>
    <w:basedOn w:val="Heading1"/>
    <w:link w:val="QuoteChar"/>
    <w:qFormat/>
    <w:rsid w:val="00E631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1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1D5"/>
    <w:pPr>
      <w:pageBreakBefore/>
    </w:pPr>
  </w:style>
  <w:style w:type="paragraph" w:customStyle="1" w:styleId="Border">
    <w:name w:val="Border"/>
    <w:basedOn w:val="Normal"/>
    <w:qFormat/>
    <w:rsid w:val="00E631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1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1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1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1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1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1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1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1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1D5"/>
    <w:rPr>
      <w:u w:val="single"/>
    </w:rPr>
  </w:style>
  <w:style w:type="character" w:customStyle="1" w:styleId="BoldandItalics">
    <w:name w:val="Bold and Italics"/>
    <w:qFormat/>
    <w:rsid w:val="00E631D5"/>
    <w:rPr>
      <w:b/>
      <w:i/>
      <w:u w:val="none"/>
    </w:rPr>
  </w:style>
  <w:style w:type="paragraph" w:styleId="BalloonText">
    <w:name w:val="Balloon Text"/>
    <w:basedOn w:val="Normal"/>
    <w:link w:val="BalloonTextChar"/>
    <w:rsid w:val="00E63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1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1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1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1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1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1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3E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3033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AHCLSK230 Clean out production sheds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