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4709BA" w:rsidP="004709BA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AHCLSK229 Provide feed for livestock</w:t>
      </w:r>
      <w:r>
        <w:fldChar w:fldCharType="end"/>
      </w:r>
    </w:p>
    <w:p w:rsidR="004709BA" w:rsidP="004709BA">
      <w:pPr>
        <w:pStyle w:val="Version"/>
        <w:sectPr w:rsidSect="001524AB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1524AB" w:rsidP="001524AB">
      <w:pPr>
        <w:pStyle w:val="SuperHeading"/>
      </w:pPr>
      <w:r w:rsidRPr="001524AB">
        <w:t>AHCLSK229 Provide feed for livestock</w:t>
      </w:r>
    </w:p>
    <w:p w:rsidR="00000000" w:rsidRPr="001524AB" w:rsidP="001524AB">
      <w:pPr>
        <w:pStyle w:val="Heading1"/>
      </w:pPr>
      <w:bookmarkStart w:id="1" w:name="O_1286539"/>
      <w:bookmarkEnd w:id="1"/>
      <w:r w:rsidRPr="001524AB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1524A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24AB">
            <w:pPr>
              <w:pStyle w:val="BodyTextBold"/>
              <w:rPr>
                <w:lang w:val="en-NZ"/>
              </w:rPr>
            </w:pPr>
            <w:r w:rsidRPr="001524AB">
              <w:t>Release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24AB">
            <w:pPr>
              <w:pStyle w:val="BodyTextBold"/>
              <w:rPr>
                <w:lang w:val="en-NZ"/>
              </w:rPr>
            </w:pPr>
            <w:r w:rsidRPr="001524AB">
              <w:t>Comments</w:t>
            </w:r>
          </w:p>
        </w:tc>
      </w:tr>
      <w:tr w:rsidTr="001524A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24AB">
            <w:pPr>
              <w:pStyle w:val="BodyText"/>
              <w:rPr>
                <w:lang w:val="en-NZ"/>
              </w:rPr>
            </w:pPr>
            <w:r w:rsidRPr="001524AB">
              <w:t>Release 1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524AB" w:rsidP="001524AB">
            <w:pPr>
              <w:pStyle w:val="BodyText"/>
            </w:pPr>
            <w:r w:rsidRPr="001524AB">
              <w:t>This version released with AHC Agriculture, Horticulture and Conservation and Land Management Training Package Release 11.0.</w:t>
            </w:r>
          </w:p>
        </w:tc>
      </w:tr>
    </w:tbl>
    <w:p w:rsidR="00000000" w:rsidRPr="001524AB" w:rsidP="001524AB">
      <w:pPr>
        <w:pStyle w:val="BodyText"/>
      </w:pPr>
    </w:p>
    <w:p w:rsidR="00000000" w:rsidRPr="001524AB" w:rsidP="001524AB">
      <w:pPr>
        <w:pStyle w:val="AllowPageBreak"/>
      </w:pPr>
    </w:p>
    <w:p w:rsidR="00000000" w:rsidRPr="001524AB" w:rsidP="001524AB">
      <w:pPr>
        <w:pStyle w:val="Heading1"/>
      </w:pPr>
      <w:bookmarkStart w:id="2" w:name="O_1286540"/>
      <w:bookmarkEnd w:id="2"/>
      <w:r w:rsidRPr="001524AB">
        <w:t>Application</w:t>
      </w:r>
    </w:p>
    <w:p w:rsidR="00000000" w:rsidRPr="001524AB" w:rsidP="004709BA">
      <w:pPr>
        <w:pStyle w:val="BodyText"/>
      </w:pPr>
      <w:r w:rsidRPr="001524AB">
        <w:t xml:space="preserve">This unit of competency describes the skills and </w:t>
      </w:r>
      <w:r w:rsidRPr="001524AB">
        <w:t>knowledge required to prepare and provide feed for livestock.</w:t>
      </w:r>
    </w:p>
    <w:p w:rsidR="00000000" w:rsidRPr="001524AB" w:rsidP="004709BA">
      <w:pPr>
        <w:pStyle w:val="BodyText"/>
      </w:pPr>
      <w:r w:rsidRPr="001524AB">
        <w:t>The unit applies to individuals who work under general supervision and exercise limited autonomy with some accountability for their own work. They identify and provide solutions to a limited ran</w:t>
      </w:r>
      <w:r w:rsidRPr="001524AB">
        <w:t>ge of predictable problems.</w:t>
      </w:r>
    </w:p>
    <w:p w:rsidR="00000000" w:rsidRPr="001524AB" w:rsidP="004709BA">
      <w:pPr>
        <w:pStyle w:val="BodyText"/>
      </w:pPr>
      <w:r w:rsidRPr="001524AB">
        <w:t>All work must be carried out to comply with workplace procedures, according to state/territory health and safety regulations, legislation and standards that apply to the workplace, and animal welfare legislation, regulations, st</w:t>
      </w:r>
      <w:r w:rsidRPr="001524AB">
        <w:t>andards and guidelines, and sustainability and biosecurity practices.</w:t>
      </w:r>
    </w:p>
    <w:p w:rsidR="00000000" w:rsidRPr="001524AB" w:rsidP="004709BA">
      <w:pPr>
        <w:pStyle w:val="BodyText"/>
      </w:pPr>
      <w:r w:rsidRPr="001524AB">
        <w:t>In addition to legal responsibilities, all units of competency dealing with animals in the AHC Agriculture, Horticulture and Conservation and Land Management Training Package have the re</w:t>
      </w:r>
      <w:r w:rsidRPr="001524AB">
        <w:t>quirements for animals to be handled humanely to minimise stress and discomfort.</w:t>
      </w:r>
    </w:p>
    <w:p w:rsidR="00000000" w:rsidRPr="001524AB" w:rsidP="004709BA">
      <w:pPr>
        <w:pStyle w:val="BodyText"/>
      </w:pPr>
      <w:r w:rsidRPr="001524AB">
        <w:t>No licensing, legislative or certification requirements apply to this unit at the time of publication.</w:t>
      </w:r>
    </w:p>
    <w:p w:rsidR="00000000" w:rsidRPr="001524AB" w:rsidP="001524AB">
      <w:pPr>
        <w:pStyle w:val="Heading1"/>
      </w:pPr>
      <w:bookmarkStart w:id="3" w:name="O_1286541"/>
      <w:bookmarkEnd w:id="3"/>
      <w:r w:rsidRPr="001524AB">
        <w:t>Pre-requisite Unit</w:t>
      </w:r>
    </w:p>
    <w:p w:rsidR="00000000" w:rsidRPr="001524AB" w:rsidP="004709BA">
      <w:pPr>
        <w:pStyle w:val="BodyText"/>
      </w:pPr>
      <w:r w:rsidRPr="001524AB">
        <w:t>Nil</w:t>
      </w:r>
    </w:p>
    <w:p w:rsidR="00000000" w:rsidRPr="001524AB" w:rsidP="001524AB">
      <w:pPr>
        <w:pStyle w:val="Heading1"/>
      </w:pPr>
      <w:bookmarkStart w:id="4" w:name="O_1286543"/>
      <w:bookmarkEnd w:id="4"/>
      <w:r w:rsidRPr="001524AB">
        <w:t>Unit Sector</w:t>
      </w:r>
    </w:p>
    <w:p w:rsidR="00000000" w:rsidRPr="001524AB" w:rsidP="004709BA">
      <w:pPr>
        <w:pStyle w:val="BodyText"/>
      </w:pPr>
      <w:r w:rsidRPr="001524AB">
        <w:t>Livestock (LSK)</w:t>
      </w:r>
    </w:p>
    <w:p w:rsidR="00000000" w:rsidRPr="001524AB" w:rsidP="001524AB">
      <w:pPr>
        <w:pStyle w:val="Heading1"/>
      </w:pPr>
      <w:bookmarkStart w:id="5" w:name="O_1286544"/>
      <w:bookmarkEnd w:id="5"/>
      <w:r w:rsidRPr="001524AB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1524A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24AB">
            <w:pPr>
              <w:pStyle w:val="BodyTextBold"/>
              <w:rPr>
                <w:lang w:val="en-NZ"/>
              </w:rPr>
            </w:pPr>
            <w:r w:rsidRPr="001524AB"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24AB">
            <w:pPr>
              <w:pStyle w:val="BodyTextBold"/>
              <w:rPr>
                <w:lang w:val="en-NZ"/>
              </w:rPr>
            </w:pPr>
            <w:r w:rsidRPr="001524AB">
              <w:t>Performance Criteria</w:t>
            </w:r>
          </w:p>
        </w:tc>
      </w:tr>
      <w:tr w:rsidTr="001524A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24AB">
            <w:pPr>
              <w:pStyle w:val="BodyText"/>
              <w:rPr>
                <w:lang w:val="en-NZ"/>
              </w:rPr>
            </w:pPr>
            <w:r w:rsidRPr="001524AB"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24AB">
            <w:pPr>
              <w:pStyle w:val="BodyText"/>
              <w:rPr>
                <w:lang w:val="en-NZ"/>
              </w:rPr>
            </w:pPr>
            <w:r w:rsidRPr="001524AB">
              <w:t>Performance criteria describe the performance needed to demonstrate achievement of the element.</w:t>
            </w:r>
          </w:p>
        </w:tc>
      </w:tr>
      <w:tr w:rsidTr="001524A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24AB">
            <w:pPr>
              <w:pStyle w:val="BodyText"/>
              <w:rPr>
                <w:lang w:val="en-NZ"/>
              </w:rPr>
            </w:pPr>
            <w:r w:rsidRPr="001524AB">
              <w:t>1. Prepare for feeding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524AB" w:rsidP="001524AB">
            <w:pPr>
              <w:pStyle w:val="BodyText"/>
            </w:pPr>
            <w:r w:rsidRPr="001524AB">
              <w:t>1.1 Check and record condition and health status of livestock</w:t>
            </w:r>
          </w:p>
          <w:p w:rsidR="00000000" w:rsidRPr="001524AB" w:rsidP="001524AB">
            <w:pPr>
              <w:pStyle w:val="BodyText"/>
            </w:pPr>
            <w:r w:rsidRPr="001524AB">
              <w:t>1.2 Check and prepare feed and feed supplements according to feeding plan</w:t>
            </w:r>
          </w:p>
          <w:p w:rsidR="00000000" w:rsidRPr="001524AB" w:rsidP="001524AB">
            <w:pPr>
              <w:pStyle w:val="BodyText"/>
            </w:pPr>
            <w:r w:rsidRPr="001524AB">
              <w:t>1.3 Check and maintain water supply, quality and quantity to meet livestock requirements</w:t>
            </w:r>
          </w:p>
          <w:p w:rsidR="00000000" w:rsidRPr="001524AB" w:rsidP="001524AB">
            <w:pPr>
              <w:pStyle w:val="BodyText"/>
            </w:pPr>
            <w:r w:rsidRPr="001524AB">
              <w:t>1.4 Iden</w:t>
            </w:r>
            <w:r w:rsidRPr="001524AB">
              <w:t>tify workplace health and safety hazards and report to supervisor</w:t>
            </w:r>
          </w:p>
          <w:p w:rsidR="00000000" w:rsidP="001524AB">
            <w:pPr>
              <w:pStyle w:val="BodyText"/>
              <w:rPr>
                <w:lang w:val="en-NZ"/>
              </w:rPr>
            </w:pPr>
            <w:r w:rsidRPr="001524AB">
              <w:t>1.5 Select, fit, use and maintain personal protective equipment (PPE) applicable to the task</w:t>
            </w:r>
          </w:p>
        </w:tc>
      </w:tr>
      <w:tr w:rsidTr="001524A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24AB">
            <w:pPr>
              <w:pStyle w:val="BodyText"/>
              <w:rPr>
                <w:lang w:val="en-NZ"/>
              </w:rPr>
            </w:pPr>
            <w:r w:rsidRPr="001524AB">
              <w:t>2. Feed livestock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524AB" w:rsidP="001524AB">
            <w:pPr>
              <w:pStyle w:val="BodyText"/>
            </w:pPr>
            <w:r w:rsidRPr="001524AB">
              <w:t>2.1 Provide feed and feed supplements according to feeding plan</w:t>
            </w:r>
          </w:p>
          <w:p w:rsidR="00000000" w:rsidRPr="001524AB" w:rsidP="001524AB">
            <w:pPr>
              <w:pStyle w:val="BodyText"/>
            </w:pPr>
            <w:r w:rsidRPr="001524AB">
              <w:t>2.2 Monitor</w:t>
            </w:r>
            <w:r w:rsidRPr="001524AB">
              <w:t xml:space="preserve"> feeding process to ensure livestock are feeding effectively</w:t>
            </w:r>
          </w:p>
          <w:p w:rsidR="00000000" w:rsidRPr="001524AB" w:rsidP="001524AB">
            <w:pPr>
              <w:pStyle w:val="BodyText"/>
            </w:pPr>
            <w:r w:rsidRPr="001524AB">
              <w:t>2.3 Handle livestock using good stock handling techniques and according to workplace animal welfare practices</w:t>
            </w:r>
          </w:p>
          <w:p w:rsidR="00000000" w:rsidRPr="001524AB" w:rsidP="001524AB">
            <w:pPr>
              <w:pStyle w:val="BodyText"/>
            </w:pPr>
            <w:r w:rsidRPr="001524AB">
              <w:t>2.4 Minimise feed wastage and spillage according to workplace procedures</w:t>
            </w:r>
          </w:p>
          <w:p w:rsidR="00000000" w:rsidRPr="001524AB" w:rsidP="001524AB">
            <w:pPr>
              <w:pStyle w:val="BodyText"/>
            </w:pPr>
            <w:r w:rsidRPr="001524AB">
              <w:t xml:space="preserve">2.5 Dispose </w:t>
            </w:r>
            <w:r w:rsidRPr="001524AB">
              <w:t>of or recycle feed waste according to environmental practices and supervisor instructions</w:t>
            </w:r>
          </w:p>
          <w:p w:rsidR="00000000" w:rsidP="001524AB">
            <w:pPr>
              <w:pStyle w:val="BodyText"/>
              <w:rPr>
                <w:lang w:val="en-NZ"/>
              </w:rPr>
            </w:pPr>
            <w:r w:rsidRPr="001524AB">
              <w:t>2.6 Record variations to individual animal eating and drinking patterns and report to supervisor</w:t>
            </w:r>
          </w:p>
        </w:tc>
      </w:tr>
      <w:tr w:rsidTr="001524A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24AB">
            <w:pPr>
              <w:pStyle w:val="BodyText"/>
              <w:rPr>
                <w:lang w:val="en-NZ"/>
              </w:rPr>
            </w:pPr>
            <w:r w:rsidRPr="001524AB">
              <w:t>3. Complete the feeding process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524AB" w:rsidP="001524AB">
            <w:pPr>
              <w:pStyle w:val="BodyText"/>
            </w:pPr>
            <w:r w:rsidRPr="001524AB">
              <w:t>3.1 Record feeding abnormalities and</w:t>
            </w:r>
            <w:r w:rsidRPr="001524AB">
              <w:t xml:space="preserve"> report to the supervisor</w:t>
            </w:r>
          </w:p>
          <w:p w:rsidR="00000000" w:rsidRPr="001524AB" w:rsidP="001524AB">
            <w:pPr>
              <w:pStyle w:val="BodyText"/>
            </w:pPr>
            <w:r w:rsidRPr="001524AB">
              <w:t>3.2 Clean and maintain a safe working area, and store feed and feed supplements according to supervisor instructions</w:t>
            </w:r>
          </w:p>
          <w:p w:rsidR="00000000" w:rsidRPr="001524AB" w:rsidP="001524AB">
            <w:pPr>
              <w:pStyle w:val="BodyText"/>
            </w:pPr>
            <w:r w:rsidRPr="001524AB">
              <w:t>3.3 Maintain livestock feed and supplement records</w:t>
            </w:r>
          </w:p>
          <w:p w:rsidR="00000000" w:rsidRPr="001524AB" w:rsidP="001524AB">
            <w:pPr>
              <w:pStyle w:val="BodyText"/>
            </w:pPr>
            <w:r w:rsidRPr="001524AB">
              <w:t>3.4 Follow workplace biosecurity policies where required</w:t>
            </w:r>
          </w:p>
          <w:p w:rsidR="00000000" w:rsidRPr="001524AB" w:rsidP="001524AB">
            <w:pPr>
              <w:pStyle w:val="BodyText"/>
            </w:pPr>
            <w:r w:rsidRPr="001524AB">
              <w:t>3.5 R</w:t>
            </w:r>
            <w:r w:rsidRPr="001524AB">
              <w:t>eport work outcomes to supervisor</w:t>
            </w:r>
          </w:p>
        </w:tc>
      </w:tr>
    </w:tbl>
    <w:p w:rsidR="00000000" w:rsidRPr="001524AB" w:rsidP="001524AB">
      <w:pPr>
        <w:pStyle w:val="BodyText"/>
      </w:pPr>
    </w:p>
    <w:p w:rsidR="00000000" w:rsidRPr="001524AB" w:rsidP="001524AB">
      <w:pPr>
        <w:pStyle w:val="AllowPageBreak"/>
      </w:pPr>
    </w:p>
    <w:p w:rsidR="00000000" w:rsidRPr="001524AB" w:rsidP="001524AB">
      <w:pPr>
        <w:pStyle w:val="Heading1"/>
      </w:pPr>
      <w:bookmarkStart w:id="6" w:name="O_1286545"/>
      <w:bookmarkEnd w:id="6"/>
      <w:r w:rsidRPr="001524AB">
        <w:t>Foundation Skills</w:t>
      </w:r>
    </w:p>
    <w:p w:rsidR="00000000" w:rsidRPr="004709BA" w:rsidP="004709BA">
      <w:pPr>
        <w:pStyle w:val="BodyText"/>
        <w:rPr>
          <w:i/>
        </w:rPr>
      </w:pPr>
      <w:r w:rsidRPr="004709BA">
        <w:rPr>
          <w:rStyle w:val="Emphasis"/>
        </w:rPr>
        <w:t>This section describes those language, literacy, numeracy and employment skills that are essential for performance in this unit of competency but are not explicit in the performance c</w:t>
      </w:r>
      <w:r w:rsidRPr="004709BA">
        <w:rPr>
          <w:rStyle w:val="Emphasis"/>
        </w:rPr>
        <w:t>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1524A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24AB">
            <w:pPr>
              <w:pStyle w:val="BodyTextBold"/>
              <w:rPr>
                <w:lang w:val="en-NZ"/>
              </w:rPr>
            </w:pPr>
            <w:r w:rsidRPr="001524AB"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24AB">
            <w:pPr>
              <w:pStyle w:val="BodyTextBold"/>
              <w:rPr>
                <w:lang w:val="en-NZ"/>
              </w:rPr>
            </w:pPr>
            <w:r w:rsidRPr="001524AB">
              <w:t>Description</w:t>
            </w:r>
          </w:p>
        </w:tc>
      </w:tr>
      <w:tr w:rsidTr="001524A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24AB">
            <w:pPr>
              <w:pStyle w:val="BodyText"/>
              <w:rPr>
                <w:lang w:val="en-NZ"/>
              </w:rPr>
            </w:pPr>
            <w:r w:rsidRPr="001524AB">
              <w:t>Writing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24AB">
            <w:pPr>
              <w:pStyle w:val="ListBullet"/>
              <w:rPr>
                <w:lang w:val="en-NZ"/>
              </w:rPr>
            </w:pPr>
            <w:r w:rsidRPr="001524AB">
              <w:t xml:space="preserve">Use clear language, accurate industry terminology and logical structure to record livestock condition </w:t>
            </w:r>
            <w:r w:rsidRPr="001524AB">
              <w:t>and health, feeding and supplements, feeding abnormalities, and variations to individual animal eating and drinking patterns</w:t>
            </w:r>
          </w:p>
        </w:tc>
      </w:tr>
      <w:tr w:rsidTr="001524A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24AB">
            <w:pPr>
              <w:pStyle w:val="BodyText"/>
              <w:rPr>
                <w:lang w:val="en-NZ"/>
              </w:rPr>
            </w:pPr>
            <w:r w:rsidRPr="001524AB">
              <w:t>Oral communication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524AB" w:rsidP="001524AB">
            <w:pPr>
              <w:pStyle w:val="ListBullet"/>
            </w:pPr>
            <w:r w:rsidRPr="001524AB">
              <w:t>Use clear language to report livestock feeding abnormalities, and variations to individual animal eating and d</w:t>
            </w:r>
            <w:r w:rsidRPr="001524AB">
              <w:t>rinking patterns</w:t>
            </w:r>
          </w:p>
          <w:p w:rsidR="00000000" w:rsidP="001524AB">
            <w:pPr>
              <w:pStyle w:val="ListBullet"/>
              <w:rPr>
                <w:lang w:val="en-NZ"/>
              </w:rPr>
            </w:pPr>
            <w:r w:rsidRPr="001524AB">
              <w:t>Respond to questions and clarify information</w:t>
            </w:r>
          </w:p>
        </w:tc>
      </w:tr>
      <w:tr w:rsidTr="001524A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24AB">
            <w:pPr>
              <w:pStyle w:val="BodyText"/>
              <w:rPr>
                <w:lang w:val="en-NZ"/>
              </w:rPr>
            </w:pPr>
            <w:r w:rsidRPr="001524AB">
              <w:t>Numeracy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524AB" w:rsidP="001524AB">
            <w:pPr>
              <w:pStyle w:val="ListBullet"/>
            </w:pPr>
            <w:r w:rsidRPr="001524AB">
              <w:t>Measure and record feed weights and volumes</w:t>
            </w:r>
          </w:p>
        </w:tc>
      </w:tr>
    </w:tbl>
    <w:p w:rsidR="004709BA" w:rsidP="001524AB">
      <w:pPr>
        <w:pStyle w:val="BodyText"/>
      </w:pPr>
    </w:p>
    <w:p w:rsidR="004709BA" w:rsidP="001524AB">
      <w:pPr>
        <w:pStyle w:val="BodyText"/>
      </w:pPr>
    </w:p>
    <w:p w:rsidR="00000000" w:rsidRPr="001524AB" w:rsidP="001524AB">
      <w:pPr>
        <w:pStyle w:val="Heading1"/>
      </w:pPr>
      <w:bookmarkStart w:id="7" w:name="O_1286547"/>
      <w:bookmarkEnd w:id="7"/>
      <w:r w:rsidRPr="001524AB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268"/>
        <w:gridCol w:w="2268"/>
        <w:gridCol w:w="2716"/>
        <w:gridCol w:w="2268"/>
      </w:tblGrid>
      <w:tr w:rsidTr="001524A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24AB">
            <w:pPr>
              <w:pStyle w:val="BodyTextBold"/>
              <w:rPr>
                <w:lang w:val="en-NZ"/>
              </w:rPr>
            </w:pPr>
            <w:r w:rsidRPr="001524AB">
              <w:t>Code and title current release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24AB">
            <w:pPr>
              <w:pStyle w:val="BodyTextBold"/>
              <w:rPr>
                <w:lang w:val="en-NZ"/>
              </w:rPr>
            </w:pPr>
            <w:r w:rsidRPr="001524AB">
              <w:t>Code and title previous release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24AB">
            <w:pPr>
              <w:pStyle w:val="BodyTextBold"/>
              <w:rPr>
                <w:lang w:val="en-NZ"/>
              </w:rPr>
            </w:pPr>
            <w:r w:rsidRPr="001524AB">
              <w:t>Comments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24AB">
            <w:pPr>
              <w:pStyle w:val="BodyTextBold"/>
              <w:rPr>
                <w:lang w:val="en-NZ"/>
              </w:rPr>
            </w:pPr>
            <w:r w:rsidRPr="001524AB">
              <w:t>Equivalence status</w:t>
            </w:r>
          </w:p>
        </w:tc>
      </w:tr>
      <w:tr w:rsidTr="001524A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24AB">
            <w:pPr>
              <w:pStyle w:val="BodyText"/>
              <w:rPr>
                <w:lang w:val="en-NZ"/>
              </w:rPr>
            </w:pPr>
            <w:r w:rsidRPr="001524AB">
              <w:t>AHCLSK229 Provide feed for livestock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24AB">
            <w:pPr>
              <w:pStyle w:val="BodyText"/>
              <w:rPr>
                <w:lang w:val="en-NZ"/>
              </w:rPr>
            </w:pPr>
            <w:r w:rsidRPr="001524AB">
              <w:t>AHCLSK211 Provide feed for livestock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524AB" w:rsidP="001524AB">
            <w:pPr>
              <w:pStyle w:val="BodyText"/>
            </w:pPr>
            <w:r w:rsidRPr="001524AB">
              <w:t>Minor changes to application</w:t>
            </w:r>
          </w:p>
          <w:p w:rsidR="00000000" w:rsidRPr="001524AB" w:rsidP="001524AB">
            <w:pPr>
              <w:pStyle w:val="BodyText"/>
            </w:pPr>
            <w:r w:rsidRPr="001524AB">
              <w:t>Minor changes to elements and performance criteria</w:t>
            </w:r>
          </w:p>
          <w:p w:rsidR="00000000" w:rsidRPr="001524AB" w:rsidP="001524AB">
            <w:pPr>
              <w:pStyle w:val="BodyText"/>
            </w:pPr>
            <w:r w:rsidRPr="001524AB">
              <w:t>Foundation skills added</w:t>
            </w:r>
          </w:p>
          <w:p w:rsidR="00000000" w:rsidP="001524AB">
            <w:pPr>
              <w:pStyle w:val="BodyText"/>
              <w:rPr>
                <w:lang w:val="en-NZ"/>
              </w:rPr>
            </w:pPr>
            <w:r w:rsidRPr="001524AB">
              <w:t>Assessment requirements updated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524AB" w:rsidP="001524AB">
            <w:pPr>
              <w:pStyle w:val="BodyText"/>
            </w:pPr>
            <w:r w:rsidRPr="001524AB">
              <w:t>Equivalent</w:t>
            </w:r>
          </w:p>
        </w:tc>
      </w:tr>
    </w:tbl>
    <w:p w:rsidR="00000000" w:rsidRPr="001524AB" w:rsidP="001524AB">
      <w:pPr>
        <w:pStyle w:val="BodyText"/>
      </w:pPr>
    </w:p>
    <w:p w:rsidR="00000000" w:rsidRPr="001524AB" w:rsidP="001524AB">
      <w:pPr>
        <w:pStyle w:val="AllowPageBreak"/>
      </w:pPr>
    </w:p>
    <w:p w:rsidR="00000000" w:rsidRPr="001524AB" w:rsidP="001524AB">
      <w:pPr>
        <w:pStyle w:val="Heading1"/>
      </w:pPr>
      <w:bookmarkStart w:id="8" w:name="O_1286554"/>
      <w:bookmarkEnd w:id="8"/>
      <w:r w:rsidRPr="001524AB">
        <w:t>Links</w:t>
      </w:r>
    </w:p>
    <w:p w:rsidR="00000000" w:rsidRPr="001524AB" w:rsidP="004709BA">
      <w:pPr>
        <w:pStyle w:val="BodyText"/>
      </w:pPr>
      <w:r w:rsidRPr="001524AB">
        <w:t>Companio</w:t>
      </w:r>
      <w:r w:rsidRPr="001524AB">
        <w:t xml:space="preserve">n Volumes, including Implementation Guides, are available at VETNet: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21696F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1524AB" w:rsidP="004709BA">
      <w:pPr>
        <w:pStyle w:val="BodyText"/>
        <w:sectPr w:rsidSect="001524AB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1524AB" w:rsidP="001524AB">
      <w:pPr>
        <w:pStyle w:val="SuperHeading"/>
      </w:pPr>
      <w:r w:rsidRPr="001524AB">
        <w:t xml:space="preserve">Assessment </w:t>
      </w:r>
      <w:r w:rsidRPr="001524AB">
        <w:t>Requirements for AHCLSK229 Provide feed for livestock</w:t>
      </w:r>
    </w:p>
    <w:p w:rsidR="00000000" w:rsidRPr="001524AB" w:rsidP="001524AB">
      <w:pPr>
        <w:pStyle w:val="Heading1"/>
      </w:pPr>
      <w:bookmarkStart w:id="9" w:name="O_1286549"/>
      <w:bookmarkEnd w:id="9"/>
      <w:r w:rsidRPr="001524AB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1524A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24AB">
            <w:pPr>
              <w:pStyle w:val="BodyTextBold"/>
              <w:rPr>
                <w:lang w:val="en-NZ"/>
              </w:rPr>
            </w:pPr>
            <w:r w:rsidRPr="001524AB">
              <w:t>Release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24AB">
            <w:pPr>
              <w:pStyle w:val="BodyTextBold"/>
              <w:rPr>
                <w:lang w:val="en-NZ"/>
              </w:rPr>
            </w:pPr>
            <w:r w:rsidRPr="001524AB">
              <w:t>Comments</w:t>
            </w:r>
          </w:p>
        </w:tc>
      </w:tr>
      <w:tr w:rsidTr="001524A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24AB">
            <w:pPr>
              <w:pStyle w:val="BodyText"/>
              <w:rPr>
                <w:lang w:val="en-NZ"/>
              </w:rPr>
            </w:pPr>
            <w:r w:rsidRPr="001524AB">
              <w:t>Release 1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524AB" w:rsidP="001524AB">
            <w:pPr>
              <w:pStyle w:val="BodyText"/>
            </w:pPr>
            <w:r w:rsidRPr="001524AB">
              <w:t>This version released with AHC Agriculture, Horticulture and Conservation and Land Management Training Package Release 11.0.</w:t>
            </w:r>
          </w:p>
        </w:tc>
      </w:tr>
    </w:tbl>
    <w:p w:rsidR="00000000" w:rsidRPr="001524AB" w:rsidP="001524AB">
      <w:pPr>
        <w:pStyle w:val="BodyText"/>
      </w:pPr>
    </w:p>
    <w:p w:rsidR="00000000" w:rsidRPr="001524AB" w:rsidP="001524AB">
      <w:pPr>
        <w:pStyle w:val="AllowPageBreak"/>
      </w:pPr>
    </w:p>
    <w:p w:rsidR="00000000" w:rsidRPr="001524AB" w:rsidP="001524AB">
      <w:pPr>
        <w:pStyle w:val="Heading1"/>
      </w:pPr>
      <w:bookmarkStart w:id="10" w:name="O_1286550"/>
      <w:bookmarkEnd w:id="10"/>
      <w:r w:rsidRPr="001524AB">
        <w:t>Performance Evidence</w:t>
      </w:r>
    </w:p>
    <w:p w:rsidR="00000000" w:rsidRPr="001524AB" w:rsidP="004709BA">
      <w:pPr>
        <w:pStyle w:val="BodyText"/>
      </w:pPr>
      <w:r w:rsidRPr="001524AB">
        <w:t>An individual demonstrating competency must satisfy all of the elements and performance criteria in this unit.</w:t>
      </w:r>
    </w:p>
    <w:p w:rsidR="00000000" w:rsidRPr="001524AB" w:rsidP="004709BA">
      <w:pPr>
        <w:pStyle w:val="BodyText"/>
      </w:pPr>
      <w:r w:rsidRPr="001524AB">
        <w:t>There must be evidence that the individual has provided feed for livestock on at least two occasions, and has:</w:t>
      </w:r>
    </w:p>
    <w:p w:rsidR="00000000" w:rsidRPr="001524AB" w:rsidP="001524AB">
      <w:pPr>
        <w:pStyle w:val="ListBullet"/>
      </w:pPr>
      <w:r w:rsidRPr="001524AB">
        <w:t>f</w:t>
      </w:r>
      <w:r w:rsidRPr="001524AB">
        <w:t>ollowed relevant workplace health and safety and environment and biosecurity legislation, regulations and workplace procedures</w:t>
      </w:r>
    </w:p>
    <w:p w:rsidR="00000000" w:rsidRPr="001524AB" w:rsidP="001524AB">
      <w:pPr>
        <w:pStyle w:val="ListBullet"/>
      </w:pPr>
      <w:r w:rsidRPr="001524AB">
        <w:t>followed relevant animal welfare practices</w:t>
      </w:r>
    </w:p>
    <w:p w:rsidR="00000000" w:rsidRPr="001524AB" w:rsidP="001524AB">
      <w:pPr>
        <w:pStyle w:val="ListBullet"/>
      </w:pPr>
      <w:r w:rsidRPr="001524AB">
        <w:t>monitored and recorded livestock condition</w:t>
      </w:r>
    </w:p>
    <w:p w:rsidR="00000000" w:rsidRPr="001524AB" w:rsidP="001524AB">
      <w:pPr>
        <w:pStyle w:val="ListBullet"/>
      </w:pPr>
      <w:r w:rsidRPr="001524AB">
        <w:t>provided feed and feed supplements according to feeding plan</w:t>
      </w:r>
    </w:p>
    <w:p w:rsidR="00000000" w:rsidRPr="001524AB" w:rsidP="001524AB">
      <w:pPr>
        <w:pStyle w:val="ListBullet"/>
      </w:pPr>
      <w:r w:rsidRPr="001524AB">
        <w:t>monitored livestock health and condition, and recognised abnormalities</w:t>
      </w:r>
    </w:p>
    <w:p w:rsidR="00000000" w:rsidRPr="001524AB" w:rsidP="001524AB">
      <w:pPr>
        <w:pStyle w:val="ListBullet"/>
      </w:pPr>
      <w:r w:rsidRPr="001524AB">
        <w:t>employed safe and environmentally responsible systems and procedures for handling of livestock and feed</w:t>
      </w:r>
    </w:p>
    <w:p w:rsidR="00000000" w:rsidRPr="001524AB" w:rsidP="001524AB">
      <w:pPr>
        <w:pStyle w:val="ListBullet"/>
      </w:pPr>
      <w:r w:rsidRPr="001524AB">
        <w:t>read and interpreted</w:t>
      </w:r>
      <w:r w:rsidRPr="001524AB">
        <w:t xml:space="preserve"> feeding plan and workplace procedures relevant to providing feed for livestock</w:t>
      </w:r>
    </w:p>
    <w:p w:rsidR="00000000" w:rsidRPr="001524AB" w:rsidP="001524AB">
      <w:pPr>
        <w:pStyle w:val="ListBullet"/>
      </w:pPr>
      <w:r w:rsidRPr="001524AB">
        <w:t>recorded and reported livestock feeding abnormalities and maintained livestock records</w:t>
      </w:r>
    </w:p>
    <w:p w:rsidR="00000000" w:rsidRPr="001524AB" w:rsidP="001524AB">
      <w:pPr>
        <w:pStyle w:val="ListBullet"/>
      </w:pPr>
      <w:r w:rsidRPr="001524AB">
        <w:t>assessed and calculated herd or flock numbers, measured feed and rate and frequency of fe</w:t>
      </w:r>
      <w:r w:rsidRPr="001524AB">
        <w:t>eding</w:t>
      </w:r>
    </w:p>
    <w:p w:rsidR="00000000" w:rsidRPr="001524AB" w:rsidP="001524AB">
      <w:pPr>
        <w:pStyle w:val="ListBullet"/>
      </w:pPr>
      <w:r w:rsidRPr="001524AB">
        <w:t>handled livestock using good stock handling techniques.</w:t>
      </w:r>
    </w:p>
    <w:p w:rsidR="00000000" w:rsidRPr="001524AB" w:rsidP="001524AB">
      <w:pPr>
        <w:pStyle w:val="AllowPageBreak"/>
      </w:pPr>
    </w:p>
    <w:p w:rsidR="00000000" w:rsidRPr="001524AB" w:rsidP="001524AB">
      <w:pPr>
        <w:pStyle w:val="Heading1"/>
      </w:pPr>
      <w:bookmarkStart w:id="11" w:name="O_1286551"/>
      <w:bookmarkEnd w:id="11"/>
      <w:r w:rsidRPr="001524AB">
        <w:t>Knowledge Evidence</w:t>
      </w:r>
    </w:p>
    <w:p w:rsidR="00000000" w:rsidRPr="001524AB" w:rsidP="004709BA">
      <w:pPr>
        <w:pStyle w:val="BodyText"/>
      </w:pPr>
      <w:r w:rsidRPr="001524AB">
        <w:t>An individual must be able to demonstrate knowledge required to perform the tasks outlined in the elements and performance criteria of this unit. This inclu</w:t>
      </w:r>
      <w:r w:rsidRPr="001524AB">
        <w:t>des knowledge of:</w:t>
      </w:r>
    </w:p>
    <w:p w:rsidR="00000000" w:rsidRPr="001524AB" w:rsidP="001524AB">
      <w:pPr>
        <w:pStyle w:val="ListBullet"/>
      </w:pPr>
      <w:r w:rsidRPr="001524AB">
        <w:t>workplace requirements applicable to health and safety in the workplace for providing feed to livestock, including appropriate use of personal protective equipment (PPE)</w:t>
      </w:r>
    </w:p>
    <w:p w:rsidR="00000000" w:rsidRPr="001524AB" w:rsidP="001524AB">
      <w:pPr>
        <w:pStyle w:val="ListBullet"/>
      </w:pPr>
      <w:r w:rsidRPr="001524AB">
        <w:t>environment and biosecurity legislation and regulations and workpla</w:t>
      </w:r>
      <w:r w:rsidRPr="001524AB">
        <w:t>ce practices relevant to providing feed to livestock</w:t>
      </w:r>
    </w:p>
    <w:p w:rsidR="00000000" w:rsidRPr="001524AB" w:rsidP="001524AB">
      <w:pPr>
        <w:pStyle w:val="ListBullet"/>
      </w:pPr>
      <w:r w:rsidRPr="001524AB">
        <w:t>principles and practices for providing feed to livestock, including:</w:t>
      </w:r>
    </w:p>
    <w:p w:rsidR="00000000" w:rsidRPr="001524AB" w:rsidP="001524AB">
      <w:pPr>
        <w:pStyle w:val="ListBullet2"/>
      </w:pPr>
      <w:r w:rsidRPr="001524AB">
        <w:t>nutritional requirements for livestock, including water</w:t>
      </w:r>
    </w:p>
    <w:p w:rsidR="00000000" w:rsidRPr="001524AB" w:rsidP="001524AB">
      <w:pPr>
        <w:pStyle w:val="ListBullet2"/>
      </w:pPr>
      <w:r w:rsidRPr="001524AB">
        <w:t>identifying livestock deficiencies</w:t>
      </w:r>
    </w:p>
    <w:p w:rsidR="00000000" w:rsidRPr="001524AB" w:rsidP="001524AB">
      <w:pPr>
        <w:pStyle w:val="ListBullet2"/>
      </w:pPr>
      <w:r w:rsidRPr="001524AB">
        <w:t>types of feed and feed supplements, including licks, pastures and grazing</w:t>
      </w:r>
    </w:p>
    <w:p w:rsidR="00000000" w:rsidRPr="001524AB" w:rsidP="001524AB">
      <w:pPr>
        <w:pStyle w:val="ListBullet2"/>
      </w:pPr>
      <w:r w:rsidRPr="001524AB">
        <w:t>types of noxious and toxic plants relevant to feeding areas</w:t>
      </w:r>
    </w:p>
    <w:p w:rsidR="00000000" w:rsidRPr="001524AB" w:rsidP="001524AB">
      <w:pPr>
        <w:pStyle w:val="ListBullet2"/>
      </w:pPr>
      <w:r w:rsidRPr="001524AB">
        <w:t>livestock health and behaviour</w:t>
      </w:r>
    </w:p>
    <w:p w:rsidR="00000000" w:rsidRPr="001524AB" w:rsidP="001524AB">
      <w:pPr>
        <w:pStyle w:val="ListBullet2"/>
      </w:pPr>
      <w:r w:rsidRPr="001524AB">
        <w:t>livestock scoring and weighing methods</w:t>
      </w:r>
    </w:p>
    <w:p w:rsidR="00000000" w:rsidRPr="001524AB" w:rsidP="001524AB">
      <w:pPr>
        <w:pStyle w:val="ListBullet2"/>
      </w:pPr>
      <w:r w:rsidRPr="001524AB">
        <w:t>environmental impact of livestock</w:t>
      </w:r>
    </w:p>
    <w:p w:rsidR="00000000" w:rsidRPr="001524AB" w:rsidP="001524AB">
      <w:pPr>
        <w:pStyle w:val="ListBullet2"/>
      </w:pPr>
      <w:r w:rsidRPr="001524AB">
        <w:t>good stock handlin</w:t>
      </w:r>
      <w:r w:rsidRPr="001524AB">
        <w:t>g techniques</w:t>
      </w:r>
    </w:p>
    <w:p w:rsidR="00000000" w:rsidRPr="001524AB" w:rsidP="001524AB">
      <w:pPr>
        <w:pStyle w:val="ListBullet2"/>
      </w:pPr>
      <w:r w:rsidRPr="001524AB">
        <w:t>hazards associated with handling livestock, and control measures</w:t>
      </w:r>
    </w:p>
    <w:p w:rsidR="00000000" w:rsidRPr="001524AB" w:rsidP="001524AB">
      <w:pPr>
        <w:pStyle w:val="ListBullet2"/>
      </w:pPr>
      <w:r w:rsidRPr="001524AB">
        <w:t>animal welfare practices.</w:t>
      </w:r>
    </w:p>
    <w:p w:rsidR="00000000" w:rsidRPr="001524AB" w:rsidP="001524AB">
      <w:pPr>
        <w:pStyle w:val="AllowPageBreak"/>
      </w:pPr>
    </w:p>
    <w:p w:rsidR="00000000" w:rsidRPr="001524AB" w:rsidP="001524AB">
      <w:pPr>
        <w:pStyle w:val="Heading1"/>
      </w:pPr>
      <w:bookmarkStart w:id="12" w:name="O_1286552"/>
      <w:bookmarkEnd w:id="12"/>
      <w:r w:rsidRPr="001524AB">
        <w:t>Assessment Conditions</w:t>
      </w:r>
    </w:p>
    <w:p w:rsidR="00000000" w:rsidRPr="001524AB" w:rsidP="004709BA">
      <w:pPr>
        <w:pStyle w:val="BodyText"/>
      </w:pPr>
      <w:r w:rsidRPr="001524AB">
        <w:t>Assessment of the skills in this unit of competency must take place under the following conditions:</w:t>
      </w:r>
    </w:p>
    <w:p w:rsidR="00000000" w:rsidRPr="001524AB" w:rsidP="001524AB">
      <w:pPr>
        <w:pStyle w:val="ListBullet"/>
      </w:pPr>
      <w:r w:rsidRPr="001524AB">
        <w:t>physical conditions:</w:t>
      </w:r>
    </w:p>
    <w:p w:rsidR="00000000" w:rsidRPr="001524AB" w:rsidP="001524AB">
      <w:pPr>
        <w:pStyle w:val="ListBullet2"/>
      </w:pPr>
      <w:r w:rsidRPr="001524AB">
        <w:t>a workplace setting or an environment that accurately represents workplace conditions</w:t>
      </w:r>
    </w:p>
    <w:p w:rsidR="00000000" w:rsidRPr="001524AB" w:rsidP="001524AB">
      <w:pPr>
        <w:pStyle w:val="ListBullet"/>
      </w:pPr>
      <w:r w:rsidRPr="001524AB">
        <w:t>resources, equipment and materials:</w:t>
      </w:r>
    </w:p>
    <w:p w:rsidR="00000000" w:rsidRPr="001524AB" w:rsidP="001524AB">
      <w:pPr>
        <w:pStyle w:val="ListBullet2"/>
      </w:pPr>
      <w:r w:rsidRPr="001524AB">
        <w:t>work instructions and workplace procedures applicable to providing feed for livestock</w:t>
      </w:r>
    </w:p>
    <w:p w:rsidR="00000000" w:rsidRPr="001524AB" w:rsidP="001524AB">
      <w:pPr>
        <w:pStyle w:val="ListBullet2"/>
      </w:pPr>
      <w:r w:rsidRPr="001524AB">
        <w:t>facilities, materials and equipment applicable to providing feed for livestock</w:t>
      </w:r>
    </w:p>
    <w:p w:rsidR="00000000" w:rsidRPr="001524AB" w:rsidP="001524AB">
      <w:pPr>
        <w:pStyle w:val="ListBullet2"/>
      </w:pPr>
      <w:r w:rsidRPr="001524AB">
        <w:t>PPE applicable to providing feed for livestock</w:t>
      </w:r>
    </w:p>
    <w:p w:rsidR="00000000" w:rsidRPr="001524AB" w:rsidP="001524AB">
      <w:pPr>
        <w:pStyle w:val="ListBullet2"/>
      </w:pPr>
      <w:r w:rsidRPr="001524AB">
        <w:t>livestock</w:t>
      </w:r>
    </w:p>
    <w:p w:rsidR="00000000" w:rsidRPr="001524AB" w:rsidP="001524AB">
      <w:pPr>
        <w:pStyle w:val="ListBullet"/>
      </w:pPr>
      <w:r w:rsidRPr="001524AB">
        <w:t>specifications:</w:t>
      </w:r>
    </w:p>
    <w:p w:rsidR="00000000" w:rsidRPr="001524AB" w:rsidP="001524AB">
      <w:pPr>
        <w:pStyle w:val="ListBullet2"/>
      </w:pPr>
      <w:r w:rsidRPr="001524AB">
        <w:t>workplace requirements applicable to health and safety in the workplace for providing feed for livesto</w:t>
      </w:r>
      <w:r w:rsidRPr="001524AB">
        <w:t>ck</w:t>
      </w:r>
    </w:p>
    <w:p w:rsidR="00000000" w:rsidRPr="001524AB" w:rsidP="001524AB">
      <w:pPr>
        <w:pStyle w:val="ListBullet2"/>
      </w:pPr>
      <w:r w:rsidRPr="001524AB">
        <w:t>environment and biosecurity legislation and regulations and workplace practices applicable to providing feed for livestock</w:t>
      </w:r>
    </w:p>
    <w:p w:rsidR="00000000" w:rsidRPr="001524AB" w:rsidP="001524AB">
      <w:pPr>
        <w:pStyle w:val="ListBullet2"/>
      </w:pPr>
      <w:r w:rsidRPr="001524AB">
        <w:t>legislation, regulations, standards, guidelines and procedures for animal welfare applicable to providing feed for livestock</w:t>
      </w:r>
    </w:p>
    <w:p w:rsidR="00000000" w:rsidRPr="001524AB" w:rsidP="001524AB">
      <w:pPr>
        <w:pStyle w:val="ListBullet"/>
      </w:pPr>
      <w:r w:rsidRPr="001524AB">
        <w:t>rela</w:t>
      </w:r>
      <w:r w:rsidRPr="001524AB">
        <w:t>tionships:</w:t>
      </w:r>
    </w:p>
    <w:p w:rsidR="00000000" w:rsidRPr="001524AB" w:rsidP="001524AB">
      <w:pPr>
        <w:pStyle w:val="ListBullet2"/>
      </w:pPr>
      <w:r w:rsidRPr="001524AB">
        <w:t>supervisor</w:t>
      </w:r>
    </w:p>
    <w:p w:rsidR="00000000" w:rsidRPr="001524AB" w:rsidP="001524AB">
      <w:pPr>
        <w:pStyle w:val="ListBullet"/>
      </w:pPr>
      <w:r w:rsidRPr="001524AB">
        <w:t>time frames:</w:t>
      </w:r>
    </w:p>
    <w:p w:rsidR="00000000" w:rsidRPr="001524AB" w:rsidP="001524AB">
      <w:pPr>
        <w:pStyle w:val="ListBullet2"/>
      </w:pPr>
      <w:r w:rsidRPr="001524AB">
        <w:t>according to job requirements.</w:t>
      </w:r>
    </w:p>
    <w:p w:rsidR="00000000" w:rsidRPr="001524AB" w:rsidP="004709BA">
      <w:pPr>
        <w:pStyle w:val="BodyText"/>
      </w:pPr>
      <w:r w:rsidRPr="001524AB">
        <w:t>Assessment of this unit must be conducted on live animals.</w:t>
      </w:r>
    </w:p>
    <w:p w:rsidR="004709BA" w:rsidP="004709BA">
      <w:pPr>
        <w:pStyle w:val="BodyText"/>
      </w:pPr>
      <w:r w:rsidRPr="001524AB">
        <w:t>Assessors of this unit must satisfy</w:t>
      </w:r>
      <w:r w:rsidRPr="001524AB">
        <w:t xml:space="preserve"> the requirements for assessors in applicable vocational education and training legislation, frameworks and/or standards.</w:t>
      </w:r>
    </w:p>
    <w:p w:rsidR="00000000" w:rsidRPr="001524AB" w:rsidP="001524AB">
      <w:pPr>
        <w:pStyle w:val="Heading1"/>
      </w:pPr>
      <w:bookmarkStart w:id="13" w:name="O_1286555"/>
      <w:bookmarkEnd w:id="13"/>
      <w:r w:rsidRPr="001524AB">
        <w:t>Links</w:t>
      </w:r>
    </w:p>
    <w:p w:rsidR="00000000" w:rsidRPr="001524AB" w:rsidP="004709BA">
      <w:pPr>
        <w:pStyle w:val="BodyText"/>
      </w:pPr>
      <w:r w:rsidRPr="001524AB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21696F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1524AB" w:rsidP="001524AB"/>
    <w:sectPr w:rsidSect="001524AB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524AB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524AB" w:rsidRPr="004709BA" w:rsidP="004709BA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524AB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709BA" w:rsidP="001524A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4709BA" w:rsidP="001524A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4709BA" w:rsidP="001524AB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524AB" w:rsidP="001524A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4709BA">
      <w:t>Approved</w:t>
    </w:r>
    <w:r w:rsidR="004709BA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4709BA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4709BA">
      <w:rPr>
        <w:noProof/>
      </w:rPr>
      <w:t>4</w:t>
    </w:r>
    <w:r>
      <w:rPr>
        <w:noProof/>
      </w:rPr>
      <w:fldChar w:fldCharType="end"/>
    </w:r>
  </w:p>
  <w:p w:rsidR="001524AB" w:rsidP="001524A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4709BA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4709BA">
      <w:t>Skills Insight</w:t>
    </w:r>
    <w:r w:rsidR="004709BA">
      <w:fldChar w:fldCharType="end"/>
    </w:r>
  </w:p>
  <w:p w:rsidR="001524AB" w:rsidP="001524AB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524AB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709BA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1524AB" w:rsidRPr="004709BA" w:rsidP="004709BA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524AB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709BA" w:rsidRPr="002D2AF8" w:rsidP="001524A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AHCLSK229 Provide feed for livestock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4709BA" w:rsidP="001524AB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524AB" w:rsidRPr="002D2AF8" w:rsidP="001524A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4709BA">
      <w:t>AHCLSK229 Provide feed for livestock</w:t>
    </w:r>
    <w:r w:rsidR="004709BA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4709BA">
      <w:rPr>
        <w:noProof/>
      </w:rPr>
      <w:t>2 March 2025</w:t>
    </w:r>
    <w:r>
      <w:fldChar w:fldCharType="end"/>
    </w:r>
  </w:p>
  <w:p w:rsidR="001524AB" w:rsidP="001524AB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F80802D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1CB6DD6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4D96F1FE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524AB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1524AB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1524AB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1524AB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1524AB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1524AB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1524AB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1524AB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1524AB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1524AB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1524A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1524AB"/>
  </w:style>
  <w:style w:type="character" w:customStyle="1" w:styleId="Heading1Char">
    <w:name w:val="Heading 1 Char"/>
    <w:basedOn w:val="DefaultParagraphFont"/>
    <w:link w:val="Heading1"/>
    <w:rsid w:val="001524AB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1524AB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1524AB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1524AB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1524AB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1524AB"/>
    <w:rPr>
      <w:i/>
    </w:rPr>
  </w:style>
  <w:style w:type="paragraph" w:customStyle="1" w:styleId="SuperHeading">
    <w:name w:val="SuperHeading"/>
    <w:basedOn w:val="Normal"/>
    <w:rsid w:val="001524AB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1524AB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1524AB"/>
    <w:rPr>
      <w:b/>
    </w:rPr>
  </w:style>
  <w:style w:type="character" w:customStyle="1" w:styleId="Heading2Char">
    <w:name w:val="Heading 2 Char"/>
    <w:basedOn w:val="DefaultParagraphFont"/>
    <w:link w:val="Heading2"/>
    <w:rsid w:val="001524AB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1524AB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1524AB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1524A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1524A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1524A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1524A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1524AB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1524AB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1524AB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1524AB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1524AB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1524AB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1524AB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1524AB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1524AB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1524AB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1524AB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1524AB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1524AB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1524AB"/>
    <w:rPr>
      <w:b/>
      <w:spacing w:val="0"/>
    </w:rPr>
  </w:style>
  <w:style w:type="paragraph" w:customStyle="1" w:styleId="SuperTitle">
    <w:name w:val="SuperTitle"/>
    <w:basedOn w:val="Title"/>
    <w:rsid w:val="001524AB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1524AB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1524AB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1524AB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1524AB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1524AB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1524AB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1524AB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1524AB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1524AB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1524AB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1524AB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1524AB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1524AB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1524AB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1524AB"/>
  </w:style>
  <w:style w:type="paragraph" w:styleId="TableofFigures">
    <w:name w:val="table of figures"/>
    <w:basedOn w:val="Normal"/>
    <w:next w:val="Normal"/>
    <w:semiHidden/>
    <w:rsid w:val="001524AB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1524AB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1524AB"/>
    <w:rPr>
      <w:rFonts w:ascii="Wingdings" w:hAnsi="Wingdings"/>
    </w:rPr>
  </w:style>
  <w:style w:type="paragraph" w:customStyle="1" w:styleId="TableHeading">
    <w:name w:val="Table Heading"/>
    <w:basedOn w:val="HeadingBase"/>
    <w:rsid w:val="001524AB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1524AB"/>
    <w:rPr>
      <w:color w:val="0033CC"/>
      <w:u w:val="none"/>
    </w:rPr>
  </w:style>
  <w:style w:type="paragraph" w:customStyle="1" w:styleId="BodyTextRight">
    <w:name w:val="Body Text Right"/>
    <w:basedOn w:val="BodyText"/>
    <w:rsid w:val="001524AB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1524AB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1524AB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1524AB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1524AB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1524AB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1524AB"/>
    <w:rPr>
      <w:sz w:val="32"/>
    </w:rPr>
  </w:style>
  <w:style w:type="paragraph" w:customStyle="1" w:styleId="HeadingProcedure">
    <w:name w:val="Heading Procedure"/>
    <w:basedOn w:val="HeadingBase"/>
    <w:next w:val="Normal"/>
    <w:rsid w:val="001524AB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1524AB"/>
    <w:pPr>
      <w:spacing w:before="60" w:after="60"/>
    </w:pPr>
  </w:style>
  <w:style w:type="paragraph" w:styleId="ListContinue">
    <w:name w:val="List Continue"/>
    <w:basedOn w:val="List"/>
    <w:rsid w:val="001524AB"/>
    <w:pPr>
      <w:ind w:firstLine="0"/>
    </w:pPr>
  </w:style>
  <w:style w:type="paragraph" w:customStyle="1" w:styleId="ListNote">
    <w:name w:val="List Note"/>
    <w:basedOn w:val="List"/>
    <w:rsid w:val="001524AB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1524AB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1524AB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1524AB"/>
    <w:rPr>
      <w:rFonts w:ascii="Courier New" w:hAnsi="Courier New"/>
    </w:rPr>
  </w:style>
  <w:style w:type="paragraph" w:customStyle="1" w:styleId="NoteBullet">
    <w:name w:val="Note Bullet"/>
    <w:basedOn w:val="Note"/>
    <w:rsid w:val="001524AB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1524AB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1524AB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1524AB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1524AB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1524AB"/>
    <w:rPr>
      <w:sz w:val="20"/>
    </w:rPr>
  </w:style>
  <w:style w:type="character" w:customStyle="1" w:styleId="PlainTextChar">
    <w:name w:val="Plain Text Char"/>
    <w:basedOn w:val="DefaultParagraphFont"/>
    <w:link w:val="PlainText"/>
    <w:rsid w:val="001524AB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1524AB"/>
    <w:rPr>
      <w:b/>
      <w:smallCaps/>
    </w:rPr>
  </w:style>
  <w:style w:type="paragraph" w:customStyle="1" w:styleId="TableListNumber">
    <w:name w:val="Table List Number"/>
    <w:basedOn w:val="ListNumber"/>
    <w:rsid w:val="001524AB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1524AB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1524AB"/>
    <w:pPr>
      <w:numPr>
        <w:numId w:val="9"/>
      </w:numPr>
    </w:pPr>
  </w:style>
  <w:style w:type="paragraph" w:customStyle="1" w:styleId="ListAlpha2">
    <w:name w:val="List Alpha 2"/>
    <w:basedOn w:val="List2"/>
    <w:rsid w:val="001524AB"/>
    <w:pPr>
      <w:numPr>
        <w:numId w:val="8"/>
      </w:numPr>
    </w:pPr>
  </w:style>
  <w:style w:type="paragraph" w:styleId="List2">
    <w:name w:val="List 2"/>
    <w:basedOn w:val="BodyText"/>
    <w:rsid w:val="001524AB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1524AB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1524AB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1524AB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1524AB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1524AB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1524AB"/>
    <w:pPr>
      <w:numPr>
        <w:numId w:val="4"/>
      </w:numPr>
    </w:pPr>
  </w:style>
  <w:style w:type="paragraph" w:styleId="ListContinue2">
    <w:name w:val="List Continue 2"/>
    <w:basedOn w:val="List2"/>
    <w:rsid w:val="001524AB"/>
    <w:pPr>
      <w:ind w:firstLine="0"/>
    </w:pPr>
  </w:style>
  <w:style w:type="paragraph" w:styleId="ListContinue3">
    <w:name w:val="List Continue 3"/>
    <w:basedOn w:val="List3"/>
    <w:rsid w:val="001524AB"/>
    <w:pPr>
      <w:ind w:left="1021" w:firstLine="0"/>
    </w:pPr>
  </w:style>
  <w:style w:type="paragraph" w:styleId="ListContinue4">
    <w:name w:val="List Continue 4"/>
    <w:basedOn w:val="List4"/>
    <w:rsid w:val="001524AB"/>
    <w:pPr>
      <w:ind w:firstLine="0"/>
    </w:pPr>
  </w:style>
  <w:style w:type="paragraph" w:styleId="ListContinue5">
    <w:name w:val="List Continue 5"/>
    <w:basedOn w:val="List5"/>
    <w:rsid w:val="001524AB"/>
    <w:pPr>
      <w:ind w:firstLine="0"/>
    </w:pPr>
  </w:style>
  <w:style w:type="paragraph" w:styleId="ListNumber3">
    <w:name w:val="List Number 3"/>
    <w:basedOn w:val="List3"/>
    <w:rsid w:val="001524AB"/>
    <w:pPr>
      <w:numPr>
        <w:numId w:val="5"/>
      </w:numPr>
    </w:pPr>
  </w:style>
  <w:style w:type="paragraph" w:styleId="ListNumber4">
    <w:name w:val="List Number 4"/>
    <w:basedOn w:val="List4"/>
    <w:rsid w:val="001524AB"/>
    <w:pPr>
      <w:numPr>
        <w:numId w:val="6"/>
      </w:numPr>
    </w:pPr>
  </w:style>
  <w:style w:type="paragraph" w:styleId="ListNumber5">
    <w:name w:val="List Number 5"/>
    <w:basedOn w:val="List5"/>
    <w:rsid w:val="001524AB"/>
    <w:pPr>
      <w:numPr>
        <w:numId w:val="7"/>
      </w:numPr>
    </w:pPr>
  </w:style>
  <w:style w:type="paragraph" w:styleId="BlockText">
    <w:name w:val="Block Text"/>
    <w:basedOn w:val="Normal"/>
    <w:rsid w:val="001524AB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1524AB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1524AB"/>
    <w:rPr>
      <w:sz w:val="16"/>
      <w:vertAlign w:val="superscript"/>
    </w:rPr>
  </w:style>
  <w:style w:type="character" w:customStyle="1" w:styleId="Symbols">
    <w:name w:val="Symbols"/>
    <w:basedOn w:val="DefaultParagraphFont"/>
    <w:rsid w:val="001524AB"/>
    <w:rPr>
      <w:rFonts w:ascii="Symbol" w:hAnsi="Symbol"/>
    </w:rPr>
  </w:style>
  <w:style w:type="character" w:customStyle="1" w:styleId="MenuOptions">
    <w:name w:val="Menu Options"/>
    <w:basedOn w:val="DefaultParagraphFont"/>
    <w:rsid w:val="001524AB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1524AB"/>
    <w:rPr>
      <w:b/>
    </w:rPr>
  </w:style>
  <w:style w:type="character" w:customStyle="1" w:styleId="Underlined">
    <w:name w:val="Underlined"/>
    <w:basedOn w:val="DefaultParagraphFont"/>
    <w:rsid w:val="001524AB"/>
    <w:rPr>
      <w:u w:val="single"/>
    </w:rPr>
  </w:style>
  <w:style w:type="paragraph" w:customStyle="1" w:styleId="TableBodyTextRight">
    <w:name w:val="Table Body Text Right"/>
    <w:basedOn w:val="TableBodyText"/>
    <w:rsid w:val="001524AB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1524AB"/>
    <w:rPr>
      <w:sz w:val="18"/>
    </w:rPr>
  </w:style>
  <w:style w:type="paragraph" w:customStyle="1" w:styleId="BodySmallRight">
    <w:name w:val="Body Small Right"/>
    <w:basedOn w:val="BodyTextRight"/>
    <w:rsid w:val="001524AB"/>
    <w:rPr>
      <w:sz w:val="18"/>
      <w:szCs w:val="18"/>
    </w:rPr>
  </w:style>
  <w:style w:type="paragraph" w:customStyle="1" w:styleId="MarginEdition">
    <w:name w:val="Margin Edition"/>
    <w:basedOn w:val="MarginNote"/>
    <w:rsid w:val="001524AB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1524AB"/>
    <w:rPr>
      <w:sz w:val="2"/>
      <w:szCs w:val="2"/>
    </w:rPr>
  </w:style>
  <w:style w:type="character" w:customStyle="1" w:styleId="Small">
    <w:name w:val="Small"/>
    <w:basedOn w:val="DefaultParagraphFont"/>
    <w:rsid w:val="001524AB"/>
    <w:rPr>
      <w:sz w:val="16"/>
    </w:rPr>
  </w:style>
  <w:style w:type="paragraph" w:customStyle="1" w:styleId="WideTable">
    <w:name w:val="Wide Table"/>
    <w:basedOn w:val="Normal"/>
    <w:rsid w:val="001524AB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1524AB"/>
  </w:style>
  <w:style w:type="paragraph" w:styleId="Quote">
    <w:name w:val="Quote"/>
    <w:basedOn w:val="Heading1"/>
    <w:link w:val="QuoteChar"/>
    <w:qFormat/>
    <w:rsid w:val="001524AB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1524AB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1524AB"/>
    <w:pPr>
      <w:pageBreakBefore/>
    </w:pPr>
  </w:style>
  <w:style w:type="paragraph" w:customStyle="1" w:styleId="Border">
    <w:name w:val="Border"/>
    <w:basedOn w:val="Normal"/>
    <w:qFormat/>
    <w:rsid w:val="001524AB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1524AB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524A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524AB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1524AB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1524AB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1524AB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1524AB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1524AB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1524AB"/>
    <w:rPr>
      <w:u w:val="single"/>
    </w:rPr>
  </w:style>
  <w:style w:type="character" w:customStyle="1" w:styleId="BoldandItalics">
    <w:name w:val="Bold and Italics"/>
    <w:qFormat/>
    <w:rsid w:val="001524AB"/>
    <w:rPr>
      <w:b/>
      <w:i/>
      <w:u w:val="none"/>
    </w:rPr>
  </w:style>
  <w:style w:type="paragraph" w:styleId="BalloonText">
    <w:name w:val="Balloon Text"/>
    <w:basedOn w:val="Normal"/>
    <w:link w:val="BalloonTextChar"/>
    <w:rsid w:val="001524A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524AB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1524AB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1524AB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1524AB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1524AB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1524AB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4709BA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1049</Words>
  <Characters>6882</Characters>
  <Application>Microsoft Office Word</Application>
  <DocSecurity>0</DocSecurity>
  <Lines>202</Lines>
  <Paragraphs>144</Paragraphs>
  <ScaleCrop>false</ScaleCrop>
  <Company>Author-it Software Corporation Ltd.</Company>
  <LinksUpToDate>false</LinksUpToDate>
  <CharactersWithSpaces>7787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AHCLSK229 Provide feed for livestock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2025-03-02T00:11:00Z</dcterms:created>
  <dcterms:modified xsi:type="dcterms:W3CDTF">2025-03-02T00:11:00Z</dcterms:modified>
</cp:coreProperties>
</file>