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154" w:rsidP="002D41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AHCLSK223 Carry out regular livestock observation</w:t>
      </w:r>
      <w:r>
        <w:fldChar w:fldCharType="end"/>
      </w:r>
    </w:p>
    <w:p w:rsidR="002D4154" w:rsidP="002D4154">
      <w:pPr>
        <w:pStyle w:val="Version"/>
        <w:sectPr w:rsidSect="00A21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BD1" w:rsidP="00A21BD1">
      <w:pPr>
        <w:pStyle w:val="SuperHeading"/>
      </w:pPr>
      <w:r w:rsidRPr="00A21BD1">
        <w:t>Assessment Requirements for AHCLSK223 Carry out regular livestock observation</w:t>
      </w:r>
    </w:p>
    <w:p w:rsidR="00000000" w:rsidRPr="00A21BD1" w:rsidP="00A21BD1">
      <w:pPr>
        <w:pStyle w:val="Heading1"/>
      </w:pPr>
      <w:bookmarkStart w:id="1" w:name="O_1286435"/>
      <w:bookmarkEnd w:id="1"/>
      <w:r w:rsidRPr="00A21B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1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D1">
            <w:pPr>
              <w:pStyle w:val="BodyTextBold"/>
              <w:rPr>
                <w:lang w:val="en-NZ"/>
              </w:rPr>
            </w:pPr>
            <w:r w:rsidRPr="00A21BD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D1">
            <w:pPr>
              <w:pStyle w:val="BodyTextBold"/>
              <w:rPr>
                <w:lang w:val="en-NZ"/>
              </w:rPr>
            </w:pPr>
            <w:r w:rsidRPr="00A21BD1">
              <w:t>Comments</w:t>
            </w:r>
          </w:p>
        </w:tc>
      </w:tr>
      <w:tr w:rsidTr="00A21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D1">
            <w:pPr>
              <w:pStyle w:val="BodyText"/>
              <w:rPr>
                <w:lang w:val="en-NZ"/>
              </w:rPr>
            </w:pPr>
            <w:r w:rsidRPr="00A21BD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D1" w:rsidP="00A21BD1">
            <w:pPr>
              <w:pStyle w:val="BodyText"/>
            </w:pPr>
            <w:r w:rsidRPr="00A21BD1">
              <w:t>This version released with AHC Agriculture, Horticulture and Conservation and Land Management Training Package Release 11.0.</w:t>
            </w:r>
          </w:p>
        </w:tc>
      </w:tr>
    </w:tbl>
    <w:p w:rsidR="00000000" w:rsidRPr="00A21BD1" w:rsidP="00A21BD1">
      <w:pPr>
        <w:pStyle w:val="BodyText"/>
      </w:pPr>
    </w:p>
    <w:p w:rsidR="00000000" w:rsidRPr="00A21BD1" w:rsidP="00A21BD1">
      <w:pPr>
        <w:pStyle w:val="AllowPageBreak"/>
      </w:pPr>
    </w:p>
    <w:p w:rsidR="00000000" w:rsidRPr="00A21BD1" w:rsidP="00A21BD1">
      <w:pPr>
        <w:pStyle w:val="Heading1"/>
      </w:pPr>
      <w:bookmarkStart w:id="2" w:name="O_1286436"/>
      <w:bookmarkEnd w:id="2"/>
      <w:r w:rsidRPr="00A21BD1">
        <w:t>Performance Evidence</w:t>
      </w:r>
    </w:p>
    <w:p w:rsidR="00000000" w:rsidRPr="00A21BD1" w:rsidP="002D4154">
      <w:pPr>
        <w:pStyle w:val="BodyText"/>
      </w:pPr>
      <w:r w:rsidRPr="00A21BD1">
        <w:t>An individual demonstrating competency must satisfy all of the elements and performance c</w:t>
      </w:r>
      <w:r w:rsidRPr="00A21BD1">
        <w:t>riteria in this unit.</w:t>
      </w:r>
    </w:p>
    <w:p w:rsidR="00000000" w:rsidRPr="00A21BD1" w:rsidP="002D4154">
      <w:pPr>
        <w:pStyle w:val="BodyText"/>
      </w:pPr>
      <w:r w:rsidRPr="00A21BD1">
        <w:t>There must be evidence that the individual has carried out regular livestock observation on at least two occasions, and has:</w:t>
      </w:r>
    </w:p>
    <w:p w:rsidR="00000000" w:rsidRPr="00A21BD1" w:rsidP="00A21BD1">
      <w:pPr>
        <w:pStyle w:val="ListBullet"/>
      </w:pPr>
      <w:r w:rsidRPr="00A21BD1">
        <w:t>followed relevant workplace health and safety and environment and biosecurity legislation, regulations and w</w:t>
      </w:r>
      <w:r w:rsidRPr="00A21BD1">
        <w:t>orkplace procedures</w:t>
      </w:r>
    </w:p>
    <w:p w:rsidR="00000000" w:rsidRPr="00A21BD1" w:rsidP="00A21BD1">
      <w:pPr>
        <w:pStyle w:val="ListBullet"/>
      </w:pPr>
      <w:r w:rsidRPr="00A21BD1">
        <w:t>followed relevant animal welfare practices</w:t>
      </w:r>
    </w:p>
    <w:p w:rsidR="00000000" w:rsidRPr="00A21BD1" w:rsidP="00A21BD1">
      <w:pPr>
        <w:pStyle w:val="ListBullet"/>
      </w:pPr>
      <w:r w:rsidRPr="00A21BD1">
        <w:t>checked livestock regularly</w:t>
      </w:r>
    </w:p>
    <w:p w:rsidR="00000000" w:rsidRPr="00A21BD1" w:rsidP="00A21BD1">
      <w:pPr>
        <w:pStyle w:val="ListBullet"/>
      </w:pPr>
      <w:r w:rsidRPr="00A21BD1">
        <w:t>handled livestock using good stock handling techniques</w:t>
      </w:r>
    </w:p>
    <w:p w:rsidR="00000000" w:rsidRPr="00A21BD1" w:rsidP="00A21BD1">
      <w:pPr>
        <w:pStyle w:val="ListBullet"/>
      </w:pPr>
      <w:r w:rsidRPr="00A21BD1">
        <w:t>identified signs of ill health, injury and abnormality</w:t>
      </w:r>
    </w:p>
    <w:p w:rsidR="00000000" w:rsidRPr="00A21BD1" w:rsidP="00A21BD1">
      <w:pPr>
        <w:pStyle w:val="ListBullet"/>
      </w:pPr>
      <w:r w:rsidRPr="00A21BD1">
        <w:t>identified symptoms of ill health or injury</w:t>
      </w:r>
    </w:p>
    <w:p w:rsidR="00000000" w:rsidRPr="00A21BD1" w:rsidP="00A21BD1">
      <w:pPr>
        <w:pStyle w:val="ListBullet"/>
      </w:pPr>
      <w:r w:rsidRPr="00A21BD1">
        <w:t>dealt efficiently and calmly with livestock emergencies</w:t>
      </w:r>
    </w:p>
    <w:p w:rsidR="00000000" w:rsidRPr="00A21BD1" w:rsidP="00A21BD1">
      <w:pPr>
        <w:pStyle w:val="ListBullet"/>
      </w:pPr>
      <w:r w:rsidRPr="00A21BD1">
        <w:t>completed basic livestock first aid procedures</w:t>
      </w:r>
    </w:p>
    <w:p w:rsidR="00000000" w:rsidRPr="00A21BD1" w:rsidP="00A21BD1">
      <w:pPr>
        <w:pStyle w:val="ListBullet"/>
      </w:pPr>
      <w:r w:rsidRPr="00A21BD1">
        <w:t>reported serious issues or injuries.</w:t>
      </w:r>
    </w:p>
    <w:p w:rsidR="00000000" w:rsidRPr="00A21BD1" w:rsidP="00A21BD1">
      <w:pPr>
        <w:pStyle w:val="AllowPageBreak"/>
      </w:pPr>
    </w:p>
    <w:p w:rsidR="00000000" w:rsidRPr="00A21BD1" w:rsidP="00A21BD1">
      <w:pPr>
        <w:pStyle w:val="Heading1"/>
      </w:pPr>
      <w:bookmarkStart w:id="3" w:name="O_1286437"/>
      <w:bookmarkEnd w:id="3"/>
      <w:r w:rsidRPr="00A21BD1">
        <w:t>Knowledge Evidence</w:t>
      </w:r>
    </w:p>
    <w:p w:rsidR="00000000" w:rsidRPr="00A21BD1" w:rsidP="002D4154">
      <w:pPr>
        <w:pStyle w:val="BodyText"/>
      </w:pPr>
      <w:r w:rsidRPr="00A21BD1">
        <w:t>An individual must be able to demonstrate knowledge required to perform the ta</w:t>
      </w:r>
      <w:r w:rsidRPr="00A21BD1">
        <w:t>sks outlined in the elements and performance criteria of this unit. This includes knowledge of:</w:t>
      </w:r>
    </w:p>
    <w:p w:rsidR="00000000" w:rsidRPr="00A21BD1" w:rsidP="00A21BD1">
      <w:pPr>
        <w:pStyle w:val="ListBullet"/>
      </w:pPr>
      <w:r w:rsidRPr="00A21BD1">
        <w:t>workplace requirements applicable to health and safety in the workplace for livestock observation, including appropriate use of personal protective equipment (</w:t>
      </w:r>
      <w:r w:rsidRPr="00A21BD1">
        <w:t>PPE)</w:t>
      </w:r>
    </w:p>
    <w:p w:rsidR="00000000" w:rsidRPr="00A21BD1" w:rsidP="00A21BD1">
      <w:pPr>
        <w:pStyle w:val="ListBullet"/>
      </w:pPr>
      <w:r w:rsidRPr="00A21BD1">
        <w:t>environment and biosecurity legislation and regulations and workplace practices relevant to livestock observation</w:t>
      </w:r>
    </w:p>
    <w:p w:rsidR="00000000" w:rsidRPr="00A21BD1" w:rsidP="00A21BD1">
      <w:pPr>
        <w:pStyle w:val="ListBullet"/>
      </w:pPr>
      <w:r w:rsidRPr="00A21BD1">
        <w:t>principles and practices for livestock observation, including:</w:t>
      </w:r>
    </w:p>
    <w:p w:rsidR="00000000" w:rsidRPr="00A21BD1" w:rsidP="00A21BD1">
      <w:pPr>
        <w:pStyle w:val="ListBullet2"/>
      </w:pPr>
      <w:r w:rsidRPr="00A21BD1">
        <w:t>range of ailments that may occur or affect livestock</w:t>
      </w:r>
    </w:p>
    <w:p w:rsidR="00000000" w:rsidRPr="00A21BD1" w:rsidP="00A21BD1">
      <w:pPr>
        <w:pStyle w:val="ListBullet2"/>
      </w:pPr>
      <w:r w:rsidRPr="00A21BD1">
        <w:t>application of a range of basic treatments under veterinary supervision</w:t>
      </w:r>
    </w:p>
    <w:p w:rsidR="00000000" w:rsidRPr="00A21BD1" w:rsidP="00A21BD1">
      <w:pPr>
        <w:pStyle w:val="ListBullet2"/>
      </w:pPr>
      <w:r w:rsidRPr="00A21BD1">
        <w:t>behaviour of the relevant species</w:t>
      </w:r>
    </w:p>
    <w:p w:rsidR="00000000" w:rsidRPr="00A21BD1" w:rsidP="00A21BD1">
      <w:pPr>
        <w:pStyle w:val="ListBullet2"/>
      </w:pPr>
      <w:r w:rsidRPr="00A21BD1">
        <w:t>good stock handling techniques</w:t>
      </w:r>
    </w:p>
    <w:p w:rsidR="00000000" w:rsidRPr="00A21BD1" w:rsidP="00A21BD1">
      <w:pPr>
        <w:pStyle w:val="ListBullet2"/>
      </w:pPr>
      <w:r w:rsidRPr="00A21BD1">
        <w:t>organisation livestock production and management plans</w:t>
      </w:r>
    </w:p>
    <w:p w:rsidR="00000000" w:rsidRPr="00A21BD1" w:rsidP="00A21BD1">
      <w:pPr>
        <w:pStyle w:val="ListBullet2"/>
      </w:pPr>
      <w:r w:rsidRPr="00A21BD1">
        <w:t>animal welfare practices relevant to livestock observation.</w:t>
      </w:r>
    </w:p>
    <w:p w:rsidR="00000000" w:rsidRPr="00A21BD1" w:rsidP="00A21BD1">
      <w:pPr>
        <w:pStyle w:val="AllowPageBreak"/>
      </w:pPr>
    </w:p>
    <w:p w:rsidR="00000000" w:rsidRPr="00A21BD1" w:rsidP="00A21BD1">
      <w:pPr>
        <w:pStyle w:val="Heading1"/>
      </w:pPr>
      <w:bookmarkStart w:id="4" w:name="O_1286438"/>
      <w:bookmarkEnd w:id="4"/>
      <w:r w:rsidRPr="00A21BD1">
        <w:t>Assessment Conditions</w:t>
      </w:r>
    </w:p>
    <w:p w:rsidR="00000000" w:rsidRPr="00A21BD1" w:rsidP="002D4154">
      <w:pPr>
        <w:pStyle w:val="BodyText"/>
      </w:pPr>
      <w:r w:rsidRPr="00A21BD1">
        <w:t>Assessment of the skills in this unit of competency must take place under the following conditions:</w:t>
      </w:r>
    </w:p>
    <w:p w:rsidR="00000000" w:rsidRPr="00A21BD1" w:rsidP="00A21BD1">
      <w:pPr>
        <w:pStyle w:val="ListBullet"/>
      </w:pPr>
      <w:r w:rsidRPr="00A21BD1">
        <w:t>physical conditions:</w:t>
      </w:r>
    </w:p>
    <w:p w:rsidR="00000000" w:rsidRPr="00A21BD1" w:rsidP="00A21BD1">
      <w:pPr>
        <w:pStyle w:val="ListBullet2"/>
      </w:pPr>
      <w:r w:rsidRPr="00A21BD1">
        <w:t>a workplace setting or an environment that accurately represents workplace conditions</w:t>
      </w:r>
    </w:p>
    <w:p w:rsidR="00000000" w:rsidRPr="00A21BD1" w:rsidP="00A21BD1">
      <w:pPr>
        <w:pStyle w:val="ListBullet"/>
      </w:pPr>
      <w:r w:rsidRPr="00A21BD1">
        <w:t>resources</w:t>
      </w:r>
      <w:r w:rsidRPr="00A21BD1">
        <w:t>, equipment and materials:</w:t>
      </w:r>
    </w:p>
    <w:p w:rsidR="00000000" w:rsidRPr="00A21BD1" w:rsidP="00A21BD1">
      <w:pPr>
        <w:pStyle w:val="ListBullet2"/>
      </w:pPr>
      <w:r w:rsidRPr="00A21BD1">
        <w:t>work instructions and workplace procedures applicable to livestock observation</w:t>
      </w:r>
    </w:p>
    <w:p w:rsidR="00000000" w:rsidRPr="00A21BD1" w:rsidP="00A21BD1">
      <w:pPr>
        <w:pStyle w:val="ListBullet2"/>
      </w:pPr>
      <w:r w:rsidRPr="00A21BD1">
        <w:t>treatments, materials and equipment applicable to livestock observation</w:t>
      </w:r>
    </w:p>
    <w:p w:rsidR="00000000" w:rsidRPr="00A21BD1" w:rsidP="00A21BD1">
      <w:pPr>
        <w:pStyle w:val="ListBullet2"/>
      </w:pPr>
      <w:r w:rsidRPr="00A21BD1">
        <w:t>PPE applicable to livestock observation</w:t>
      </w:r>
    </w:p>
    <w:p w:rsidR="00000000" w:rsidRPr="00A21BD1" w:rsidP="00A21BD1">
      <w:pPr>
        <w:pStyle w:val="ListBullet2"/>
      </w:pPr>
      <w:r w:rsidRPr="00A21BD1">
        <w:t>livestock</w:t>
      </w:r>
    </w:p>
    <w:p w:rsidR="00000000" w:rsidRPr="00A21BD1" w:rsidP="00A21BD1">
      <w:pPr>
        <w:pStyle w:val="ListBullet"/>
      </w:pPr>
      <w:r w:rsidRPr="00A21BD1">
        <w:t>specifications:</w:t>
      </w:r>
    </w:p>
    <w:p w:rsidR="00000000" w:rsidRPr="00A21BD1" w:rsidP="00A21BD1">
      <w:pPr>
        <w:pStyle w:val="ListBullet2"/>
      </w:pPr>
      <w:r w:rsidRPr="00A21BD1">
        <w:t>workplace requirements applicable to health and safety in the workplace for livestock observation</w:t>
      </w:r>
    </w:p>
    <w:p w:rsidR="00000000" w:rsidRPr="00A21BD1" w:rsidP="00A21BD1">
      <w:pPr>
        <w:pStyle w:val="ListBullet2"/>
      </w:pPr>
      <w:r w:rsidRPr="00A21BD1">
        <w:t>environment and biosecurity legislation and regulations and workplace practices applicable to livestock observation</w:t>
      </w:r>
    </w:p>
    <w:p w:rsidR="00000000" w:rsidRPr="00A21BD1" w:rsidP="00A21BD1">
      <w:pPr>
        <w:pStyle w:val="ListBullet2"/>
      </w:pPr>
      <w:r w:rsidRPr="00A21BD1">
        <w:t>legislation, regulations, standards, guide</w:t>
      </w:r>
      <w:r w:rsidRPr="00A21BD1">
        <w:t>lines and procedures for animal welfare applicable to livestock observation</w:t>
      </w:r>
    </w:p>
    <w:p w:rsidR="00000000" w:rsidRPr="00A21BD1" w:rsidP="00A21BD1">
      <w:pPr>
        <w:pStyle w:val="ListBullet"/>
      </w:pPr>
      <w:r w:rsidRPr="00A21BD1">
        <w:t>relationships:</w:t>
      </w:r>
    </w:p>
    <w:p w:rsidR="00000000" w:rsidRPr="00A21BD1" w:rsidP="00A21BD1">
      <w:pPr>
        <w:pStyle w:val="ListBullet2"/>
      </w:pPr>
      <w:r w:rsidRPr="00A21BD1">
        <w:t>supervisor</w:t>
      </w:r>
    </w:p>
    <w:p w:rsidR="00000000" w:rsidRPr="00A21BD1" w:rsidP="00A21BD1">
      <w:pPr>
        <w:pStyle w:val="ListBullet"/>
      </w:pPr>
      <w:r w:rsidRPr="00A21BD1">
        <w:t>time frames:</w:t>
      </w:r>
    </w:p>
    <w:p w:rsidR="00000000" w:rsidRPr="00A21BD1" w:rsidP="00A21BD1">
      <w:pPr>
        <w:pStyle w:val="ListBullet2"/>
      </w:pPr>
      <w:r w:rsidRPr="00A21BD1">
        <w:t>according to job requirements.</w:t>
      </w:r>
    </w:p>
    <w:p w:rsidR="00000000" w:rsidRPr="00A21BD1" w:rsidP="002D4154">
      <w:pPr>
        <w:pStyle w:val="BodyText"/>
      </w:pPr>
      <w:r w:rsidRPr="00A21BD1">
        <w:t>Assessment of this unit must be conducted on live animals.</w:t>
      </w:r>
    </w:p>
    <w:p w:rsidR="002D4154" w:rsidP="002D4154">
      <w:pPr>
        <w:pStyle w:val="BodyText"/>
      </w:pPr>
      <w:r w:rsidRPr="00A21BD1">
        <w:t>Assessors of this unit must satisfy the require</w:t>
      </w:r>
      <w:r w:rsidRPr="00A21BD1">
        <w:t>ments for assessors in applicable vocational education and training legislation, frameworks and/or standards.</w:t>
      </w:r>
    </w:p>
    <w:p w:rsidR="00000000" w:rsidRPr="00A21BD1" w:rsidP="00A21BD1">
      <w:pPr>
        <w:pStyle w:val="Heading1"/>
      </w:pPr>
      <w:bookmarkStart w:id="5" w:name="O_1286441"/>
      <w:bookmarkEnd w:id="5"/>
      <w:r w:rsidRPr="00A21BD1">
        <w:t>Links</w:t>
      </w:r>
    </w:p>
    <w:p w:rsidR="00000000" w:rsidRPr="00A21BD1" w:rsidP="002D4154">
      <w:pPr>
        <w:pStyle w:val="BodyText"/>
      </w:pPr>
      <w:r w:rsidRPr="00A21BD1">
        <w:t>Companion Volumes, including Implementation Guides, are</w:t>
      </w:r>
      <w:r w:rsidRPr="00A21BD1">
        <w:t xml:space="preserve">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43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21BD1" w:rsidP="00A21BD1"/>
    <w:sectPr w:rsidSect="00A21B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D1" w:rsidRPr="002D4154" w:rsidP="002D41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54" w:rsidP="00A21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4154" w:rsidP="00A21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4154" w:rsidP="00A21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BD1" w:rsidRPr="002D4154" w:rsidP="002D41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54" w:rsidRPr="002D2AF8" w:rsidP="00A21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AHCLSK223 Carry out regular livestock observation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D4154" w:rsidP="00A21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68AA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CA2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F87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BD1"/>
  </w:style>
  <w:style w:type="character" w:customStyle="1" w:styleId="Heading1Char">
    <w:name w:val="Heading 1 Char"/>
    <w:basedOn w:val="DefaultParagraphFont"/>
    <w:link w:val="Heading1"/>
    <w:rsid w:val="00A21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B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B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B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1B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1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1BD1"/>
    <w:rPr>
      <w:b/>
    </w:rPr>
  </w:style>
  <w:style w:type="character" w:customStyle="1" w:styleId="Heading2Char">
    <w:name w:val="Heading 2 Char"/>
    <w:basedOn w:val="DefaultParagraphFont"/>
    <w:link w:val="Heading2"/>
    <w:rsid w:val="00A21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B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B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B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1BD1"/>
    <w:rPr>
      <w:b/>
      <w:spacing w:val="0"/>
    </w:rPr>
  </w:style>
  <w:style w:type="paragraph" w:customStyle="1" w:styleId="SuperTitle">
    <w:name w:val="SuperTitle"/>
    <w:basedOn w:val="Title"/>
    <w:rsid w:val="00A21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B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BD1"/>
    <w:rPr>
      <w:i/>
    </w:rPr>
  </w:style>
  <w:style w:type="paragraph" w:styleId="Caption">
    <w:name w:val="caption"/>
    <w:basedOn w:val="BodyText"/>
    <w:next w:val="Normal"/>
    <w:qFormat/>
    <w:rsid w:val="00A21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BD1"/>
  </w:style>
  <w:style w:type="paragraph" w:styleId="TableofFigures">
    <w:name w:val="table of figures"/>
    <w:basedOn w:val="Normal"/>
    <w:next w:val="Normal"/>
    <w:semiHidden/>
    <w:rsid w:val="00A21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B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1BD1"/>
    <w:rPr>
      <w:rFonts w:ascii="Wingdings" w:hAnsi="Wingdings"/>
    </w:rPr>
  </w:style>
  <w:style w:type="paragraph" w:customStyle="1" w:styleId="TableHeading">
    <w:name w:val="Table Heading"/>
    <w:basedOn w:val="HeadingBase"/>
    <w:rsid w:val="00A21B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BD1"/>
    <w:rPr>
      <w:color w:val="0033CC"/>
      <w:u w:val="none"/>
    </w:rPr>
  </w:style>
  <w:style w:type="paragraph" w:customStyle="1" w:styleId="BodyTextRight">
    <w:name w:val="Body Text Right"/>
    <w:basedOn w:val="BodyText"/>
    <w:rsid w:val="00A21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B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BD1"/>
    <w:rPr>
      <w:sz w:val="32"/>
    </w:rPr>
  </w:style>
  <w:style w:type="paragraph" w:customStyle="1" w:styleId="HeadingProcedure">
    <w:name w:val="Heading Procedure"/>
    <w:basedOn w:val="HeadingBase"/>
    <w:next w:val="Normal"/>
    <w:rsid w:val="00A21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BD1"/>
    <w:pPr>
      <w:spacing w:before="60" w:after="60"/>
    </w:pPr>
  </w:style>
  <w:style w:type="paragraph" w:styleId="ListContinue">
    <w:name w:val="List Continue"/>
    <w:basedOn w:val="List"/>
    <w:rsid w:val="00A21BD1"/>
    <w:pPr>
      <w:ind w:firstLine="0"/>
    </w:pPr>
  </w:style>
  <w:style w:type="paragraph" w:customStyle="1" w:styleId="ListNote">
    <w:name w:val="List Note"/>
    <w:basedOn w:val="List"/>
    <w:rsid w:val="00A21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BD1"/>
    <w:rPr>
      <w:rFonts w:ascii="Courier New" w:hAnsi="Courier New"/>
    </w:rPr>
  </w:style>
  <w:style w:type="paragraph" w:customStyle="1" w:styleId="NoteBullet">
    <w:name w:val="Note Bullet"/>
    <w:basedOn w:val="Note"/>
    <w:rsid w:val="00A21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B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B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B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1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BD1"/>
    <w:rPr>
      <w:b/>
      <w:smallCaps/>
    </w:rPr>
  </w:style>
  <w:style w:type="paragraph" w:customStyle="1" w:styleId="TableListNumber">
    <w:name w:val="Table List Number"/>
    <w:basedOn w:val="ListNumber"/>
    <w:rsid w:val="00A21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BD1"/>
    <w:pPr>
      <w:numPr>
        <w:numId w:val="9"/>
      </w:numPr>
    </w:pPr>
  </w:style>
  <w:style w:type="paragraph" w:customStyle="1" w:styleId="ListAlpha2">
    <w:name w:val="List Alpha 2"/>
    <w:basedOn w:val="List2"/>
    <w:rsid w:val="00A21BD1"/>
    <w:pPr>
      <w:numPr>
        <w:numId w:val="8"/>
      </w:numPr>
    </w:pPr>
  </w:style>
  <w:style w:type="paragraph" w:styleId="List2">
    <w:name w:val="List 2"/>
    <w:basedOn w:val="BodyText"/>
    <w:rsid w:val="00A21B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B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B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B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BD1"/>
    <w:pPr>
      <w:numPr>
        <w:numId w:val="4"/>
      </w:numPr>
    </w:pPr>
  </w:style>
  <w:style w:type="paragraph" w:styleId="ListContinue2">
    <w:name w:val="List Continue 2"/>
    <w:basedOn w:val="List2"/>
    <w:rsid w:val="00A21BD1"/>
    <w:pPr>
      <w:ind w:firstLine="0"/>
    </w:pPr>
  </w:style>
  <w:style w:type="paragraph" w:styleId="ListContinue3">
    <w:name w:val="List Continue 3"/>
    <w:basedOn w:val="List3"/>
    <w:rsid w:val="00A21BD1"/>
    <w:pPr>
      <w:ind w:left="1021" w:firstLine="0"/>
    </w:pPr>
  </w:style>
  <w:style w:type="paragraph" w:styleId="ListContinue4">
    <w:name w:val="List Continue 4"/>
    <w:basedOn w:val="List4"/>
    <w:rsid w:val="00A21BD1"/>
    <w:pPr>
      <w:ind w:firstLine="0"/>
    </w:pPr>
  </w:style>
  <w:style w:type="paragraph" w:styleId="ListContinue5">
    <w:name w:val="List Continue 5"/>
    <w:basedOn w:val="List5"/>
    <w:rsid w:val="00A21BD1"/>
    <w:pPr>
      <w:ind w:firstLine="0"/>
    </w:pPr>
  </w:style>
  <w:style w:type="paragraph" w:styleId="ListNumber3">
    <w:name w:val="List Number 3"/>
    <w:basedOn w:val="List3"/>
    <w:rsid w:val="00A21BD1"/>
    <w:pPr>
      <w:numPr>
        <w:numId w:val="5"/>
      </w:numPr>
    </w:pPr>
  </w:style>
  <w:style w:type="paragraph" w:styleId="ListNumber4">
    <w:name w:val="List Number 4"/>
    <w:basedOn w:val="List4"/>
    <w:rsid w:val="00A21BD1"/>
    <w:pPr>
      <w:numPr>
        <w:numId w:val="6"/>
      </w:numPr>
    </w:pPr>
  </w:style>
  <w:style w:type="paragraph" w:styleId="ListNumber5">
    <w:name w:val="List Number 5"/>
    <w:basedOn w:val="List5"/>
    <w:rsid w:val="00A21BD1"/>
    <w:pPr>
      <w:numPr>
        <w:numId w:val="7"/>
      </w:numPr>
    </w:pPr>
  </w:style>
  <w:style w:type="paragraph" w:styleId="BlockText">
    <w:name w:val="Block Text"/>
    <w:basedOn w:val="Normal"/>
    <w:rsid w:val="00A21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BD1"/>
    <w:rPr>
      <w:sz w:val="16"/>
      <w:vertAlign w:val="superscript"/>
    </w:rPr>
  </w:style>
  <w:style w:type="character" w:customStyle="1" w:styleId="Symbols">
    <w:name w:val="Symbols"/>
    <w:basedOn w:val="DefaultParagraphFont"/>
    <w:rsid w:val="00A21BD1"/>
    <w:rPr>
      <w:rFonts w:ascii="Symbol" w:hAnsi="Symbol"/>
    </w:rPr>
  </w:style>
  <w:style w:type="character" w:customStyle="1" w:styleId="MenuOptions">
    <w:name w:val="Menu Options"/>
    <w:basedOn w:val="DefaultParagraphFont"/>
    <w:rsid w:val="00A21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BD1"/>
    <w:rPr>
      <w:b/>
    </w:rPr>
  </w:style>
  <w:style w:type="character" w:customStyle="1" w:styleId="Underlined">
    <w:name w:val="Underlined"/>
    <w:basedOn w:val="DefaultParagraphFont"/>
    <w:rsid w:val="00A21BD1"/>
    <w:rPr>
      <w:u w:val="single"/>
    </w:rPr>
  </w:style>
  <w:style w:type="paragraph" w:customStyle="1" w:styleId="TableBodyTextRight">
    <w:name w:val="Table Body Text Right"/>
    <w:basedOn w:val="TableBodyText"/>
    <w:rsid w:val="00A21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BD1"/>
    <w:rPr>
      <w:sz w:val="18"/>
    </w:rPr>
  </w:style>
  <w:style w:type="paragraph" w:customStyle="1" w:styleId="BodySmallRight">
    <w:name w:val="Body Small Right"/>
    <w:basedOn w:val="BodyTextRight"/>
    <w:rsid w:val="00A21BD1"/>
    <w:rPr>
      <w:sz w:val="18"/>
      <w:szCs w:val="18"/>
    </w:rPr>
  </w:style>
  <w:style w:type="paragraph" w:customStyle="1" w:styleId="MarginEdition">
    <w:name w:val="Margin Edition"/>
    <w:basedOn w:val="MarginNote"/>
    <w:rsid w:val="00A21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BD1"/>
    <w:rPr>
      <w:sz w:val="2"/>
      <w:szCs w:val="2"/>
    </w:rPr>
  </w:style>
  <w:style w:type="character" w:customStyle="1" w:styleId="Small">
    <w:name w:val="Small"/>
    <w:basedOn w:val="DefaultParagraphFont"/>
    <w:rsid w:val="00A21BD1"/>
    <w:rPr>
      <w:sz w:val="16"/>
    </w:rPr>
  </w:style>
  <w:style w:type="paragraph" w:customStyle="1" w:styleId="WideTable">
    <w:name w:val="Wide Table"/>
    <w:basedOn w:val="Normal"/>
    <w:rsid w:val="00A21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BD1"/>
  </w:style>
  <w:style w:type="paragraph" w:styleId="Quote">
    <w:name w:val="Quote"/>
    <w:basedOn w:val="Heading1"/>
    <w:link w:val="QuoteChar"/>
    <w:qFormat/>
    <w:rsid w:val="00A21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BD1"/>
    <w:pPr>
      <w:pageBreakBefore/>
    </w:pPr>
  </w:style>
  <w:style w:type="paragraph" w:customStyle="1" w:styleId="Border">
    <w:name w:val="Border"/>
    <w:basedOn w:val="Normal"/>
    <w:qFormat/>
    <w:rsid w:val="00A21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BD1"/>
    <w:rPr>
      <w:u w:val="single"/>
    </w:rPr>
  </w:style>
  <w:style w:type="character" w:customStyle="1" w:styleId="BoldandItalics">
    <w:name w:val="Bold and Italics"/>
    <w:qFormat/>
    <w:rsid w:val="00A21BD1"/>
    <w:rPr>
      <w:b/>
      <w:i/>
      <w:u w:val="none"/>
    </w:rPr>
  </w:style>
  <w:style w:type="paragraph" w:styleId="BalloonText">
    <w:name w:val="Balloon Text"/>
    <w:basedOn w:val="Normal"/>
    <w:link w:val="BalloonTextChar"/>
    <w:rsid w:val="00A21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B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B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B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41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2956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AHCLSK223 Carry out regular livestock observation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