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7D3" w:rsidP="00591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AHCLSK220 Monitor livestock to parturition</w:t>
      </w:r>
      <w:r>
        <w:fldChar w:fldCharType="end"/>
      </w:r>
    </w:p>
    <w:p w:rsidR="005917D3" w:rsidP="005917D3">
      <w:pPr>
        <w:pStyle w:val="Version"/>
        <w:sectPr w:rsidSect="00A505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591" w:rsidP="00A50591">
      <w:pPr>
        <w:pStyle w:val="SuperHeading"/>
      </w:pPr>
      <w:r w:rsidRPr="00A50591">
        <w:t>Assessment Requirements for AHCLSK220 Monitor livestock to parturition</w:t>
      </w:r>
    </w:p>
    <w:p w:rsidR="00000000" w:rsidRPr="00A50591" w:rsidP="00A50591">
      <w:pPr>
        <w:pStyle w:val="Heading1"/>
      </w:pPr>
      <w:bookmarkStart w:id="1" w:name="O_1212121"/>
      <w:bookmarkEnd w:id="1"/>
      <w:r w:rsidRPr="00A505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50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91">
            <w:pPr>
              <w:pStyle w:val="BodyTextBold"/>
              <w:rPr>
                <w:lang w:val="en-NZ"/>
              </w:rPr>
            </w:pPr>
            <w:r w:rsidRPr="00A5059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91">
            <w:pPr>
              <w:pStyle w:val="BodyTextBold"/>
              <w:rPr>
                <w:lang w:val="en-NZ"/>
              </w:rPr>
            </w:pPr>
            <w:r w:rsidRPr="00A50591">
              <w:t>Comments</w:t>
            </w:r>
          </w:p>
        </w:tc>
      </w:tr>
      <w:tr w:rsidTr="00A505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591">
            <w:pPr>
              <w:pStyle w:val="BodyText"/>
              <w:rPr>
                <w:lang w:val="en-NZ"/>
              </w:rPr>
            </w:pPr>
            <w:r w:rsidRPr="00A505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591" w:rsidP="00A50591">
            <w:pPr>
              <w:pStyle w:val="BodyText"/>
            </w:pPr>
            <w:r w:rsidRPr="00A50591">
              <w:t>This version released with AHC Agriculture, Horticulture and Conservation and Land Management Training Package Version 7.0.</w:t>
            </w:r>
          </w:p>
        </w:tc>
      </w:tr>
    </w:tbl>
    <w:p w:rsidR="00000000" w:rsidRPr="00A50591" w:rsidP="00A50591">
      <w:pPr>
        <w:pStyle w:val="BodyText"/>
      </w:pPr>
    </w:p>
    <w:p w:rsidR="00000000" w:rsidRPr="00A50591" w:rsidP="00A50591">
      <w:pPr>
        <w:pStyle w:val="AllowPageBreak"/>
      </w:pPr>
    </w:p>
    <w:p w:rsidR="00000000" w:rsidRPr="00A50591" w:rsidP="00A50591">
      <w:pPr>
        <w:pStyle w:val="Heading1"/>
      </w:pPr>
      <w:bookmarkStart w:id="2" w:name="O_1212122"/>
      <w:bookmarkEnd w:id="2"/>
      <w:r w:rsidRPr="00A50591">
        <w:t>Performance Evidence</w:t>
      </w:r>
    </w:p>
    <w:p w:rsidR="00000000" w:rsidRPr="00A50591" w:rsidP="005917D3">
      <w:pPr>
        <w:pStyle w:val="BodyText"/>
      </w:pPr>
      <w:r w:rsidRPr="00A50591">
        <w:t>An individual demonstrating competency must satisfy all of the elements and performance cr</w:t>
      </w:r>
      <w:r w:rsidRPr="00A50591">
        <w:t>iteria in this unit.</w:t>
      </w:r>
    </w:p>
    <w:p w:rsidR="00000000" w:rsidRPr="00A50591" w:rsidP="005917D3">
      <w:pPr>
        <w:pStyle w:val="BodyText"/>
      </w:pPr>
      <w:r w:rsidRPr="00A50591">
        <w:t>There must be evidence that the individual has monitored livestock throughout pregnancy to parturition, and has:</w:t>
      </w:r>
    </w:p>
    <w:p w:rsidR="00000000" w:rsidRPr="00A50591" w:rsidP="00A50591">
      <w:pPr>
        <w:pStyle w:val="ListBullet"/>
      </w:pPr>
      <w:r w:rsidRPr="00A50591">
        <w:t>followed relevant workplace health and safety and environmental and biosecurity legislation, regulations and workplace pr</w:t>
      </w:r>
      <w:r w:rsidRPr="00A50591">
        <w:t>ocedures</w:t>
      </w:r>
    </w:p>
    <w:p w:rsidR="00000000" w:rsidRPr="00A50591" w:rsidP="00A50591">
      <w:pPr>
        <w:pStyle w:val="ListBullet"/>
      </w:pPr>
      <w:r w:rsidRPr="00A50591">
        <w:t>followed relevant animal welfare policies and practices</w:t>
      </w:r>
    </w:p>
    <w:p w:rsidR="00000000" w:rsidRPr="00A50591" w:rsidP="00A50591">
      <w:pPr>
        <w:pStyle w:val="ListBullet"/>
      </w:pPr>
      <w:r w:rsidRPr="00A50591">
        <w:t>observed livestock health and wellbeing from joining</w:t>
      </w:r>
    </w:p>
    <w:p w:rsidR="00000000" w:rsidRPr="00A50591" w:rsidP="00A50591">
      <w:pPr>
        <w:pStyle w:val="ListBullet"/>
      </w:pPr>
      <w:r w:rsidRPr="00A50591">
        <w:t>recognised and reported abnormalities for remedial action</w:t>
      </w:r>
    </w:p>
    <w:p w:rsidR="00000000" w:rsidRPr="00A50591" w:rsidP="00A50591">
      <w:pPr>
        <w:pStyle w:val="ListBullet"/>
      </w:pPr>
      <w:r w:rsidRPr="00A50591">
        <w:t>administered preventative health treatments under instruction</w:t>
      </w:r>
    </w:p>
    <w:p w:rsidR="00000000" w:rsidRPr="00A50591" w:rsidP="00A50591">
      <w:pPr>
        <w:pStyle w:val="ListBullet"/>
      </w:pPr>
      <w:r w:rsidRPr="00A50591">
        <w:t>provided a safe and secure environment for the promotion of the welfare and wellbeing of pregnant animals through to birthing</w:t>
      </w:r>
    </w:p>
    <w:p w:rsidR="00000000" w:rsidRPr="00A50591" w:rsidP="00A50591">
      <w:pPr>
        <w:pStyle w:val="ListBullet"/>
      </w:pPr>
      <w:r w:rsidRPr="00A50591">
        <w:t>maintained appropriate nutritional and environmental requirements</w:t>
      </w:r>
    </w:p>
    <w:p w:rsidR="00000000" w:rsidRPr="00A50591" w:rsidP="00A50591">
      <w:pPr>
        <w:pStyle w:val="ListBullet"/>
      </w:pPr>
      <w:r w:rsidRPr="00A50591">
        <w:t>calculated animal numbers, measured feed, assessed rate and freq</w:t>
      </w:r>
      <w:r w:rsidRPr="00A50591">
        <w:t>uency of feeding, and calculated animal gestation</w:t>
      </w:r>
    </w:p>
    <w:p w:rsidR="00000000" w:rsidRPr="00A50591" w:rsidP="00A50591">
      <w:pPr>
        <w:pStyle w:val="ListBullet"/>
      </w:pPr>
      <w:r w:rsidRPr="00A50591">
        <w:t>handled pregnant animals with due care.</w:t>
      </w:r>
    </w:p>
    <w:p w:rsidR="00000000" w:rsidRPr="00A50591" w:rsidP="00A50591">
      <w:pPr>
        <w:pStyle w:val="AllowPageBreak"/>
      </w:pPr>
    </w:p>
    <w:p w:rsidR="00000000" w:rsidRPr="00A50591" w:rsidP="00A50591">
      <w:pPr>
        <w:pStyle w:val="Heading1"/>
      </w:pPr>
      <w:bookmarkStart w:id="3" w:name="O_1212123"/>
      <w:bookmarkEnd w:id="3"/>
      <w:r w:rsidRPr="00A50591">
        <w:t>Knowledge Evidence</w:t>
      </w:r>
    </w:p>
    <w:p w:rsidR="00000000" w:rsidRPr="00A50591" w:rsidP="005917D3">
      <w:pPr>
        <w:pStyle w:val="BodyText"/>
      </w:pPr>
      <w:r w:rsidRPr="00A50591">
        <w:t>An individual must be able to demonstrate the knowledge required to perform the tasks outlined in the elements and performance c</w:t>
      </w:r>
      <w:r w:rsidRPr="00A50591">
        <w:t>riteria of this unit. This includes knowledge of:</w:t>
      </w:r>
    </w:p>
    <w:p w:rsidR="00000000" w:rsidRPr="00A50591" w:rsidP="00A50591">
      <w:pPr>
        <w:pStyle w:val="ListBullet"/>
      </w:pPr>
      <w:r w:rsidRPr="00A50591">
        <w:t>workplace requirements applicable to health and safety in the workplace for monitoring livestock to parturition</w:t>
      </w:r>
    </w:p>
    <w:p w:rsidR="00000000" w:rsidRPr="00A50591" w:rsidP="00A50591">
      <w:pPr>
        <w:pStyle w:val="ListBullet"/>
      </w:pPr>
      <w:r w:rsidRPr="00A50591">
        <w:t>environment and biosecurity legislation and regulations and workplace practices relevant to m</w:t>
      </w:r>
      <w:r w:rsidRPr="00A50591">
        <w:t>onitoring livestock to parturition</w:t>
      </w:r>
    </w:p>
    <w:p w:rsidR="00000000" w:rsidRPr="00A50591" w:rsidP="00A50591">
      <w:pPr>
        <w:pStyle w:val="ListBullet"/>
      </w:pPr>
      <w:r w:rsidRPr="00A50591">
        <w:t>principles and practices of monitoring livestock parturition, including:</w:t>
      </w:r>
    </w:p>
    <w:p w:rsidR="00000000" w:rsidRPr="00A50591" w:rsidP="00A50591">
      <w:pPr>
        <w:pStyle w:val="ListBullet2"/>
      </w:pPr>
      <w:r w:rsidRPr="00A50591">
        <w:t>effects of adverse weather conditions and inadequate nutrition on pregnant animals and their newborn</w:t>
      </w:r>
    </w:p>
    <w:p w:rsidR="00000000" w:rsidRPr="00A50591" w:rsidP="00A50591">
      <w:pPr>
        <w:pStyle w:val="ListBullet2"/>
      </w:pPr>
      <w:r w:rsidRPr="00A50591">
        <w:t>effect of local climatic conditions on the timing of separating and transporting pregnant animals</w:t>
      </w:r>
    </w:p>
    <w:p w:rsidR="00000000" w:rsidRPr="00A50591" w:rsidP="00A50591">
      <w:pPr>
        <w:pStyle w:val="ListBullet2"/>
      </w:pPr>
      <w:r w:rsidRPr="00A50591">
        <w:t>environment codes of practice applicable to animal production</w:t>
      </w:r>
    </w:p>
    <w:p w:rsidR="00000000" w:rsidRPr="00A50591" w:rsidP="00A50591">
      <w:pPr>
        <w:pStyle w:val="ListBullet2"/>
      </w:pPr>
      <w:r w:rsidRPr="00A50591">
        <w:t>correct livestock handling techniques for dry and pregnant animals</w:t>
      </w:r>
    </w:p>
    <w:p w:rsidR="00000000" w:rsidRPr="00A50591" w:rsidP="00A50591">
      <w:pPr>
        <w:pStyle w:val="ListBullet2"/>
      </w:pPr>
      <w:r w:rsidRPr="00A50591">
        <w:t>health and nutritional requir</w:t>
      </w:r>
      <w:r w:rsidRPr="00A50591">
        <w:t>ements for pregnant animals</w:t>
      </w:r>
    </w:p>
    <w:p w:rsidR="00000000" w:rsidRPr="00A50591" w:rsidP="00A50591">
      <w:pPr>
        <w:pStyle w:val="ListBullet2"/>
      </w:pPr>
      <w:r w:rsidRPr="00A50591">
        <w:t>livestock identification methods</w:t>
      </w:r>
    </w:p>
    <w:p w:rsidR="00000000" w:rsidRPr="00A50591" w:rsidP="00A50591">
      <w:pPr>
        <w:pStyle w:val="ListBullet2"/>
      </w:pPr>
      <w:r w:rsidRPr="00A50591">
        <w:t>pregnant animal behaviour and abnormalities</w:t>
      </w:r>
    </w:p>
    <w:p w:rsidR="00000000" w:rsidRPr="00A50591" w:rsidP="00A50591">
      <w:pPr>
        <w:pStyle w:val="ListBullet2"/>
      </w:pPr>
      <w:r w:rsidRPr="00A50591">
        <w:t>pregnancy checking and confirmation procedures, including scanning</w:t>
      </w:r>
    </w:p>
    <w:p w:rsidR="00000000" w:rsidRPr="00A50591" w:rsidP="00A50591">
      <w:pPr>
        <w:pStyle w:val="ListBullet2"/>
      </w:pPr>
      <w:r w:rsidRPr="00A50591">
        <w:t>livestock health treatments, procedures and methods</w:t>
      </w:r>
    </w:p>
    <w:p w:rsidR="00000000" w:rsidRPr="00A50591" w:rsidP="00A50591">
      <w:pPr>
        <w:pStyle w:val="ListBullet2"/>
      </w:pPr>
      <w:r w:rsidRPr="00A50591">
        <w:t>animal welfare legislation, code</w:t>
      </w:r>
      <w:r w:rsidRPr="00A50591">
        <w:t>s of practice and procedures relevant to monitoring livestock to parturition.</w:t>
      </w:r>
    </w:p>
    <w:p w:rsidR="00000000" w:rsidRPr="00A50591" w:rsidP="00A50591">
      <w:pPr>
        <w:pStyle w:val="AllowPageBreak"/>
      </w:pPr>
    </w:p>
    <w:p w:rsidR="00000000" w:rsidRPr="00A50591" w:rsidP="00A50591">
      <w:pPr>
        <w:pStyle w:val="Heading1"/>
      </w:pPr>
      <w:bookmarkStart w:id="4" w:name="O_1212124"/>
      <w:bookmarkEnd w:id="4"/>
      <w:r w:rsidRPr="00A50591">
        <w:t>Assessment Conditions</w:t>
      </w:r>
    </w:p>
    <w:p w:rsidR="00000000" w:rsidRPr="00A50591" w:rsidP="005917D3">
      <w:pPr>
        <w:pStyle w:val="BodyText"/>
      </w:pPr>
      <w:r w:rsidRPr="00A50591">
        <w:t>Assessment of the skills in this unit of competency must take place under the following conditions:</w:t>
      </w:r>
    </w:p>
    <w:p w:rsidR="00000000" w:rsidRPr="00A50591" w:rsidP="00A50591">
      <w:pPr>
        <w:pStyle w:val="ListBullet"/>
      </w:pPr>
      <w:r w:rsidRPr="00A50591">
        <w:t>physical conditions:</w:t>
      </w:r>
    </w:p>
    <w:p w:rsidR="00000000" w:rsidRPr="00A50591" w:rsidP="00A50591">
      <w:pPr>
        <w:pStyle w:val="ListBullet2"/>
      </w:pPr>
      <w:r w:rsidRPr="00A50591">
        <w:t>a workplace setting or an environment that accurately represents workplace conditions</w:t>
      </w:r>
    </w:p>
    <w:p w:rsidR="00000000" w:rsidRPr="00A50591" w:rsidP="00A50591">
      <w:pPr>
        <w:pStyle w:val="ListBullet"/>
      </w:pPr>
      <w:r w:rsidRPr="00A50591">
        <w:t>resources, equipment and materials:</w:t>
      </w:r>
    </w:p>
    <w:p w:rsidR="00000000" w:rsidRPr="00A50591" w:rsidP="00A50591">
      <w:pPr>
        <w:pStyle w:val="ListBullet2"/>
      </w:pPr>
      <w:r w:rsidRPr="00A50591">
        <w:t>work instructions and workplace procedures applicable to monitoring livestock to parturition</w:t>
      </w:r>
    </w:p>
    <w:p w:rsidR="00000000" w:rsidRPr="00A50591" w:rsidP="00A50591">
      <w:pPr>
        <w:pStyle w:val="ListBullet2"/>
      </w:pPr>
      <w:r w:rsidRPr="00A50591">
        <w:t>materials, equipment, and resources app</w:t>
      </w:r>
      <w:r w:rsidRPr="00A50591">
        <w:t>licable to monitoring livestock to parturition</w:t>
      </w:r>
    </w:p>
    <w:p w:rsidR="00000000" w:rsidRPr="00A50591" w:rsidP="00A50591">
      <w:pPr>
        <w:pStyle w:val="ListBullet2"/>
      </w:pPr>
      <w:r w:rsidRPr="00A50591">
        <w:t>pregnant livestock</w:t>
      </w:r>
    </w:p>
    <w:p w:rsidR="00000000" w:rsidRPr="00A50591" w:rsidP="00A50591">
      <w:pPr>
        <w:pStyle w:val="ListBullet2"/>
      </w:pPr>
      <w:r w:rsidRPr="00A50591">
        <w:t>personal protective equipment applicable to monitoring livestock to parturition</w:t>
      </w:r>
    </w:p>
    <w:p w:rsidR="00000000" w:rsidRPr="00A50591" w:rsidP="00A50591">
      <w:pPr>
        <w:pStyle w:val="ListBullet"/>
      </w:pPr>
      <w:r w:rsidRPr="00A50591">
        <w:t>specifications:</w:t>
      </w:r>
    </w:p>
    <w:p w:rsidR="00000000" w:rsidRPr="00A50591" w:rsidP="00A50591">
      <w:pPr>
        <w:pStyle w:val="ListBullet2"/>
      </w:pPr>
      <w:r w:rsidRPr="00A50591">
        <w:t>workplace requirements applicable to health and safety in the workplace for monitoring lives</w:t>
      </w:r>
      <w:r w:rsidRPr="00A50591">
        <w:t>tock to parturition</w:t>
      </w:r>
    </w:p>
    <w:p w:rsidR="00000000" w:rsidRPr="00A50591" w:rsidP="00A50591">
      <w:pPr>
        <w:pStyle w:val="ListBullet2"/>
      </w:pPr>
      <w:r w:rsidRPr="00A50591">
        <w:t>environment and biosecurity legislation and regulations and workplace practices applicable to monitoring livestock to parturition</w:t>
      </w:r>
    </w:p>
    <w:p w:rsidR="00000000" w:rsidRPr="00A50591" w:rsidP="00A50591">
      <w:pPr>
        <w:pStyle w:val="ListBullet2"/>
      </w:pPr>
      <w:r w:rsidRPr="00A50591">
        <w:t>industry standards, legislation and codes of practice and procedures for animal welfare applicable to moni</w:t>
      </w:r>
      <w:r w:rsidRPr="00A50591">
        <w:t>toring livestock to parturition</w:t>
      </w:r>
    </w:p>
    <w:p w:rsidR="00000000" w:rsidRPr="00A50591" w:rsidP="00A50591">
      <w:pPr>
        <w:pStyle w:val="ListBullet"/>
      </w:pPr>
      <w:r w:rsidRPr="00A50591">
        <w:t>relationships:</w:t>
      </w:r>
    </w:p>
    <w:p w:rsidR="00000000" w:rsidRPr="00A50591" w:rsidP="00A50591">
      <w:pPr>
        <w:pStyle w:val="ListBullet2"/>
      </w:pPr>
      <w:r w:rsidRPr="00A50591">
        <w:t>supervisor</w:t>
      </w:r>
    </w:p>
    <w:p w:rsidR="00000000" w:rsidRPr="00A50591" w:rsidP="00A50591">
      <w:pPr>
        <w:pStyle w:val="ListBullet"/>
      </w:pPr>
      <w:r w:rsidRPr="00A50591">
        <w:t>timeframes:</w:t>
      </w:r>
    </w:p>
    <w:p w:rsidR="00000000" w:rsidRPr="00A50591" w:rsidP="00A50591">
      <w:pPr>
        <w:pStyle w:val="ListBullet2"/>
      </w:pPr>
      <w:r w:rsidRPr="00A50591">
        <w:t>according to job requirements.</w:t>
      </w:r>
    </w:p>
    <w:p w:rsidR="00000000" w:rsidRPr="00A50591" w:rsidP="005917D3">
      <w:pPr>
        <w:pStyle w:val="BodyText"/>
      </w:pPr>
      <w:r w:rsidRPr="00A50591">
        <w:t>A</w:t>
      </w:r>
      <w:r w:rsidRPr="00A50591">
        <w:t>ssessors of this unit must satisfy the requirements for assessors in applicable vocational education and training legislation, frameworks and/or standards.</w:t>
      </w:r>
    </w:p>
    <w:p w:rsidR="00000000" w:rsidRPr="00A50591" w:rsidP="00A50591">
      <w:pPr>
        <w:pStyle w:val="Heading1"/>
      </w:pPr>
      <w:bookmarkStart w:id="5" w:name="O_1212127"/>
      <w:bookmarkEnd w:id="5"/>
      <w:r w:rsidRPr="00A50591">
        <w:t>Links</w:t>
      </w:r>
    </w:p>
    <w:p w:rsidR="00000000" w:rsidRPr="00A50591" w:rsidP="005917D3">
      <w:pPr>
        <w:pStyle w:val="BodyText"/>
      </w:pPr>
      <w:r w:rsidRPr="00A50591">
        <w:t>Companion Volumes, including Implementation Guides, are available at VETNet</w:t>
      </w:r>
      <w:r w:rsidRPr="00A50591">
        <w:t xml:space="preserve">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4E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0591" w:rsidP="00A50591"/>
    <w:sectPr w:rsidSect="00A505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91" w:rsidRPr="005917D3" w:rsidP="00591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7D3" w:rsidP="00A50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7D3" w:rsidP="00A50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17D3" w:rsidP="00A505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7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591" w:rsidRPr="005917D3" w:rsidP="005917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7D3" w:rsidRPr="002D2AF8" w:rsidP="00A50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AHCLSK220 Monitor livestock to parturition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917D3" w:rsidP="00A505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6EFC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AE2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DAF2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5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5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5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5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5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5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5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5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5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5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591"/>
  </w:style>
  <w:style w:type="character" w:customStyle="1" w:styleId="Heading1Char">
    <w:name w:val="Heading 1 Char"/>
    <w:basedOn w:val="DefaultParagraphFont"/>
    <w:link w:val="Heading1"/>
    <w:rsid w:val="00A505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5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5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59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05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05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5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0591"/>
    <w:rPr>
      <w:b/>
    </w:rPr>
  </w:style>
  <w:style w:type="character" w:customStyle="1" w:styleId="Heading2Char">
    <w:name w:val="Heading 2 Char"/>
    <w:basedOn w:val="DefaultParagraphFont"/>
    <w:link w:val="Heading2"/>
    <w:rsid w:val="00A505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5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5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5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5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5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5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5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5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5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5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5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5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5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5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5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0591"/>
    <w:rPr>
      <w:b/>
      <w:spacing w:val="0"/>
    </w:rPr>
  </w:style>
  <w:style w:type="paragraph" w:customStyle="1" w:styleId="SuperTitle">
    <w:name w:val="SuperTitle"/>
    <w:basedOn w:val="Title"/>
    <w:rsid w:val="00A505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5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5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05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5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5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5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5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5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5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5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5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591"/>
    <w:rPr>
      <w:i/>
    </w:rPr>
  </w:style>
  <w:style w:type="paragraph" w:styleId="Caption">
    <w:name w:val="caption"/>
    <w:basedOn w:val="BodyText"/>
    <w:next w:val="Normal"/>
    <w:qFormat/>
    <w:rsid w:val="00A505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5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5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591"/>
  </w:style>
  <w:style w:type="paragraph" w:styleId="TableofFigures">
    <w:name w:val="table of figures"/>
    <w:basedOn w:val="Normal"/>
    <w:next w:val="Normal"/>
    <w:semiHidden/>
    <w:rsid w:val="00A505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5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0591"/>
    <w:rPr>
      <w:rFonts w:ascii="Wingdings" w:hAnsi="Wingdings"/>
    </w:rPr>
  </w:style>
  <w:style w:type="paragraph" w:customStyle="1" w:styleId="TableHeading">
    <w:name w:val="Table Heading"/>
    <w:basedOn w:val="HeadingBase"/>
    <w:rsid w:val="00A505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591"/>
    <w:rPr>
      <w:color w:val="0033CC"/>
      <w:u w:val="none"/>
    </w:rPr>
  </w:style>
  <w:style w:type="paragraph" w:customStyle="1" w:styleId="BodyTextRight">
    <w:name w:val="Body Text Right"/>
    <w:basedOn w:val="BodyText"/>
    <w:rsid w:val="00A505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5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5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5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5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5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591"/>
    <w:rPr>
      <w:sz w:val="32"/>
    </w:rPr>
  </w:style>
  <w:style w:type="paragraph" w:customStyle="1" w:styleId="HeadingProcedure">
    <w:name w:val="Heading Procedure"/>
    <w:basedOn w:val="HeadingBase"/>
    <w:next w:val="Normal"/>
    <w:rsid w:val="00A505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591"/>
    <w:pPr>
      <w:spacing w:before="60" w:after="60"/>
    </w:pPr>
  </w:style>
  <w:style w:type="paragraph" w:styleId="ListContinue">
    <w:name w:val="List Continue"/>
    <w:basedOn w:val="List"/>
    <w:rsid w:val="00A50591"/>
    <w:pPr>
      <w:ind w:firstLine="0"/>
    </w:pPr>
  </w:style>
  <w:style w:type="paragraph" w:customStyle="1" w:styleId="ListNote">
    <w:name w:val="List Note"/>
    <w:basedOn w:val="List"/>
    <w:rsid w:val="00A505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5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5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591"/>
    <w:rPr>
      <w:rFonts w:ascii="Courier New" w:hAnsi="Courier New"/>
    </w:rPr>
  </w:style>
  <w:style w:type="paragraph" w:customStyle="1" w:styleId="NoteBullet">
    <w:name w:val="Note Bullet"/>
    <w:basedOn w:val="Note"/>
    <w:rsid w:val="00A505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5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5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5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5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05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5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591"/>
    <w:rPr>
      <w:b/>
      <w:smallCaps/>
    </w:rPr>
  </w:style>
  <w:style w:type="paragraph" w:customStyle="1" w:styleId="TableListNumber">
    <w:name w:val="Table List Number"/>
    <w:basedOn w:val="ListNumber"/>
    <w:rsid w:val="00A505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5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591"/>
    <w:pPr>
      <w:numPr>
        <w:numId w:val="9"/>
      </w:numPr>
    </w:pPr>
  </w:style>
  <w:style w:type="paragraph" w:customStyle="1" w:styleId="ListAlpha2">
    <w:name w:val="List Alpha 2"/>
    <w:basedOn w:val="List2"/>
    <w:rsid w:val="00A50591"/>
    <w:pPr>
      <w:numPr>
        <w:numId w:val="8"/>
      </w:numPr>
    </w:pPr>
  </w:style>
  <w:style w:type="paragraph" w:styleId="List2">
    <w:name w:val="List 2"/>
    <w:basedOn w:val="BodyText"/>
    <w:rsid w:val="00A505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5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5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5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5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5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0591"/>
    <w:pPr>
      <w:numPr>
        <w:numId w:val="4"/>
      </w:numPr>
    </w:pPr>
  </w:style>
  <w:style w:type="paragraph" w:styleId="ListContinue2">
    <w:name w:val="List Continue 2"/>
    <w:basedOn w:val="List2"/>
    <w:rsid w:val="00A50591"/>
    <w:pPr>
      <w:ind w:firstLine="0"/>
    </w:pPr>
  </w:style>
  <w:style w:type="paragraph" w:styleId="ListContinue3">
    <w:name w:val="List Continue 3"/>
    <w:basedOn w:val="List3"/>
    <w:rsid w:val="00A50591"/>
    <w:pPr>
      <w:ind w:left="1021" w:firstLine="0"/>
    </w:pPr>
  </w:style>
  <w:style w:type="paragraph" w:styleId="ListContinue4">
    <w:name w:val="List Continue 4"/>
    <w:basedOn w:val="List4"/>
    <w:rsid w:val="00A50591"/>
    <w:pPr>
      <w:ind w:firstLine="0"/>
    </w:pPr>
  </w:style>
  <w:style w:type="paragraph" w:styleId="ListContinue5">
    <w:name w:val="List Continue 5"/>
    <w:basedOn w:val="List5"/>
    <w:rsid w:val="00A50591"/>
    <w:pPr>
      <w:ind w:firstLine="0"/>
    </w:pPr>
  </w:style>
  <w:style w:type="paragraph" w:styleId="ListNumber3">
    <w:name w:val="List Number 3"/>
    <w:basedOn w:val="List3"/>
    <w:rsid w:val="00A50591"/>
    <w:pPr>
      <w:numPr>
        <w:numId w:val="5"/>
      </w:numPr>
    </w:pPr>
  </w:style>
  <w:style w:type="paragraph" w:styleId="ListNumber4">
    <w:name w:val="List Number 4"/>
    <w:basedOn w:val="List4"/>
    <w:rsid w:val="00A50591"/>
    <w:pPr>
      <w:numPr>
        <w:numId w:val="6"/>
      </w:numPr>
    </w:pPr>
  </w:style>
  <w:style w:type="paragraph" w:styleId="ListNumber5">
    <w:name w:val="List Number 5"/>
    <w:basedOn w:val="List5"/>
    <w:rsid w:val="00A50591"/>
    <w:pPr>
      <w:numPr>
        <w:numId w:val="7"/>
      </w:numPr>
    </w:pPr>
  </w:style>
  <w:style w:type="paragraph" w:styleId="BlockText">
    <w:name w:val="Block Text"/>
    <w:basedOn w:val="Normal"/>
    <w:rsid w:val="00A505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5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591"/>
    <w:rPr>
      <w:sz w:val="16"/>
      <w:vertAlign w:val="superscript"/>
    </w:rPr>
  </w:style>
  <w:style w:type="character" w:customStyle="1" w:styleId="Symbols">
    <w:name w:val="Symbols"/>
    <w:basedOn w:val="DefaultParagraphFont"/>
    <w:rsid w:val="00A50591"/>
    <w:rPr>
      <w:rFonts w:ascii="Symbol" w:hAnsi="Symbol"/>
    </w:rPr>
  </w:style>
  <w:style w:type="character" w:customStyle="1" w:styleId="MenuOptions">
    <w:name w:val="Menu Options"/>
    <w:basedOn w:val="DefaultParagraphFont"/>
    <w:rsid w:val="00A505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591"/>
    <w:rPr>
      <w:b/>
    </w:rPr>
  </w:style>
  <w:style w:type="character" w:customStyle="1" w:styleId="Underlined">
    <w:name w:val="Underlined"/>
    <w:basedOn w:val="DefaultParagraphFont"/>
    <w:rsid w:val="00A50591"/>
    <w:rPr>
      <w:u w:val="single"/>
    </w:rPr>
  </w:style>
  <w:style w:type="paragraph" w:customStyle="1" w:styleId="TableBodyTextRight">
    <w:name w:val="Table Body Text Right"/>
    <w:basedOn w:val="TableBodyText"/>
    <w:rsid w:val="00A505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591"/>
    <w:rPr>
      <w:sz w:val="18"/>
    </w:rPr>
  </w:style>
  <w:style w:type="paragraph" w:customStyle="1" w:styleId="BodySmallRight">
    <w:name w:val="Body Small Right"/>
    <w:basedOn w:val="BodyTextRight"/>
    <w:rsid w:val="00A50591"/>
    <w:rPr>
      <w:sz w:val="18"/>
      <w:szCs w:val="18"/>
    </w:rPr>
  </w:style>
  <w:style w:type="paragraph" w:customStyle="1" w:styleId="MarginEdition">
    <w:name w:val="Margin Edition"/>
    <w:basedOn w:val="MarginNote"/>
    <w:rsid w:val="00A505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591"/>
    <w:rPr>
      <w:sz w:val="2"/>
      <w:szCs w:val="2"/>
    </w:rPr>
  </w:style>
  <w:style w:type="character" w:customStyle="1" w:styleId="Small">
    <w:name w:val="Small"/>
    <w:basedOn w:val="DefaultParagraphFont"/>
    <w:rsid w:val="00A50591"/>
    <w:rPr>
      <w:sz w:val="16"/>
    </w:rPr>
  </w:style>
  <w:style w:type="paragraph" w:customStyle="1" w:styleId="WideTable">
    <w:name w:val="Wide Table"/>
    <w:basedOn w:val="Normal"/>
    <w:rsid w:val="00A505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591"/>
  </w:style>
  <w:style w:type="paragraph" w:styleId="Quote">
    <w:name w:val="Quote"/>
    <w:basedOn w:val="Heading1"/>
    <w:link w:val="QuoteChar"/>
    <w:qFormat/>
    <w:rsid w:val="00A505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5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591"/>
    <w:pPr>
      <w:pageBreakBefore/>
    </w:pPr>
  </w:style>
  <w:style w:type="paragraph" w:customStyle="1" w:styleId="Border">
    <w:name w:val="Border"/>
    <w:basedOn w:val="Normal"/>
    <w:qFormat/>
    <w:rsid w:val="00A505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5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5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5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5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5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5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5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5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591"/>
    <w:rPr>
      <w:u w:val="single"/>
    </w:rPr>
  </w:style>
  <w:style w:type="character" w:customStyle="1" w:styleId="BoldandItalics">
    <w:name w:val="Bold and Italics"/>
    <w:qFormat/>
    <w:rsid w:val="00A50591"/>
    <w:rPr>
      <w:b/>
      <w:i/>
      <w:u w:val="none"/>
    </w:rPr>
  </w:style>
  <w:style w:type="paragraph" w:styleId="BalloonText">
    <w:name w:val="Balloon Text"/>
    <w:basedOn w:val="Normal"/>
    <w:link w:val="BalloonTextChar"/>
    <w:rsid w:val="00A505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5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5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5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5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5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5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17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3498</Characters>
  <Application>Microsoft Office Word</Application>
  <DocSecurity>0</DocSecurity>
  <Lines>85</Lines>
  <Paragraphs>64</Paragraphs>
  <ScaleCrop>false</ScaleCrop>
  <Company>Author-it Software Corporation Ltd.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AHCLSK220 Monitor livestock to parturition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