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716" w:rsidP="008367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AHCLSK217 Apply animal welfare principles to handling and husbandry of livestock</w:t>
      </w:r>
      <w:r>
        <w:fldChar w:fldCharType="end"/>
      </w:r>
    </w:p>
    <w:p w:rsidR="00836716" w:rsidP="00836716">
      <w:pPr>
        <w:pStyle w:val="Version"/>
        <w:sectPr w:rsidSect="00C96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8CB" w:rsidP="00C968CB">
      <w:pPr>
        <w:pStyle w:val="SuperHeading"/>
      </w:pPr>
      <w:r w:rsidRPr="00C968CB">
        <w:t>AHCLSK217 Apply animal welfare principles to handling and husbandry of livestock</w:t>
      </w:r>
    </w:p>
    <w:p w:rsidR="00000000" w:rsidRPr="00C968CB" w:rsidP="00C968CB">
      <w:pPr>
        <w:pStyle w:val="Heading1"/>
      </w:pPr>
      <w:bookmarkStart w:id="1" w:name="O_882342"/>
      <w:bookmarkEnd w:id="1"/>
      <w:r w:rsidRPr="00C968C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968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B">
            <w:pPr>
              <w:pStyle w:val="TableHeading"/>
              <w:rPr>
                <w:lang w:val="en-NZ"/>
              </w:rPr>
            </w:pPr>
            <w:r w:rsidRPr="00C968C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B">
            <w:pPr>
              <w:pStyle w:val="TableHeading"/>
              <w:rPr>
                <w:lang w:val="en-NZ"/>
              </w:rPr>
            </w:pPr>
            <w:r w:rsidRPr="00C968C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B">
            <w:pPr>
              <w:pStyle w:val="TableHeading"/>
              <w:rPr>
                <w:lang w:val="en-NZ"/>
              </w:rPr>
            </w:pPr>
            <w:r w:rsidRPr="00C968CB">
              <w:t>Comments</w:t>
            </w:r>
          </w:p>
        </w:tc>
      </w:tr>
      <w:tr w:rsidTr="00C968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B">
            <w:pPr>
              <w:pStyle w:val="BodyText"/>
              <w:rPr>
                <w:lang w:val="en-NZ"/>
              </w:rPr>
            </w:pPr>
            <w:r w:rsidRPr="00C968C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B">
            <w:pPr>
              <w:pStyle w:val="BodyText"/>
              <w:rPr>
                <w:lang w:val="en-NZ"/>
              </w:rPr>
            </w:pPr>
            <w:r w:rsidRPr="00C968C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B" w:rsidP="00C968CB">
            <w:pPr>
              <w:pStyle w:val="BodyText"/>
            </w:pPr>
            <w:r w:rsidRPr="00C968CB">
              <w:t>Initial release</w:t>
            </w:r>
          </w:p>
        </w:tc>
      </w:tr>
    </w:tbl>
    <w:p w:rsidR="00000000" w:rsidRPr="00C968CB" w:rsidP="00C968CB">
      <w:pPr>
        <w:pStyle w:val="BodyText"/>
      </w:pPr>
    </w:p>
    <w:p w:rsidR="00000000" w:rsidRPr="00C968CB" w:rsidP="00C968CB">
      <w:pPr>
        <w:pStyle w:val="AllowPageBreak"/>
      </w:pPr>
    </w:p>
    <w:p w:rsidR="00000000" w:rsidRPr="00C968CB" w:rsidP="00C968CB">
      <w:pPr>
        <w:pStyle w:val="Heading1"/>
      </w:pPr>
      <w:bookmarkStart w:id="2" w:name="O_882343"/>
      <w:bookmarkEnd w:id="2"/>
      <w:r w:rsidRPr="00C968CB">
        <w:t>Application</w:t>
      </w:r>
    </w:p>
    <w:p w:rsidR="00000000" w:rsidRPr="00C968CB" w:rsidP="00836716">
      <w:pPr>
        <w:pStyle w:val="BodyText"/>
      </w:pPr>
      <w:r w:rsidRPr="00C968CB">
        <w:t xml:space="preserve">This unit of competency describes the skills and knowledge required to apply animal welfare principles to the handling and husbandry of animals to ensure their welfare. </w:t>
      </w:r>
    </w:p>
    <w:p w:rsidR="00000000" w:rsidRPr="00C968CB" w:rsidP="00836716">
      <w:pPr>
        <w:pStyle w:val="BodyText"/>
      </w:pPr>
      <w:r w:rsidRPr="00C968CB">
        <w:t>All work must be carried out to comply with workplace procedures, work health and saf</w:t>
      </w:r>
      <w:r w:rsidRPr="00C968CB">
        <w:t>ety, animal welfare and biosecurity legislation and codes of practice and sustainability practices.</w:t>
      </w:r>
    </w:p>
    <w:p w:rsidR="00000000" w:rsidRPr="00C968CB" w:rsidP="00836716">
      <w:pPr>
        <w:pStyle w:val="BodyText"/>
      </w:pPr>
      <w:r w:rsidRPr="00C968CB">
        <w:t>This unit applies to individuals who work under general supervision and exercise limited autonomy with some accountability for own work. They undertake def</w:t>
      </w:r>
      <w:r w:rsidRPr="00C968CB">
        <w:t>ined activities and work in a structured context.</w:t>
      </w:r>
    </w:p>
    <w:p w:rsidR="00000000" w:rsidRPr="00C968CB" w:rsidP="00836716">
      <w:pPr>
        <w:pStyle w:val="BodyText"/>
      </w:pPr>
      <w:r w:rsidRPr="00C968CB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C968CB" w:rsidP="00836716">
      <w:pPr>
        <w:pStyle w:val="BodyText"/>
      </w:pPr>
      <w:r w:rsidRPr="00C968CB">
        <w:t>No occupational licensing, legislative or certification requirements are known to apply to this unit at the time of publication.</w:t>
      </w:r>
    </w:p>
    <w:p w:rsidR="00000000" w:rsidRPr="00C968CB" w:rsidP="00C968CB">
      <w:pPr>
        <w:pStyle w:val="Heading1"/>
      </w:pPr>
      <w:bookmarkStart w:id="3" w:name="O_882344"/>
      <w:bookmarkEnd w:id="3"/>
      <w:r w:rsidRPr="00C968CB">
        <w:t>Pre-requisite Unit</w:t>
      </w:r>
    </w:p>
    <w:p w:rsidR="00000000" w:rsidRPr="00C968CB" w:rsidP="00836716">
      <w:pPr>
        <w:pStyle w:val="BodyText"/>
      </w:pPr>
      <w:r w:rsidRPr="00C968CB">
        <w:t>Nil.</w:t>
      </w:r>
    </w:p>
    <w:p w:rsidR="00000000" w:rsidRPr="00C968CB" w:rsidP="00C968CB">
      <w:pPr>
        <w:pStyle w:val="Heading1"/>
      </w:pPr>
      <w:bookmarkStart w:id="4" w:name="O_882346"/>
      <w:bookmarkEnd w:id="4"/>
      <w:r w:rsidRPr="00C968CB">
        <w:t>Unit Sector</w:t>
      </w:r>
    </w:p>
    <w:p w:rsidR="00000000" w:rsidRPr="00C968CB" w:rsidP="00836716">
      <w:pPr>
        <w:pStyle w:val="BodyText"/>
      </w:pPr>
      <w:r w:rsidRPr="00C968CB">
        <w:t>Livestock (LSK)</w:t>
      </w:r>
    </w:p>
    <w:p w:rsidR="00000000" w:rsidRPr="00C968CB" w:rsidP="00C968CB">
      <w:pPr>
        <w:pStyle w:val="Heading1"/>
      </w:pPr>
      <w:bookmarkStart w:id="5" w:name="O_882347"/>
      <w:bookmarkEnd w:id="5"/>
      <w:r w:rsidRPr="00C968CB">
        <w:t>Elements and Performance</w:t>
      </w:r>
      <w:r w:rsidRPr="00C968CB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367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B">
            <w:pPr>
              <w:pStyle w:val="TableHeading"/>
              <w:rPr>
                <w:lang w:val="en-NZ"/>
              </w:rPr>
            </w:pPr>
            <w:r w:rsidRPr="00C968C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B">
            <w:pPr>
              <w:pStyle w:val="TableHeading"/>
              <w:rPr>
                <w:lang w:val="en-NZ"/>
              </w:rPr>
            </w:pPr>
            <w:r w:rsidRPr="00C968CB">
              <w:t>Performance criteria</w:t>
            </w:r>
          </w:p>
        </w:tc>
      </w:tr>
      <w:tr w:rsidTr="008367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B">
            <w:pPr>
              <w:pStyle w:val="BodyText"/>
              <w:rPr>
                <w:lang w:val="en-NZ"/>
              </w:rPr>
            </w:pPr>
            <w:r w:rsidRPr="00C968C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B">
            <w:pPr>
              <w:pStyle w:val="BodyText"/>
              <w:rPr>
                <w:lang w:val="en-NZ"/>
              </w:rPr>
            </w:pPr>
            <w:r w:rsidRPr="00C968CB">
              <w:t>Performance criteria describe the performance needed to demonstrate achievement of the element.</w:t>
            </w:r>
          </w:p>
        </w:tc>
      </w:tr>
      <w:tr w:rsidTr="008367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B">
            <w:pPr>
              <w:pStyle w:val="List"/>
              <w:rPr>
                <w:lang w:val="en-NZ"/>
              </w:rPr>
            </w:pPr>
            <w:r w:rsidRPr="00C968CB">
              <w:t>1.</w:t>
            </w:r>
            <w:r w:rsidRPr="00C968CB">
              <w:tab/>
              <w:t>Identify animal welfare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B" w:rsidP="00C968CB">
            <w:pPr>
              <w:pStyle w:val="List"/>
            </w:pPr>
            <w:r w:rsidRPr="00C968CB">
              <w:t>1.1</w:t>
            </w:r>
            <w:r w:rsidRPr="00C968CB">
              <w:tab/>
            </w:r>
            <w:r w:rsidRPr="00C968CB">
              <w:t>Identify legislative, regulatory and industry animal welfare requirements</w:t>
            </w:r>
          </w:p>
          <w:p w:rsidR="00000000" w:rsidP="00C968CB">
            <w:pPr>
              <w:pStyle w:val="List"/>
              <w:rPr>
                <w:lang w:val="en-NZ"/>
              </w:rPr>
            </w:pPr>
            <w:r w:rsidRPr="00C968CB">
              <w:t>1.2</w:t>
            </w:r>
            <w:r w:rsidRPr="00C968CB">
              <w:tab/>
              <w:t>Identify the principles of animal welfare</w:t>
            </w:r>
          </w:p>
        </w:tc>
      </w:tr>
      <w:tr w:rsidTr="008367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B">
            <w:pPr>
              <w:pStyle w:val="List"/>
              <w:rPr>
                <w:lang w:val="en-NZ"/>
              </w:rPr>
            </w:pPr>
            <w:r w:rsidRPr="00C968CB">
              <w:t>2.</w:t>
            </w:r>
            <w:r w:rsidRPr="00C968CB">
              <w:tab/>
              <w:t>Comply with animal welfare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B" w:rsidP="00C968CB">
            <w:pPr>
              <w:pStyle w:val="List"/>
            </w:pPr>
            <w:r w:rsidRPr="00C968CB">
              <w:t>2.1</w:t>
            </w:r>
            <w:r w:rsidRPr="00C968CB">
              <w:tab/>
              <w:t>Follow enterprise work health and safety policies</w:t>
            </w:r>
          </w:p>
          <w:p w:rsidR="00000000" w:rsidRPr="00C968CB" w:rsidP="00C968CB">
            <w:pPr>
              <w:pStyle w:val="List"/>
            </w:pPr>
            <w:r w:rsidRPr="00C968CB">
              <w:t>2.2</w:t>
            </w:r>
            <w:r w:rsidRPr="00C968CB">
              <w:tab/>
              <w:t>Carry out animal handling and husb</w:t>
            </w:r>
            <w:r w:rsidRPr="00C968CB">
              <w:t>andry activities in compliance with relevant animal welfare codes of practice and workplace requirements</w:t>
            </w:r>
          </w:p>
          <w:p w:rsidR="00000000" w:rsidRPr="00C968CB" w:rsidP="00C968CB">
            <w:pPr>
              <w:pStyle w:val="List"/>
            </w:pPr>
            <w:r w:rsidRPr="00C968CB">
              <w:t>2.3</w:t>
            </w:r>
            <w:r w:rsidRPr="00C968CB">
              <w:tab/>
              <w:t>Recognise animal welfare issues in the workplace and report to supervisor or management</w:t>
            </w:r>
          </w:p>
          <w:p w:rsidR="00000000" w:rsidRPr="00C968CB" w:rsidP="00C968CB">
            <w:pPr>
              <w:pStyle w:val="List"/>
            </w:pPr>
            <w:r w:rsidRPr="00C968CB">
              <w:t>2.4</w:t>
            </w:r>
            <w:r w:rsidRPr="00C968CB">
              <w:tab/>
              <w:t>Take appropriate corrective action as instructed by sup</w:t>
            </w:r>
            <w:r w:rsidRPr="00C968CB">
              <w:t>ervisor</w:t>
            </w:r>
          </w:p>
          <w:p w:rsidR="00000000" w:rsidP="00C968CB">
            <w:pPr>
              <w:pStyle w:val="List"/>
              <w:rPr>
                <w:lang w:val="en-NZ"/>
              </w:rPr>
            </w:pPr>
            <w:r w:rsidRPr="00C968CB">
              <w:t>2.5</w:t>
            </w:r>
            <w:r w:rsidRPr="00C968CB">
              <w:tab/>
              <w:t>Complete appropriate record keeping of workplace animal welfare concerns and actions taken as required</w:t>
            </w:r>
          </w:p>
        </w:tc>
      </w:tr>
      <w:tr w:rsidTr="008367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B">
            <w:pPr>
              <w:pStyle w:val="List"/>
              <w:rPr>
                <w:lang w:val="en-NZ"/>
              </w:rPr>
            </w:pPr>
            <w:r w:rsidRPr="00C968CB">
              <w:t>3.</w:t>
            </w:r>
            <w:r w:rsidRPr="00C968CB">
              <w:tab/>
              <w:t>Participate in animal welfare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B" w:rsidP="00C968CB">
            <w:pPr>
              <w:pStyle w:val="List"/>
            </w:pPr>
            <w:r w:rsidRPr="00C968CB">
              <w:t>3.1</w:t>
            </w:r>
            <w:r w:rsidRPr="00C968CB">
              <w:tab/>
              <w:t>Participate in workplace or industry animal welfare induction programs and training</w:t>
            </w:r>
          </w:p>
          <w:p w:rsidR="00000000" w:rsidRPr="00C968CB" w:rsidP="00C968CB">
            <w:pPr>
              <w:pStyle w:val="List"/>
            </w:pPr>
            <w:r w:rsidRPr="00C968CB">
              <w:t>3.2</w:t>
            </w:r>
            <w:r w:rsidRPr="00C968CB">
              <w:tab/>
              <w:t>Partici</w:t>
            </w:r>
            <w:r w:rsidRPr="00C968CB">
              <w:t>pate in workplace or industry animal welfare emergency training</w:t>
            </w:r>
          </w:p>
        </w:tc>
      </w:tr>
    </w:tbl>
    <w:p w:rsidR="00000000" w:rsidRPr="00C968CB" w:rsidP="00C968CB">
      <w:pPr>
        <w:pStyle w:val="BodyText"/>
      </w:pPr>
    </w:p>
    <w:p w:rsidR="00000000" w:rsidRPr="00C968CB" w:rsidP="00C968CB">
      <w:pPr>
        <w:pStyle w:val="AllowPageBreak"/>
      </w:pPr>
    </w:p>
    <w:p w:rsidR="00000000" w:rsidRPr="00C968CB" w:rsidP="00C968CB">
      <w:pPr>
        <w:pStyle w:val="Heading1"/>
      </w:pPr>
      <w:bookmarkStart w:id="6" w:name="O_882348"/>
      <w:bookmarkEnd w:id="6"/>
      <w:r w:rsidRPr="00C968CB">
        <w:t>Foundation Skills</w:t>
      </w:r>
    </w:p>
    <w:p w:rsidR="00000000" w:rsidRPr="00C968CB" w:rsidP="00836716">
      <w:pPr>
        <w:pStyle w:val="BodyText"/>
      </w:pPr>
      <w:r w:rsidRPr="00C968CB">
        <w:t>Foundation Skills essential to performance are explicit in the performance criteria of this unit of competency.</w:t>
      </w:r>
    </w:p>
    <w:p w:rsidR="00000000" w:rsidRPr="00C968CB" w:rsidP="00C968CB">
      <w:pPr>
        <w:pStyle w:val="Heading1"/>
      </w:pPr>
      <w:bookmarkStart w:id="7" w:name="O_882349"/>
      <w:bookmarkEnd w:id="7"/>
      <w:r w:rsidRPr="00C968CB">
        <w:t>Range of Conditions</w:t>
      </w:r>
    </w:p>
    <w:p w:rsidR="00000000" w:rsidRPr="00C968CB" w:rsidP="00C968CB">
      <w:pPr>
        <w:pStyle w:val="Heading1"/>
      </w:pPr>
      <w:bookmarkStart w:id="8" w:name="O_882350"/>
      <w:bookmarkEnd w:id="8"/>
      <w:r w:rsidRPr="00C968CB">
        <w:t>Unit Mapping Information</w:t>
      </w:r>
    </w:p>
    <w:p w:rsidR="00000000" w:rsidRPr="00C968CB" w:rsidP="00836716">
      <w:pPr>
        <w:pStyle w:val="BodyText"/>
      </w:pPr>
      <w:r w:rsidRPr="00C968CB">
        <w:t>No equivalent unit.</w:t>
      </w:r>
    </w:p>
    <w:p w:rsidR="00000000" w:rsidRPr="00C968CB" w:rsidP="00C968CB">
      <w:pPr>
        <w:pStyle w:val="Heading1"/>
      </w:pPr>
      <w:bookmarkStart w:id="9" w:name="O_882357"/>
      <w:bookmarkEnd w:id="9"/>
      <w:r w:rsidRPr="00C968CB">
        <w:t>Links</w:t>
      </w:r>
    </w:p>
    <w:p w:rsidR="00000000" w:rsidRPr="00C968CB" w:rsidP="00836716">
      <w:pPr>
        <w:pStyle w:val="BodyText"/>
      </w:pPr>
      <w:r w:rsidRPr="00C968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19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68CB" w:rsidP="00C968CB"/>
    <w:sectPr w:rsidSect="00C968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CB" w:rsidRPr="00836716" w:rsidP="008367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716" w:rsidP="00C96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6716" w:rsidP="00C96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6716" w:rsidP="00C96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7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8CB" w:rsidRPr="00836716" w:rsidP="008367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716" w:rsidRPr="002D2AF8" w:rsidP="00C96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AHCLSK217 Apply animal welfare principles to handling and husbandry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36716" w:rsidP="00C96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8CB"/>
  </w:style>
  <w:style w:type="character" w:customStyle="1" w:styleId="Heading1Char">
    <w:name w:val="Heading 1 Char"/>
    <w:basedOn w:val="DefaultParagraphFont"/>
    <w:link w:val="Heading1"/>
    <w:rsid w:val="00C96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8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8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68C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96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68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6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8C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968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6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68CB"/>
    <w:rPr>
      <w:b/>
      <w:spacing w:val="0"/>
    </w:rPr>
  </w:style>
  <w:style w:type="paragraph" w:customStyle="1" w:styleId="SuperTitle">
    <w:name w:val="SuperTitle"/>
    <w:basedOn w:val="Title"/>
    <w:rsid w:val="00C96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8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8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8CB"/>
    <w:rPr>
      <w:i/>
    </w:rPr>
  </w:style>
  <w:style w:type="paragraph" w:styleId="Caption">
    <w:name w:val="caption"/>
    <w:basedOn w:val="BodyText"/>
    <w:next w:val="Normal"/>
    <w:qFormat/>
    <w:rsid w:val="00C96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8CB"/>
  </w:style>
  <w:style w:type="paragraph" w:styleId="TableofFigures">
    <w:name w:val="table of figures"/>
    <w:basedOn w:val="Normal"/>
    <w:next w:val="Normal"/>
    <w:semiHidden/>
    <w:rsid w:val="00C96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8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68CB"/>
    <w:rPr>
      <w:rFonts w:ascii="Wingdings" w:hAnsi="Wingdings"/>
    </w:rPr>
  </w:style>
  <w:style w:type="character" w:customStyle="1" w:styleId="HotSpot">
    <w:name w:val="HotSpot"/>
    <w:rsid w:val="00C968CB"/>
    <w:rPr>
      <w:color w:val="0033CC"/>
      <w:u w:val="none"/>
    </w:rPr>
  </w:style>
  <w:style w:type="paragraph" w:customStyle="1" w:styleId="BodyTextRight">
    <w:name w:val="Body Text Right"/>
    <w:basedOn w:val="BodyText"/>
    <w:rsid w:val="00C96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8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8CB"/>
    <w:rPr>
      <w:sz w:val="32"/>
    </w:rPr>
  </w:style>
  <w:style w:type="paragraph" w:customStyle="1" w:styleId="HeadingProcedure">
    <w:name w:val="Heading Procedure"/>
    <w:basedOn w:val="HeadingBase"/>
    <w:next w:val="Normal"/>
    <w:rsid w:val="00C96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8CB"/>
    <w:pPr>
      <w:spacing w:before="60" w:after="60"/>
    </w:pPr>
  </w:style>
  <w:style w:type="paragraph" w:styleId="ListContinue">
    <w:name w:val="List Continue"/>
    <w:basedOn w:val="List"/>
    <w:rsid w:val="00C968CB"/>
    <w:pPr>
      <w:ind w:firstLine="0"/>
    </w:pPr>
  </w:style>
  <w:style w:type="paragraph" w:customStyle="1" w:styleId="ListNote">
    <w:name w:val="List Note"/>
    <w:basedOn w:val="List"/>
    <w:rsid w:val="00C96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8CB"/>
    <w:rPr>
      <w:rFonts w:ascii="Courier New" w:hAnsi="Courier New"/>
    </w:rPr>
  </w:style>
  <w:style w:type="paragraph" w:customStyle="1" w:styleId="NoteBullet">
    <w:name w:val="Note Bullet"/>
    <w:basedOn w:val="Note"/>
    <w:rsid w:val="00C96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8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6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8CB"/>
    <w:rPr>
      <w:b/>
      <w:smallCaps/>
    </w:rPr>
  </w:style>
  <w:style w:type="paragraph" w:customStyle="1" w:styleId="TableListNumber">
    <w:name w:val="Table List Number"/>
    <w:basedOn w:val="ListNumber"/>
    <w:rsid w:val="00C96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8CB"/>
    <w:pPr>
      <w:numPr>
        <w:numId w:val="7"/>
      </w:numPr>
    </w:pPr>
  </w:style>
  <w:style w:type="paragraph" w:customStyle="1" w:styleId="ListAlpha2">
    <w:name w:val="List Alpha 2"/>
    <w:basedOn w:val="List2"/>
    <w:rsid w:val="00C968CB"/>
    <w:pPr>
      <w:numPr>
        <w:numId w:val="6"/>
      </w:numPr>
    </w:pPr>
  </w:style>
  <w:style w:type="paragraph" w:styleId="List2">
    <w:name w:val="List 2"/>
    <w:basedOn w:val="BodyText"/>
    <w:rsid w:val="00C96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8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8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8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68CB"/>
    <w:pPr>
      <w:numPr>
        <w:numId w:val="2"/>
      </w:numPr>
    </w:pPr>
  </w:style>
  <w:style w:type="paragraph" w:styleId="ListContinue2">
    <w:name w:val="List Continue 2"/>
    <w:basedOn w:val="List2"/>
    <w:rsid w:val="00C968CB"/>
    <w:pPr>
      <w:ind w:firstLine="0"/>
    </w:pPr>
  </w:style>
  <w:style w:type="paragraph" w:styleId="ListContinue3">
    <w:name w:val="List Continue 3"/>
    <w:basedOn w:val="List3"/>
    <w:rsid w:val="00C968CB"/>
    <w:pPr>
      <w:ind w:left="1021" w:firstLine="0"/>
    </w:pPr>
  </w:style>
  <w:style w:type="paragraph" w:styleId="ListContinue4">
    <w:name w:val="List Continue 4"/>
    <w:basedOn w:val="List4"/>
    <w:rsid w:val="00C968CB"/>
    <w:pPr>
      <w:ind w:firstLine="0"/>
    </w:pPr>
  </w:style>
  <w:style w:type="paragraph" w:styleId="ListContinue5">
    <w:name w:val="List Continue 5"/>
    <w:basedOn w:val="List5"/>
    <w:rsid w:val="00C968CB"/>
    <w:pPr>
      <w:ind w:firstLine="0"/>
    </w:pPr>
  </w:style>
  <w:style w:type="paragraph" w:styleId="ListNumber3">
    <w:name w:val="List Number 3"/>
    <w:basedOn w:val="List3"/>
    <w:rsid w:val="00C968CB"/>
    <w:pPr>
      <w:numPr>
        <w:numId w:val="3"/>
      </w:numPr>
    </w:pPr>
  </w:style>
  <w:style w:type="paragraph" w:styleId="ListNumber4">
    <w:name w:val="List Number 4"/>
    <w:basedOn w:val="List4"/>
    <w:rsid w:val="00C968CB"/>
    <w:pPr>
      <w:numPr>
        <w:numId w:val="4"/>
      </w:numPr>
    </w:pPr>
  </w:style>
  <w:style w:type="paragraph" w:styleId="ListNumber5">
    <w:name w:val="List Number 5"/>
    <w:basedOn w:val="List5"/>
    <w:rsid w:val="00C968CB"/>
    <w:pPr>
      <w:numPr>
        <w:numId w:val="5"/>
      </w:numPr>
    </w:pPr>
  </w:style>
  <w:style w:type="paragraph" w:styleId="BlockText">
    <w:name w:val="Block Text"/>
    <w:basedOn w:val="Normal"/>
    <w:rsid w:val="00C96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8CB"/>
    <w:rPr>
      <w:sz w:val="16"/>
      <w:vertAlign w:val="superscript"/>
    </w:rPr>
  </w:style>
  <w:style w:type="character" w:customStyle="1" w:styleId="Symbols">
    <w:name w:val="Symbols"/>
    <w:basedOn w:val="DefaultParagraphFont"/>
    <w:rsid w:val="00C968CB"/>
    <w:rPr>
      <w:rFonts w:ascii="Symbol" w:hAnsi="Symbol"/>
    </w:rPr>
  </w:style>
  <w:style w:type="character" w:customStyle="1" w:styleId="MenuOptions">
    <w:name w:val="Menu Options"/>
    <w:basedOn w:val="DefaultParagraphFont"/>
    <w:rsid w:val="00C96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8CB"/>
    <w:rPr>
      <w:b/>
    </w:rPr>
  </w:style>
  <w:style w:type="character" w:customStyle="1" w:styleId="Underlined">
    <w:name w:val="Underlined"/>
    <w:basedOn w:val="DefaultParagraphFont"/>
    <w:rsid w:val="00C968CB"/>
    <w:rPr>
      <w:u w:val="single"/>
    </w:rPr>
  </w:style>
  <w:style w:type="paragraph" w:customStyle="1" w:styleId="TableBodyTextRight">
    <w:name w:val="Table Body Text Right"/>
    <w:basedOn w:val="TableBodyText"/>
    <w:rsid w:val="00C96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8CB"/>
    <w:rPr>
      <w:sz w:val="18"/>
    </w:rPr>
  </w:style>
  <w:style w:type="paragraph" w:customStyle="1" w:styleId="BodySmallRight">
    <w:name w:val="Body Small Right"/>
    <w:basedOn w:val="BodyTextRight"/>
    <w:rsid w:val="00C968CB"/>
    <w:rPr>
      <w:sz w:val="18"/>
      <w:szCs w:val="18"/>
    </w:rPr>
  </w:style>
  <w:style w:type="paragraph" w:customStyle="1" w:styleId="MarginEdition">
    <w:name w:val="Margin Edition"/>
    <w:basedOn w:val="MarginNote"/>
    <w:rsid w:val="00C96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8CB"/>
    <w:rPr>
      <w:sz w:val="2"/>
      <w:szCs w:val="2"/>
    </w:rPr>
  </w:style>
  <w:style w:type="character" w:customStyle="1" w:styleId="Small">
    <w:name w:val="Small"/>
    <w:basedOn w:val="DefaultParagraphFont"/>
    <w:rsid w:val="00C968CB"/>
    <w:rPr>
      <w:sz w:val="16"/>
    </w:rPr>
  </w:style>
  <w:style w:type="paragraph" w:customStyle="1" w:styleId="WideTable">
    <w:name w:val="Wide Table"/>
    <w:basedOn w:val="Normal"/>
    <w:rsid w:val="00C96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8CB"/>
  </w:style>
  <w:style w:type="paragraph" w:styleId="Quote">
    <w:name w:val="Quote"/>
    <w:basedOn w:val="Heading1"/>
    <w:link w:val="QuoteChar"/>
    <w:qFormat/>
    <w:rsid w:val="00C96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8CB"/>
    <w:pPr>
      <w:pageBreakBefore/>
    </w:pPr>
  </w:style>
  <w:style w:type="paragraph" w:customStyle="1" w:styleId="Border">
    <w:name w:val="Border"/>
    <w:basedOn w:val="Normal"/>
    <w:qFormat/>
    <w:rsid w:val="00C96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8CB"/>
    <w:rPr>
      <w:u w:val="single"/>
    </w:rPr>
  </w:style>
  <w:style w:type="character" w:customStyle="1" w:styleId="BoldandItalics">
    <w:name w:val="Bold and Italics"/>
    <w:qFormat/>
    <w:rsid w:val="00C968CB"/>
    <w:rPr>
      <w:b/>
      <w:i/>
      <w:u w:val="none"/>
    </w:rPr>
  </w:style>
  <w:style w:type="paragraph" w:styleId="BalloonText">
    <w:name w:val="Balloon Text"/>
    <w:basedOn w:val="Normal"/>
    <w:link w:val="BalloonTextChar"/>
    <w:rsid w:val="00C96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8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8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8CB"/>
    <w:pPr>
      <w:spacing w:before="0" w:after="0"/>
    </w:pPr>
  </w:style>
  <w:style w:type="paragraph" w:customStyle="1" w:styleId="BodyTextBold">
    <w:name w:val="Body Text Bold"/>
    <w:basedOn w:val="BodyText"/>
    <w:qFormat/>
    <w:rsid w:val="00C968CB"/>
    <w:rPr>
      <w:b/>
    </w:rPr>
  </w:style>
  <w:style w:type="character" w:styleId="Hyperlink">
    <w:name w:val="Hyperlink"/>
    <w:basedOn w:val="DefaultParagraphFont"/>
    <w:uiPriority w:val="99"/>
    <w:unhideWhenUsed/>
    <w:rsid w:val="008367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2432</Characters>
  <Application>Microsoft Office Word</Application>
  <DocSecurity>0</DocSecurity>
  <Lines>90</Lines>
  <Paragraphs>54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AHCLSK217 Apply animal welfare principles to handling and husbandry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2024-05-01T08:39:00Z</dcterms:created>
  <dcterms:modified xsi:type="dcterms:W3CDTF">2024-05-01T08:39:00Z</dcterms:modified>
</cp:coreProperties>
</file>