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7236" w:rsidP="009F72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AHCLSK216 Clean and maintain livestock pens</w:t>
      </w:r>
      <w:r>
        <w:fldChar w:fldCharType="end"/>
      </w:r>
    </w:p>
    <w:p w:rsidR="009F7236" w:rsidP="009F7236">
      <w:pPr>
        <w:pStyle w:val="Version"/>
        <w:sectPr w:rsidSect="009621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2105" w:rsidP="00962105">
      <w:pPr>
        <w:pStyle w:val="SuperHeading"/>
      </w:pPr>
      <w:r w:rsidRPr="00962105">
        <w:t>AHCLSK216 Clean and maintain livestock pens</w:t>
      </w:r>
    </w:p>
    <w:p w:rsidR="00000000" w:rsidRPr="00962105" w:rsidP="00962105">
      <w:pPr>
        <w:pStyle w:val="Heading1"/>
      </w:pPr>
      <w:bookmarkStart w:id="1" w:name="O_882152"/>
      <w:bookmarkEnd w:id="1"/>
      <w:r w:rsidRPr="00962105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96210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05">
            <w:pPr>
              <w:pStyle w:val="TableHeading"/>
              <w:rPr>
                <w:lang w:val="en-NZ"/>
              </w:rPr>
            </w:pPr>
            <w:r w:rsidRPr="00962105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05">
            <w:pPr>
              <w:pStyle w:val="TableHeading"/>
              <w:rPr>
                <w:lang w:val="en-NZ"/>
              </w:rPr>
            </w:pPr>
            <w:r w:rsidRPr="00962105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05">
            <w:pPr>
              <w:pStyle w:val="TableHeading"/>
              <w:rPr>
                <w:lang w:val="en-NZ"/>
              </w:rPr>
            </w:pPr>
            <w:r w:rsidRPr="00962105">
              <w:t>Comments</w:t>
            </w:r>
          </w:p>
        </w:tc>
      </w:tr>
      <w:tr w:rsidTr="0096210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05">
            <w:pPr>
              <w:pStyle w:val="BodyText"/>
              <w:rPr>
                <w:lang w:val="en-NZ"/>
              </w:rPr>
            </w:pPr>
            <w:r w:rsidRPr="00962105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05">
            <w:pPr>
              <w:pStyle w:val="BodyText"/>
              <w:rPr>
                <w:lang w:val="en-NZ"/>
              </w:rPr>
            </w:pPr>
            <w:r w:rsidRPr="00962105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105" w:rsidP="00962105">
            <w:pPr>
              <w:pStyle w:val="BodyText"/>
            </w:pPr>
            <w:r w:rsidRPr="00962105">
              <w:t>Initial release</w:t>
            </w:r>
          </w:p>
        </w:tc>
      </w:tr>
    </w:tbl>
    <w:p w:rsidR="00000000" w:rsidRPr="00962105" w:rsidP="00962105">
      <w:pPr>
        <w:pStyle w:val="BodyText"/>
      </w:pPr>
    </w:p>
    <w:p w:rsidR="00000000" w:rsidRPr="00962105" w:rsidP="00962105">
      <w:pPr>
        <w:pStyle w:val="AllowPageBreak"/>
      </w:pPr>
    </w:p>
    <w:p w:rsidR="00000000" w:rsidRPr="00962105" w:rsidP="00962105">
      <w:pPr>
        <w:pStyle w:val="Heading1"/>
      </w:pPr>
      <w:bookmarkStart w:id="2" w:name="O_882153"/>
      <w:bookmarkEnd w:id="2"/>
      <w:r w:rsidRPr="00962105">
        <w:t>Application</w:t>
      </w:r>
    </w:p>
    <w:p w:rsidR="00000000" w:rsidRPr="00962105" w:rsidP="009F7236">
      <w:pPr>
        <w:pStyle w:val="BodyText"/>
      </w:pPr>
      <w:r w:rsidRPr="00962105">
        <w:t>This unit of competency describes the skills and knowledge required to clean and maintain livestock pens.</w:t>
      </w:r>
    </w:p>
    <w:p w:rsidR="00000000" w:rsidRPr="00962105" w:rsidP="009F7236">
      <w:pPr>
        <w:pStyle w:val="BodyText"/>
      </w:pPr>
      <w:r w:rsidRPr="00962105">
        <w:t>All work must be carried out to com</w:t>
      </w:r>
      <w:r w:rsidRPr="00962105">
        <w:t>ply with workplace procedures, work health and safety, animal welfare and biosecurity legislation and codes of practice and sustainability practices.</w:t>
      </w:r>
    </w:p>
    <w:p w:rsidR="00000000" w:rsidRPr="00962105" w:rsidP="009F7236">
      <w:pPr>
        <w:pStyle w:val="BodyText"/>
      </w:pPr>
      <w:r w:rsidRPr="00962105">
        <w:t>This unit applies to individuals who work under general supervision and exercise limited autonomy with so</w:t>
      </w:r>
      <w:r w:rsidRPr="00962105">
        <w:t>me accountability for their own work. They identify and provide solutions to a limited range of predictable problems.</w:t>
      </w:r>
    </w:p>
    <w:p w:rsidR="00000000" w:rsidRPr="00962105" w:rsidP="009F7236">
      <w:pPr>
        <w:pStyle w:val="BodyText"/>
      </w:pPr>
      <w:r w:rsidRPr="00962105">
        <w:t>In addition to legal responsibilities, all units of competency dealing with animals in the AHC Training Package have the requirements for</w:t>
      </w:r>
      <w:r w:rsidRPr="00962105">
        <w:t xml:space="preserve"> animals to be handled humanely to minimise stress and discomfort.</w:t>
      </w:r>
    </w:p>
    <w:p w:rsidR="00000000" w:rsidRPr="00962105" w:rsidP="009F7236">
      <w:pPr>
        <w:pStyle w:val="BodyText"/>
      </w:pPr>
      <w:r w:rsidRPr="00962105">
        <w:t xml:space="preserve">No occupational licensing, legislative or certification requirements are known to apply to this unit at the time of publication. </w:t>
      </w:r>
    </w:p>
    <w:p w:rsidR="00000000" w:rsidRPr="00962105" w:rsidP="00962105">
      <w:pPr>
        <w:pStyle w:val="Heading1"/>
      </w:pPr>
      <w:bookmarkStart w:id="3" w:name="O_882154"/>
      <w:bookmarkEnd w:id="3"/>
      <w:r w:rsidRPr="00962105">
        <w:t>Pre-requisite Unit</w:t>
      </w:r>
    </w:p>
    <w:p w:rsidR="00000000" w:rsidRPr="00962105" w:rsidP="009F7236">
      <w:pPr>
        <w:pStyle w:val="BodyText"/>
      </w:pPr>
      <w:r w:rsidRPr="00962105">
        <w:t>Nil.</w:t>
      </w:r>
    </w:p>
    <w:p w:rsidR="00000000" w:rsidRPr="00962105" w:rsidP="00962105">
      <w:pPr>
        <w:pStyle w:val="Heading1"/>
      </w:pPr>
      <w:bookmarkStart w:id="4" w:name="O_882156"/>
      <w:bookmarkEnd w:id="4"/>
      <w:r w:rsidRPr="00962105">
        <w:t>Unit Sector</w:t>
      </w:r>
    </w:p>
    <w:p w:rsidR="00000000" w:rsidRPr="00962105" w:rsidP="009F7236">
      <w:pPr>
        <w:pStyle w:val="BodyText"/>
      </w:pPr>
      <w:r w:rsidRPr="00962105">
        <w:t>Livestock</w:t>
      </w:r>
    </w:p>
    <w:p w:rsidR="00000000" w:rsidRPr="00962105" w:rsidP="00962105">
      <w:pPr>
        <w:pStyle w:val="Heading1"/>
      </w:pPr>
      <w:bookmarkStart w:id="5" w:name="O_882157"/>
      <w:bookmarkEnd w:id="5"/>
      <w:r w:rsidRPr="0096210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F723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05">
            <w:pPr>
              <w:pStyle w:val="TableHeading"/>
              <w:rPr>
                <w:lang w:val="en-NZ"/>
              </w:rPr>
            </w:pPr>
            <w:r w:rsidRPr="0096210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05">
            <w:pPr>
              <w:pStyle w:val="TableHeading"/>
              <w:rPr>
                <w:lang w:val="en-NZ"/>
              </w:rPr>
            </w:pPr>
            <w:r w:rsidRPr="00962105">
              <w:t>Performance criteria</w:t>
            </w:r>
          </w:p>
        </w:tc>
      </w:tr>
      <w:tr w:rsidTr="009F723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05">
            <w:pPr>
              <w:pStyle w:val="BodyText"/>
              <w:rPr>
                <w:lang w:val="en-NZ"/>
              </w:rPr>
            </w:pPr>
            <w:r w:rsidRPr="0096210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05">
            <w:pPr>
              <w:pStyle w:val="BodyText"/>
              <w:rPr>
                <w:lang w:val="en-NZ"/>
              </w:rPr>
            </w:pPr>
            <w:r w:rsidRPr="00962105">
              <w:t>Performance criteria describe the performance needed to demonstrate achievement of the element.</w:t>
            </w:r>
          </w:p>
        </w:tc>
      </w:tr>
      <w:tr w:rsidTr="009F723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05">
            <w:pPr>
              <w:pStyle w:val="List"/>
              <w:rPr>
                <w:lang w:val="en-NZ"/>
              </w:rPr>
            </w:pPr>
            <w:r w:rsidRPr="00962105">
              <w:t>1.</w:t>
            </w:r>
            <w:r w:rsidRPr="00962105">
              <w:tab/>
            </w:r>
            <w:r w:rsidRPr="00962105">
              <w:t>Prepare to clean pens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105" w:rsidP="00962105">
            <w:pPr>
              <w:pStyle w:val="List"/>
            </w:pPr>
            <w:r w:rsidRPr="00962105">
              <w:t>1.1</w:t>
            </w:r>
            <w:r w:rsidRPr="00962105">
              <w:tab/>
              <w:t>Confirm work to be undertaken with supervisor</w:t>
            </w:r>
          </w:p>
          <w:p w:rsidR="00000000" w:rsidRPr="00962105" w:rsidP="00962105">
            <w:pPr>
              <w:pStyle w:val="List"/>
            </w:pPr>
            <w:r w:rsidRPr="00962105">
              <w:t>1.2</w:t>
            </w:r>
            <w:r w:rsidRPr="00962105">
              <w:tab/>
              <w:t>Identify work health and safety hazards and seek advice from supervisor for implementation of suitable risk controls</w:t>
            </w:r>
          </w:p>
          <w:p w:rsidR="00000000" w:rsidRPr="00962105" w:rsidP="00962105">
            <w:pPr>
              <w:pStyle w:val="List"/>
            </w:pPr>
            <w:r w:rsidRPr="00962105">
              <w:t>1.3</w:t>
            </w:r>
            <w:r w:rsidRPr="00962105">
              <w:tab/>
              <w:t>Select, maintain and use suitable personal protective equip</w:t>
            </w:r>
            <w:r w:rsidRPr="00962105">
              <w:t>ment</w:t>
            </w:r>
          </w:p>
          <w:p w:rsidR="00000000" w:rsidRPr="00962105" w:rsidP="00962105">
            <w:pPr>
              <w:pStyle w:val="List"/>
            </w:pPr>
            <w:r w:rsidRPr="00962105">
              <w:t>1.4</w:t>
            </w:r>
            <w:r w:rsidRPr="00962105">
              <w:tab/>
              <w:t>Identify the potential environmental and biosecurity impacts of cleaning the pens and seek advice from supervisor for managing these impacts</w:t>
            </w:r>
          </w:p>
          <w:p w:rsidR="00000000" w:rsidP="00962105">
            <w:pPr>
              <w:pStyle w:val="List"/>
              <w:rPr>
                <w:lang w:val="en-NZ"/>
              </w:rPr>
            </w:pPr>
            <w:r w:rsidRPr="00962105">
              <w:t>1.5</w:t>
            </w:r>
            <w:r w:rsidRPr="00962105">
              <w:tab/>
              <w:t>Raise, dismantle or remove equipment from the pens for cleaning if required and clean equipment to app</w:t>
            </w:r>
            <w:r w:rsidRPr="00962105">
              <w:t>ropriate industry standards</w:t>
            </w:r>
          </w:p>
        </w:tc>
      </w:tr>
      <w:tr w:rsidTr="009F723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05">
            <w:pPr>
              <w:pStyle w:val="List"/>
              <w:rPr>
                <w:lang w:val="en-NZ"/>
              </w:rPr>
            </w:pPr>
            <w:r w:rsidRPr="00962105">
              <w:t>2.</w:t>
            </w:r>
            <w:r w:rsidRPr="00962105">
              <w:tab/>
              <w:t>Clean pens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105" w:rsidP="00962105">
            <w:pPr>
              <w:pStyle w:val="List"/>
            </w:pPr>
            <w:r w:rsidRPr="00962105">
              <w:t>2.1</w:t>
            </w:r>
            <w:r w:rsidRPr="00962105">
              <w:tab/>
              <w:t>Service and prepare machinery and tools for cleaning operation</w:t>
            </w:r>
          </w:p>
          <w:p w:rsidR="00000000" w:rsidRPr="00962105" w:rsidP="00962105">
            <w:pPr>
              <w:pStyle w:val="List"/>
            </w:pPr>
            <w:r w:rsidRPr="00962105">
              <w:t>2.2</w:t>
            </w:r>
            <w:r w:rsidRPr="00962105">
              <w:tab/>
              <w:t>Remove and dispose of manure appropriately</w:t>
            </w:r>
          </w:p>
          <w:p w:rsidR="00000000" w:rsidRPr="00962105" w:rsidP="00962105">
            <w:pPr>
              <w:pStyle w:val="List"/>
            </w:pPr>
            <w:r w:rsidRPr="00962105">
              <w:t>2.3</w:t>
            </w:r>
            <w:r w:rsidRPr="00962105">
              <w:tab/>
              <w:t>Clean feeding and watering troughs or equipment appropriately</w:t>
            </w:r>
          </w:p>
          <w:p w:rsidR="00000000" w:rsidRPr="00962105" w:rsidP="00962105">
            <w:pPr>
              <w:pStyle w:val="List"/>
            </w:pPr>
            <w:r w:rsidRPr="00962105">
              <w:t>2.4</w:t>
            </w:r>
            <w:r w:rsidRPr="00962105">
              <w:tab/>
              <w:t xml:space="preserve">Ensure run-off from cleaning </w:t>
            </w:r>
            <w:r w:rsidRPr="00962105">
              <w:t>activity complies with enterprise, industry and regulatory effluent and waste management procedures</w:t>
            </w:r>
          </w:p>
          <w:p w:rsidR="00000000" w:rsidP="00962105">
            <w:pPr>
              <w:pStyle w:val="List"/>
              <w:rPr>
                <w:lang w:val="en-NZ"/>
              </w:rPr>
            </w:pPr>
            <w:r w:rsidRPr="00962105">
              <w:t>2.5</w:t>
            </w:r>
            <w:r w:rsidRPr="00962105">
              <w:tab/>
              <w:t>Ensure all cleaning and hygiene processes are completed to industry standards</w:t>
            </w:r>
          </w:p>
        </w:tc>
      </w:tr>
      <w:tr w:rsidTr="009F723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05">
            <w:pPr>
              <w:pStyle w:val="List"/>
              <w:rPr>
                <w:lang w:val="en-NZ"/>
              </w:rPr>
            </w:pPr>
            <w:r w:rsidRPr="00962105">
              <w:t>3.</w:t>
            </w:r>
            <w:r w:rsidRPr="00962105">
              <w:tab/>
              <w:t>Maintain pens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105" w:rsidP="00962105">
            <w:pPr>
              <w:pStyle w:val="List"/>
            </w:pPr>
            <w:r w:rsidRPr="00962105">
              <w:t>3.1</w:t>
            </w:r>
            <w:r w:rsidRPr="00962105">
              <w:tab/>
              <w:t>Repack worn and uneven pen surface appropriately</w:t>
            </w:r>
          </w:p>
          <w:p w:rsidR="00000000" w:rsidRPr="00962105" w:rsidP="00962105">
            <w:pPr>
              <w:pStyle w:val="List"/>
            </w:pPr>
            <w:r w:rsidRPr="00962105">
              <w:t>3.2</w:t>
            </w:r>
            <w:r w:rsidRPr="00962105">
              <w:tab/>
              <w:t>Repair damaged feed bunks and leaking water troughs as required</w:t>
            </w:r>
          </w:p>
          <w:p w:rsidR="00000000" w:rsidP="00962105">
            <w:pPr>
              <w:pStyle w:val="List"/>
              <w:rPr>
                <w:lang w:val="en-NZ"/>
              </w:rPr>
            </w:pPr>
            <w:r w:rsidRPr="00962105">
              <w:t>3.3</w:t>
            </w:r>
            <w:r w:rsidRPr="00962105">
              <w:tab/>
              <w:t>Repair pen fences, gates and shade structures as required</w:t>
            </w:r>
          </w:p>
        </w:tc>
      </w:tr>
      <w:tr w:rsidTr="009F723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05">
            <w:pPr>
              <w:pStyle w:val="List"/>
              <w:rPr>
                <w:lang w:val="en-NZ"/>
              </w:rPr>
            </w:pPr>
            <w:r w:rsidRPr="00962105">
              <w:t>4.</w:t>
            </w:r>
            <w:r w:rsidRPr="00962105">
              <w:tab/>
              <w:t>Complete cleaning and maintenance operation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105" w:rsidP="00962105">
            <w:pPr>
              <w:pStyle w:val="List"/>
            </w:pPr>
            <w:r w:rsidRPr="00962105">
              <w:t>4.1</w:t>
            </w:r>
            <w:r w:rsidRPr="00962105">
              <w:tab/>
              <w:t>Clean and store equipment appropriately at end of operation</w:t>
            </w:r>
          </w:p>
          <w:p w:rsidR="00000000" w:rsidRPr="00962105" w:rsidP="00962105">
            <w:pPr>
              <w:pStyle w:val="List"/>
            </w:pPr>
            <w:r w:rsidRPr="00962105">
              <w:t>4.2</w:t>
            </w:r>
            <w:r w:rsidRPr="00962105">
              <w:tab/>
              <w:t>Dispose of co</w:t>
            </w:r>
            <w:r w:rsidRPr="00962105">
              <w:t>ntainers, leftover fluids, waste and debris from the cleaning operations appropriately</w:t>
            </w:r>
          </w:p>
          <w:p w:rsidR="00000000" w:rsidRPr="00962105" w:rsidP="00962105">
            <w:pPr>
              <w:pStyle w:val="List"/>
            </w:pPr>
            <w:r w:rsidRPr="00962105">
              <w:t>4.3</w:t>
            </w:r>
            <w:r w:rsidRPr="00962105">
              <w:tab/>
              <w:t>Complete records and documentation</w:t>
            </w:r>
          </w:p>
        </w:tc>
      </w:tr>
    </w:tbl>
    <w:p w:rsidR="00000000" w:rsidRPr="00962105" w:rsidP="00962105">
      <w:pPr>
        <w:pStyle w:val="BodyText"/>
      </w:pPr>
    </w:p>
    <w:p w:rsidR="00000000" w:rsidRPr="00962105" w:rsidP="00962105">
      <w:pPr>
        <w:pStyle w:val="AllowPageBreak"/>
      </w:pPr>
    </w:p>
    <w:p w:rsidR="00000000" w:rsidRPr="00962105" w:rsidP="00962105">
      <w:pPr>
        <w:pStyle w:val="Heading1"/>
      </w:pPr>
      <w:bookmarkStart w:id="6" w:name="O_882158"/>
      <w:bookmarkEnd w:id="6"/>
      <w:r w:rsidRPr="00962105">
        <w:t>Foundation Skills</w:t>
      </w:r>
    </w:p>
    <w:p w:rsidR="00000000" w:rsidRPr="00962105" w:rsidP="009F7236">
      <w:pPr>
        <w:pStyle w:val="BodyText"/>
      </w:pPr>
      <w:r w:rsidRPr="00962105">
        <w:t>Foundation Skills essential to performance are explicit in the performance criteria of this u</w:t>
      </w:r>
      <w:r w:rsidRPr="00962105">
        <w:t>nit of competency.</w:t>
      </w:r>
    </w:p>
    <w:p w:rsidR="00000000" w:rsidRPr="00962105" w:rsidP="00962105">
      <w:pPr>
        <w:pStyle w:val="Heading1"/>
      </w:pPr>
      <w:bookmarkStart w:id="7" w:name="O_882159"/>
      <w:bookmarkEnd w:id="7"/>
      <w:r w:rsidRPr="00962105">
        <w:t>Range of Conditions</w:t>
      </w:r>
    </w:p>
    <w:p w:rsidR="00000000" w:rsidRPr="00962105" w:rsidP="00962105">
      <w:pPr>
        <w:pStyle w:val="Heading1"/>
      </w:pPr>
      <w:bookmarkStart w:id="8" w:name="O_882160"/>
      <w:bookmarkEnd w:id="8"/>
      <w:r w:rsidRPr="00962105">
        <w:t>Unit Mapping Information</w:t>
      </w:r>
    </w:p>
    <w:p w:rsidR="00000000" w:rsidRPr="00962105" w:rsidP="009F7236">
      <w:pPr>
        <w:pStyle w:val="BodyText"/>
      </w:pPr>
      <w:r w:rsidRPr="00962105">
        <w:t>No equivalent unit.</w:t>
      </w:r>
    </w:p>
    <w:p w:rsidR="00000000" w:rsidRPr="00962105" w:rsidP="00962105">
      <w:pPr>
        <w:pStyle w:val="Heading1"/>
      </w:pPr>
      <w:bookmarkStart w:id="9" w:name="O_882167"/>
      <w:bookmarkEnd w:id="9"/>
      <w:r w:rsidRPr="00962105">
        <w:t>Links</w:t>
      </w:r>
    </w:p>
    <w:p w:rsidR="00000000" w:rsidRPr="00962105" w:rsidP="009F7236">
      <w:pPr>
        <w:pStyle w:val="BodyText"/>
      </w:pPr>
      <w:r w:rsidRPr="009621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313F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62105" w:rsidP="00962105"/>
    <w:sectPr w:rsidSect="009621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1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105" w:rsidRPr="009F7236" w:rsidP="009F72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1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236" w:rsidP="009621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7236" w:rsidP="009621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F7236" w:rsidP="009621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1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2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2105" w:rsidRPr="009F7236" w:rsidP="009F72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1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236" w:rsidRPr="002D2AF8" w:rsidP="009621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AHCLSK216 Clean and maintain livestock pens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9F7236" w:rsidP="009621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1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21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21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21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21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21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21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21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21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21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21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2105"/>
  </w:style>
  <w:style w:type="character" w:customStyle="1" w:styleId="Heading1Char">
    <w:name w:val="Heading 1 Char"/>
    <w:basedOn w:val="DefaultParagraphFont"/>
    <w:link w:val="Heading1"/>
    <w:rsid w:val="009621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21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210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6210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621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6210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621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21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21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21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21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21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21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21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21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21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21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21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21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21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21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21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21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21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210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6210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621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2105"/>
    <w:rPr>
      <w:b/>
      <w:spacing w:val="0"/>
    </w:rPr>
  </w:style>
  <w:style w:type="paragraph" w:customStyle="1" w:styleId="SuperTitle">
    <w:name w:val="SuperTitle"/>
    <w:basedOn w:val="Title"/>
    <w:rsid w:val="009621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21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21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210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21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21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21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21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21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21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21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21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21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2105"/>
    <w:rPr>
      <w:i/>
    </w:rPr>
  </w:style>
  <w:style w:type="paragraph" w:styleId="Caption">
    <w:name w:val="caption"/>
    <w:basedOn w:val="BodyText"/>
    <w:next w:val="Normal"/>
    <w:qFormat/>
    <w:rsid w:val="009621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21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21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2105"/>
  </w:style>
  <w:style w:type="paragraph" w:styleId="TableofFigures">
    <w:name w:val="table of figures"/>
    <w:basedOn w:val="Normal"/>
    <w:next w:val="Normal"/>
    <w:semiHidden/>
    <w:rsid w:val="009621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210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62105"/>
    <w:rPr>
      <w:rFonts w:ascii="Wingdings" w:hAnsi="Wingdings"/>
    </w:rPr>
  </w:style>
  <w:style w:type="character" w:customStyle="1" w:styleId="HotSpot">
    <w:name w:val="HotSpot"/>
    <w:rsid w:val="00962105"/>
    <w:rPr>
      <w:color w:val="0033CC"/>
      <w:u w:val="none"/>
    </w:rPr>
  </w:style>
  <w:style w:type="paragraph" w:customStyle="1" w:styleId="BodyTextRight">
    <w:name w:val="Body Text Right"/>
    <w:basedOn w:val="BodyText"/>
    <w:rsid w:val="009621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21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210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21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21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21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2105"/>
    <w:rPr>
      <w:sz w:val="32"/>
    </w:rPr>
  </w:style>
  <w:style w:type="paragraph" w:customStyle="1" w:styleId="HeadingProcedure">
    <w:name w:val="Heading Procedure"/>
    <w:basedOn w:val="HeadingBase"/>
    <w:next w:val="Normal"/>
    <w:rsid w:val="009621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2105"/>
    <w:pPr>
      <w:spacing w:before="60" w:after="60"/>
    </w:pPr>
  </w:style>
  <w:style w:type="paragraph" w:styleId="ListContinue">
    <w:name w:val="List Continue"/>
    <w:basedOn w:val="List"/>
    <w:rsid w:val="00962105"/>
    <w:pPr>
      <w:ind w:firstLine="0"/>
    </w:pPr>
  </w:style>
  <w:style w:type="paragraph" w:customStyle="1" w:styleId="ListNote">
    <w:name w:val="List Note"/>
    <w:basedOn w:val="List"/>
    <w:rsid w:val="009621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21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21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2105"/>
    <w:rPr>
      <w:rFonts w:ascii="Courier New" w:hAnsi="Courier New"/>
    </w:rPr>
  </w:style>
  <w:style w:type="paragraph" w:customStyle="1" w:styleId="NoteBullet">
    <w:name w:val="Note Bullet"/>
    <w:basedOn w:val="Note"/>
    <w:rsid w:val="009621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21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21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21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210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621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21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2105"/>
    <w:rPr>
      <w:b/>
      <w:smallCaps/>
    </w:rPr>
  </w:style>
  <w:style w:type="paragraph" w:customStyle="1" w:styleId="TableListNumber">
    <w:name w:val="Table List Number"/>
    <w:basedOn w:val="ListNumber"/>
    <w:rsid w:val="009621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21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2105"/>
    <w:pPr>
      <w:numPr>
        <w:numId w:val="7"/>
      </w:numPr>
    </w:pPr>
  </w:style>
  <w:style w:type="paragraph" w:customStyle="1" w:styleId="ListAlpha2">
    <w:name w:val="List Alpha 2"/>
    <w:basedOn w:val="List2"/>
    <w:rsid w:val="00962105"/>
    <w:pPr>
      <w:numPr>
        <w:numId w:val="6"/>
      </w:numPr>
    </w:pPr>
  </w:style>
  <w:style w:type="paragraph" w:styleId="List2">
    <w:name w:val="List 2"/>
    <w:basedOn w:val="BodyText"/>
    <w:rsid w:val="009621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21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21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21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210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210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62105"/>
    <w:pPr>
      <w:numPr>
        <w:numId w:val="2"/>
      </w:numPr>
    </w:pPr>
  </w:style>
  <w:style w:type="paragraph" w:styleId="ListContinue2">
    <w:name w:val="List Continue 2"/>
    <w:basedOn w:val="List2"/>
    <w:rsid w:val="00962105"/>
    <w:pPr>
      <w:ind w:firstLine="0"/>
    </w:pPr>
  </w:style>
  <w:style w:type="paragraph" w:styleId="ListContinue3">
    <w:name w:val="List Continue 3"/>
    <w:basedOn w:val="List3"/>
    <w:rsid w:val="00962105"/>
    <w:pPr>
      <w:ind w:left="1021" w:firstLine="0"/>
    </w:pPr>
  </w:style>
  <w:style w:type="paragraph" w:styleId="ListContinue4">
    <w:name w:val="List Continue 4"/>
    <w:basedOn w:val="List4"/>
    <w:rsid w:val="00962105"/>
    <w:pPr>
      <w:ind w:firstLine="0"/>
    </w:pPr>
  </w:style>
  <w:style w:type="paragraph" w:styleId="ListContinue5">
    <w:name w:val="List Continue 5"/>
    <w:basedOn w:val="List5"/>
    <w:rsid w:val="00962105"/>
    <w:pPr>
      <w:ind w:firstLine="0"/>
    </w:pPr>
  </w:style>
  <w:style w:type="paragraph" w:styleId="ListNumber3">
    <w:name w:val="List Number 3"/>
    <w:basedOn w:val="List3"/>
    <w:rsid w:val="00962105"/>
    <w:pPr>
      <w:numPr>
        <w:numId w:val="3"/>
      </w:numPr>
    </w:pPr>
  </w:style>
  <w:style w:type="paragraph" w:styleId="ListNumber4">
    <w:name w:val="List Number 4"/>
    <w:basedOn w:val="List4"/>
    <w:rsid w:val="00962105"/>
    <w:pPr>
      <w:numPr>
        <w:numId w:val="4"/>
      </w:numPr>
    </w:pPr>
  </w:style>
  <w:style w:type="paragraph" w:styleId="ListNumber5">
    <w:name w:val="List Number 5"/>
    <w:basedOn w:val="List5"/>
    <w:rsid w:val="00962105"/>
    <w:pPr>
      <w:numPr>
        <w:numId w:val="5"/>
      </w:numPr>
    </w:pPr>
  </w:style>
  <w:style w:type="paragraph" w:styleId="BlockText">
    <w:name w:val="Block Text"/>
    <w:basedOn w:val="Normal"/>
    <w:rsid w:val="009621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21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2105"/>
    <w:rPr>
      <w:sz w:val="16"/>
      <w:vertAlign w:val="superscript"/>
    </w:rPr>
  </w:style>
  <w:style w:type="character" w:customStyle="1" w:styleId="Symbols">
    <w:name w:val="Symbols"/>
    <w:basedOn w:val="DefaultParagraphFont"/>
    <w:rsid w:val="00962105"/>
    <w:rPr>
      <w:rFonts w:ascii="Symbol" w:hAnsi="Symbol"/>
    </w:rPr>
  </w:style>
  <w:style w:type="character" w:customStyle="1" w:styleId="MenuOptions">
    <w:name w:val="Menu Options"/>
    <w:basedOn w:val="DefaultParagraphFont"/>
    <w:rsid w:val="009621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2105"/>
    <w:rPr>
      <w:b/>
    </w:rPr>
  </w:style>
  <w:style w:type="character" w:customStyle="1" w:styleId="Underlined">
    <w:name w:val="Underlined"/>
    <w:basedOn w:val="DefaultParagraphFont"/>
    <w:rsid w:val="00962105"/>
    <w:rPr>
      <w:u w:val="single"/>
    </w:rPr>
  </w:style>
  <w:style w:type="paragraph" w:customStyle="1" w:styleId="TableBodyTextRight">
    <w:name w:val="Table Body Text Right"/>
    <w:basedOn w:val="TableBodyText"/>
    <w:rsid w:val="009621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2105"/>
    <w:rPr>
      <w:sz w:val="18"/>
    </w:rPr>
  </w:style>
  <w:style w:type="paragraph" w:customStyle="1" w:styleId="BodySmallRight">
    <w:name w:val="Body Small Right"/>
    <w:basedOn w:val="BodyTextRight"/>
    <w:rsid w:val="00962105"/>
    <w:rPr>
      <w:sz w:val="18"/>
      <w:szCs w:val="18"/>
    </w:rPr>
  </w:style>
  <w:style w:type="paragraph" w:customStyle="1" w:styleId="MarginEdition">
    <w:name w:val="Margin Edition"/>
    <w:basedOn w:val="MarginNote"/>
    <w:rsid w:val="009621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2105"/>
    <w:rPr>
      <w:sz w:val="2"/>
      <w:szCs w:val="2"/>
    </w:rPr>
  </w:style>
  <w:style w:type="character" w:customStyle="1" w:styleId="Small">
    <w:name w:val="Small"/>
    <w:basedOn w:val="DefaultParagraphFont"/>
    <w:rsid w:val="00962105"/>
    <w:rPr>
      <w:sz w:val="16"/>
    </w:rPr>
  </w:style>
  <w:style w:type="paragraph" w:customStyle="1" w:styleId="WideTable">
    <w:name w:val="Wide Table"/>
    <w:basedOn w:val="Normal"/>
    <w:rsid w:val="009621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2105"/>
  </w:style>
  <w:style w:type="paragraph" w:styleId="Quote">
    <w:name w:val="Quote"/>
    <w:basedOn w:val="Heading1"/>
    <w:link w:val="QuoteChar"/>
    <w:qFormat/>
    <w:rsid w:val="009621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21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2105"/>
    <w:pPr>
      <w:pageBreakBefore/>
    </w:pPr>
  </w:style>
  <w:style w:type="paragraph" w:customStyle="1" w:styleId="Border">
    <w:name w:val="Border"/>
    <w:basedOn w:val="Normal"/>
    <w:qFormat/>
    <w:rsid w:val="009621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21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21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21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21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21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21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21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21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2105"/>
    <w:rPr>
      <w:u w:val="single"/>
    </w:rPr>
  </w:style>
  <w:style w:type="character" w:customStyle="1" w:styleId="BoldandItalics">
    <w:name w:val="Bold and Italics"/>
    <w:qFormat/>
    <w:rsid w:val="00962105"/>
    <w:rPr>
      <w:b/>
      <w:i/>
      <w:u w:val="none"/>
    </w:rPr>
  </w:style>
  <w:style w:type="paragraph" w:styleId="BalloonText">
    <w:name w:val="Balloon Text"/>
    <w:basedOn w:val="Normal"/>
    <w:link w:val="BalloonTextChar"/>
    <w:rsid w:val="009621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21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21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21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21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21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2105"/>
    <w:pPr>
      <w:spacing w:before="0" w:after="0"/>
    </w:pPr>
  </w:style>
  <w:style w:type="paragraph" w:customStyle="1" w:styleId="BodyTextBold">
    <w:name w:val="Body Text Bold"/>
    <w:basedOn w:val="BodyText"/>
    <w:qFormat/>
    <w:rsid w:val="00962105"/>
    <w:rPr>
      <w:b/>
    </w:rPr>
  </w:style>
  <w:style w:type="character" w:styleId="Hyperlink">
    <w:name w:val="Hyperlink"/>
    <w:basedOn w:val="DefaultParagraphFont"/>
    <w:uiPriority w:val="99"/>
    <w:unhideWhenUsed/>
    <w:rsid w:val="009F72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452</Words>
  <Characters>2772</Characters>
  <Application>Microsoft Office Word</Application>
  <DocSecurity>0</DocSecurity>
  <Lines>92</Lines>
  <Paragraphs>63</Paragraphs>
  <ScaleCrop>false</ScaleCrop>
  <Company>Author-it Software Corporation Ltd.</Company>
  <LinksUpToDate>false</LinksUpToDate>
  <CharactersWithSpaces>3161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AHCLSK216 Clean and maintain livestock pens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2024-05-01T09:48:00Z</dcterms:created>
  <dcterms:modified xsi:type="dcterms:W3CDTF">2024-05-01T09:48:00Z</dcterms:modified>
</cp:coreProperties>
</file>