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3FE" w:rsidP="00246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AHCLSK216 Clean and maintain livestock pens</w:t>
      </w:r>
      <w:r>
        <w:fldChar w:fldCharType="end"/>
      </w:r>
    </w:p>
    <w:p w:rsidR="002463FE" w:rsidP="002463FE">
      <w:pPr>
        <w:pStyle w:val="Version"/>
        <w:sectPr w:rsidSect="005E2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BCA" w:rsidP="005E2BCA">
      <w:pPr>
        <w:pStyle w:val="SuperHeading"/>
      </w:pPr>
      <w:r w:rsidRPr="005E2BCA">
        <w:t>AHCLSK216 Clean and maintain livestock pens</w:t>
      </w:r>
    </w:p>
    <w:p w:rsidR="00000000" w:rsidRPr="005E2BCA" w:rsidP="005E2BCA">
      <w:pPr>
        <w:pStyle w:val="Heading1"/>
      </w:pPr>
      <w:bookmarkStart w:id="1" w:name="O_882152"/>
      <w:bookmarkEnd w:id="1"/>
      <w:r w:rsidRPr="005E2BC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E2B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Comments</w:t>
            </w:r>
          </w:p>
        </w:tc>
      </w:tr>
      <w:tr w:rsidTr="005E2B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BodyText"/>
            </w:pPr>
            <w:r w:rsidRPr="005E2BCA">
              <w:t>Initial release</w:t>
            </w:r>
          </w:p>
        </w:tc>
      </w:tr>
    </w:tbl>
    <w:p w:rsidR="00000000" w:rsidRPr="005E2BCA" w:rsidP="005E2BCA">
      <w:pPr>
        <w:pStyle w:val="BodyText"/>
      </w:pPr>
    </w:p>
    <w:p w:rsidR="00000000" w:rsidRPr="005E2BCA" w:rsidP="005E2BCA">
      <w:pPr>
        <w:pStyle w:val="AllowPageBreak"/>
      </w:pPr>
    </w:p>
    <w:p w:rsidR="00000000" w:rsidRPr="005E2BCA" w:rsidP="005E2BCA">
      <w:pPr>
        <w:pStyle w:val="Heading1"/>
      </w:pPr>
      <w:bookmarkStart w:id="2" w:name="O_882153"/>
      <w:bookmarkEnd w:id="2"/>
      <w:r w:rsidRPr="005E2BCA">
        <w:t>Application</w:t>
      </w:r>
    </w:p>
    <w:p w:rsidR="00000000" w:rsidRPr="005E2BCA" w:rsidP="002463FE">
      <w:pPr>
        <w:pStyle w:val="BodyText"/>
      </w:pPr>
      <w:r w:rsidRPr="005E2BCA">
        <w:t>This unit of competency describes the skills and knowledge required to clean and maintain livestock pens.</w:t>
      </w:r>
    </w:p>
    <w:p w:rsidR="00000000" w:rsidRPr="005E2BCA" w:rsidP="002463FE">
      <w:pPr>
        <w:pStyle w:val="BodyText"/>
      </w:pPr>
      <w:r w:rsidRPr="005E2BCA">
        <w:t>All work must be carried out to com</w:t>
      </w:r>
      <w:r w:rsidRPr="005E2BCA">
        <w:t>ply with workplace procedures, work health and safety, animal welfare and biosecurity legislation and codes of practice and sustainability practices.</w:t>
      </w:r>
    </w:p>
    <w:p w:rsidR="00000000" w:rsidRPr="005E2BCA" w:rsidP="002463FE">
      <w:pPr>
        <w:pStyle w:val="BodyText"/>
      </w:pPr>
      <w:r w:rsidRPr="005E2BCA">
        <w:t>This unit applies to individuals who work under general supervision and exercise limited autonomy with so</w:t>
      </w:r>
      <w:r w:rsidRPr="005E2BCA">
        <w:t>me accountability for their own work. They identify and provide solutions to a limited range of predictable problems.</w:t>
      </w:r>
    </w:p>
    <w:p w:rsidR="00000000" w:rsidRPr="005E2BCA" w:rsidP="002463FE">
      <w:pPr>
        <w:pStyle w:val="BodyText"/>
      </w:pPr>
      <w:r w:rsidRPr="005E2BCA">
        <w:t>In addition to legal responsibilities, all units of competency dealing wit</w:t>
      </w:r>
      <w:r w:rsidRPr="005E2BCA">
        <w:t>h animals in the AHC Training Package have the requirements for animals to be handled humanely to minimise stress and discomfort.</w:t>
      </w:r>
    </w:p>
    <w:p w:rsidR="00000000" w:rsidRPr="005E2BCA" w:rsidP="002463FE">
      <w:pPr>
        <w:pStyle w:val="BodyText"/>
      </w:pPr>
      <w:r w:rsidRPr="005E2BCA">
        <w:t>No occupational licensing, legislative or certification requirements are known to apply to this unit at the time of publicati</w:t>
      </w:r>
      <w:r w:rsidRPr="005E2BCA">
        <w:t xml:space="preserve">on. </w:t>
      </w:r>
    </w:p>
    <w:p w:rsidR="00000000" w:rsidRPr="005E2BCA" w:rsidP="005E2BCA">
      <w:pPr>
        <w:pStyle w:val="Heading1"/>
      </w:pPr>
      <w:bookmarkStart w:id="3" w:name="O_882154"/>
      <w:bookmarkEnd w:id="3"/>
      <w:r w:rsidRPr="005E2BCA">
        <w:t>Pre-requisite Unit</w:t>
      </w:r>
    </w:p>
    <w:p w:rsidR="00000000" w:rsidRPr="005E2BCA" w:rsidP="002463FE">
      <w:pPr>
        <w:pStyle w:val="BodyText"/>
      </w:pPr>
      <w:r w:rsidRPr="005E2BCA">
        <w:t>Nil.</w:t>
      </w:r>
    </w:p>
    <w:p w:rsidR="00000000" w:rsidRPr="005E2BCA" w:rsidP="005E2BCA">
      <w:pPr>
        <w:pStyle w:val="Heading1"/>
      </w:pPr>
      <w:bookmarkStart w:id="4" w:name="O_882156"/>
      <w:bookmarkEnd w:id="4"/>
      <w:r w:rsidRPr="005E2BCA">
        <w:t>Unit Sector</w:t>
      </w:r>
    </w:p>
    <w:p w:rsidR="00000000" w:rsidRPr="005E2BCA" w:rsidP="002463FE">
      <w:pPr>
        <w:pStyle w:val="BodyText"/>
      </w:pPr>
      <w:r w:rsidRPr="005E2BCA">
        <w:t>Livestock</w:t>
      </w:r>
    </w:p>
    <w:p w:rsidR="00000000" w:rsidRPr="005E2BCA" w:rsidP="005E2BCA">
      <w:pPr>
        <w:pStyle w:val="Heading1"/>
      </w:pPr>
      <w:bookmarkStart w:id="5" w:name="O_882157"/>
      <w:bookmarkEnd w:id="5"/>
      <w:r w:rsidRPr="005E2BC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Performance criteria</w:t>
            </w:r>
          </w:p>
        </w:tc>
      </w:tr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Performance criteria describe the performance ne</w:t>
            </w:r>
            <w:r w:rsidRPr="005E2BCA">
              <w:t>eded to demonstrate achievement of the element.</w:t>
            </w:r>
          </w:p>
        </w:tc>
      </w:tr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List"/>
              <w:rPr>
                <w:lang w:val="en-NZ"/>
              </w:rPr>
            </w:pPr>
            <w:r w:rsidRPr="005E2BCA">
              <w:t>1.</w:t>
            </w:r>
            <w:r w:rsidRPr="005E2BCA">
              <w:tab/>
              <w:t>Prepare to clean pens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List"/>
            </w:pPr>
            <w:r w:rsidRPr="005E2BCA">
              <w:t>1.1</w:t>
            </w:r>
            <w:r w:rsidRPr="005E2BCA">
              <w:tab/>
              <w:t>Confirm work to be undertaken with supervisor</w:t>
            </w:r>
          </w:p>
          <w:p w:rsidR="00000000" w:rsidRPr="005E2BCA" w:rsidP="005E2BCA">
            <w:pPr>
              <w:pStyle w:val="List"/>
            </w:pPr>
            <w:r w:rsidRPr="005E2BCA">
              <w:t>1.2</w:t>
            </w:r>
            <w:r w:rsidRPr="005E2BCA">
              <w:tab/>
              <w:t>Identify work health and safety hazards and seek advice from supervisor for implementation of suitable risk controls</w:t>
            </w:r>
          </w:p>
          <w:p w:rsidR="00000000" w:rsidRPr="005E2BCA" w:rsidP="005E2BCA">
            <w:pPr>
              <w:pStyle w:val="List"/>
            </w:pPr>
            <w:r w:rsidRPr="005E2BCA">
              <w:t>1.3</w:t>
            </w:r>
            <w:r w:rsidRPr="005E2BCA">
              <w:tab/>
            </w:r>
            <w:r w:rsidRPr="005E2BCA">
              <w:t>Select, maintain and use suitable personal protective equipment</w:t>
            </w:r>
          </w:p>
          <w:p w:rsidR="00000000" w:rsidRPr="005E2BCA" w:rsidP="005E2BCA">
            <w:pPr>
              <w:pStyle w:val="List"/>
            </w:pPr>
            <w:r w:rsidRPr="005E2BCA">
              <w:t>1.4</w:t>
            </w:r>
            <w:r w:rsidRPr="005E2BCA">
              <w:tab/>
              <w:t>Identify the potential environmental and biosecurity impacts of cleaning the pens and seek advice from supervisor for managing these impacts</w:t>
            </w:r>
          </w:p>
          <w:p w:rsidR="00000000" w:rsidP="005E2BCA">
            <w:pPr>
              <w:pStyle w:val="List"/>
              <w:rPr>
                <w:lang w:val="en-NZ"/>
              </w:rPr>
            </w:pPr>
            <w:r w:rsidRPr="005E2BCA">
              <w:t>1.5</w:t>
            </w:r>
            <w:r w:rsidRPr="005E2BCA">
              <w:tab/>
              <w:t>Raise, dismantle or remove equipment from t</w:t>
            </w:r>
            <w:r w:rsidRPr="005E2BCA">
              <w:t>he pens for cleaning if required and clean equipment to appropriate industry standards</w:t>
            </w:r>
          </w:p>
        </w:tc>
      </w:tr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List"/>
              <w:rPr>
                <w:lang w:val="en-NZ"/>
              </w:rPr>
            </w:pPr>
            <w:r w:rsidRPr="005E2BCA">
              <w:t>2.</w:t>
            </w:r>
            <w:r w:rsidRPr="005E2BCA">
              <w:tab/>
              <w:t>Clean pens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List"/>
            </w:pPr>
            <w:r w:rsidRPr="005E2BCA">
              <w:t>2.1</w:t>
            </w:r>
            <w:r w:rsidRPr="005E2BCA">
              <w:tab/>
              <w:t>Service and prepare machinery and tools for cleaning operation</w:t>
            </w:r>
          </w:p>
          <w:p w:rsidR="00000000" w:rsidRPr="005E2BCA" w:rsidP="005E2BCA">
            <w:pPr>
              <w:pStyle w:val="List"/>
            </w:pPr>
            <w:r w:rsidRPr="005E2BCA">
              <w:t>2.2</w:t>
            </w:r>
            <w:r w:rsidRPr="005E2BCA">
              <w:tab/>
              <w:t>Remove and dispose of manure appropriately</w:t>
            </w:r>
          </w:p>
          <w:p w:rsidR="00000000" w:rsidRPr="005E2BCA" w:rsidP="005E2BCA">
            <w:pPr>
              <w:pStyle w:val="List"/>
            </w:pPr>
            <w:r w:rsidRPr="005E2BCA">
              <w:t>2.3</w:t>
            </w:r>
            <w:r w:rsidRPr="005E2BCA">
              <w:tab/>
              <w:t>Clean feeding and watering troughs o</w:t>
            </w:r>
            <w:r w:rsidRPr="005E2BCA">
              <w:t>r equipment appropriately</w:t>
            </w:r>
          </w:p>
          <w:p w:rsidR="00000000" w:rsidRPr="005E2BCA" w:rsidP="005E2BCA">
            <w:pPr>
              <w:pStyle w:val="List"/>
            </w:pPr>
            <w:r w:rsidRPr="005E2BCA">
              <w:t>2.4</w:t>
            </w:r>
            <w:r w:rsidRPr="005E2BCA">
              <w:tab/>
              <w:t>Ensure run-off from cleaning activity complies with enterprise, industry and regulatory effluent and waste management procedures</w:t>
            </w:r>
          </w:p>
          <w:p w:rsidR="00000000" w:rsidP="005E2BCA">
            <w:pPr>
              <w:pStyle w:val="List"/>
              <w:rPr>
                <w:lang w:val="en-NZ"/>
              </w:rPr>
            </w:pPr>
            <w:r w:rsidRPr="005E2BCA">
              <w:t>2.5</w:t>
            </w:r>
            <w:r w:rsidRPr="005E2BCA">
              <w:tab/>
              <w:t>Ensure all cleaning and hygiene processes are completed to industry standards</w:t>
            </w:r>
          </w:p>
        </w:tc>
      </w:tr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List"/>
              <w:rPr>
                <w:lang w:val="en-NZ"/>
              </w:rPr>
            </w:pPr>
            <w:r w:rsidRPr="005E2BCA">
              <w:t>3.</w:t>
            </w:r>
            <w:r w:rsidRPr="005E2BCA">
              <w:tab/>
              <w:t>Maintain pe</w:t>
            </w:r>
            <w:r w:rsidRPr="005E2BCA">
              <w:t>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List"/>
            </w:pPr>
            <w:r w:rsidRPr="005E2BCA">
              <w:t>3.1</w:t>
            </w:r>
            <w:r w:rsidRPr="005E2BCA">
              <w:tab/>
              <w:t>Repack worn and uneven pen surface appropriately</w:t>
            </w:r>
          </w:p>
          <w:p w:rsidR="00000000" w:rsidRPr="005E2BCA" w:rsidP="005E2BCA">
            <w:pPr>
              <w:pStyle w:val="List"/>
            </w:pPr>
            <w:r w:rsidRPr="005E2BCA">
              <w:t>3.2</w:t>
            </w:r>
            <w:r w:rsidRPr="005E2BCA">
              <w:tab/>
              <w:t>Repair damaged feed bunks and leaking water troughs as required</w:t>
            </w:r>
          </w:p>
          <w:p w:rsidR="00000000" w:rsidP="005E2BCA">
            <w:pPr>
              <w:pStyle w:val="List"/>
              <w:rPr>
                <w:lang w:val="en-NZ"/>
              </w:rPr>
            </w:pPr>
            <w:r w:rsidRPr="005E2BCA">
              <w:t>3.3</w:t>
            </w:r>
            <w:r w:rsidRPr="005E2BCA">
              <w:tab/>
              <w:t>Repair pen fences, gates and shade structures as required</w:t>
            </w:r>
          </w:p>
        </w:tc>
      </w:tr>
      <w:tr w:rsidTr="002463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List"/>
              <w:rPr>
                <w:lang w:val="en-NZ"/>
              </w:rPr>
            </w:pPr>
            <w:r w:rsidRPr="005E2BCA">
              <w:t>4.</w:t>
            </w:r>
            <w:r w:rsidRPr="005E2BCA">
              <w:tab/>
              <w:t>Complete cleaning and maintenance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List"/>
            </w:pPr>
            <w:r w:rsidRPr="005E2BCA">
              <w:t>4.1</w:t>
            </w:r>
            <w:r w:rsidRPr="005E2BCA">
              <w:tab/>
            </w:r>
            <w:r w:rsidRPr="005E2BCA">
              <w:t>Clean and store equipment appropriately at end of operation</w:t>
            </w:r>
          </w:p>
          <w:p w:rsidR="00000000" w:rsidRPr="005E2BCA" w:rsidP="005E2BCA">
            <w:pPr>
              <w:pStyle w:val="List"/>
            </w:pPr>
            <w:r w:rsidRPr="005E2BCA">
              <w:t>4.2</w:t>
            </w:r>
            <w:r w:rsidRPr="005E2BCA">
              <w:tab/>
              <w:t>Dispose of containers, leftover fluids, waste and debris from the cleaning operations appropriately</w:t>
            </w:r>
          </w:p>
          <w:p w:rsidR="00000000" w:rsidRPr="005E2BCA" w:rsidP="005E2BCA">
            <w:pPr>
              <w:pStyle w:val="List"/>
            </w:pPr>
            <w:r w:rsidRPr="005E2BCA">
              <w:t>4.3</w:t>
            </w:r>
            <w:r w:rsidRPr="005E2BCA">
              <w:tab/>
              <w:t>Complete records and documentation</w:t>
            </w:r>
          </w:p>
        </w:tc>
      </w:tr>
    </w:tbl>
    <w:p w:rsidR="00000000" w:rsidRPr="005E2BCA" w:rsidP="005E2BCA">
      <w:pPr>
        <w:pStyle w:val="BodyText"/>
      </w:pPr>
    </w:p>
    <w:p w:rsidR="00000000" w:rsidRPr="005E2BCA" w:rsidP="005E2BCA">
      <w:pPr>
        <w:pStyle w:val="AllowPageBreak"/>
      </w:pPr>
    </w:p>
    <w:p w:rsidR="00000000" w:rsidRPr="005E2BCA" w:rsidP="005E2BCA">
      <w:pPr>
        <w:pStyle w:val="Heading1"/>
      </w:pPr>
      <w:bookmarkStart w:id="6" w:name="O_882158"/>
      <w:bookmarkEnd w:id="6"/>
      <w:r w:rsidRPr="005E2BCA">
        <w:t>Foundation Skills</w:t>
      </w:r>
    </w:p>
    <w:p w:rsidR="00000000" w:rsidRPr="005E2BCA" w:rsidP="002463FE">
      <w:pPr>
        <w:pStyle w:val="BodyText"/>
      </w:pPr>
      <w:r w:rsidRPr="005E2BCA">
        <w:t>Foundation Skill</w:t>
      </w:r>
      <w:r w:rsidRPr="005E2BCA">
        <w:t>s essential to performance are explicit in the performance criteria of this unit of competency.</w:t>
      </w:r>
    </w:p>
    <w:p w:rsidR="00000000" w:rsidRPr="005E2BCA" w:rsidP="005E2BCA">
      <w:pPr>
        <w:pStyle w:val="Heading1"/>
      </w:pPr>
      <w:bookmarkStart w:id="7" w:name="O_882159"/>
      <w:bookmarkEnd w:id="7"/>
      <w:r w:rsidRPr="005E2BCA">
        <w:t>Range of Conditions</w:t>
      </w:r>
    </w:p>
    <w:p w:rsidR="00000000" w:rsidRPr="005E2BCA" w:rsidP="005E2BCA">
      <w:pPr>
        <w:pStyle w:val="Heading1"/>
      </w:pPr>
      <w:bookmarkStart w:id="8" w:name="O_882160"/>
      <w:bookmarkEnd w:id="8"/>
      <w:r w:rsidRPr="005E2BCA">
        <w:t>Unit Mapping Information</w:t>
      </w:r>
    </w:p>
    <w:p w:rsidR="00000000" w:rsidRPr="005E2BCA" w:rsidP="002463FE">
      <w:pPr>
        <w:pStyle w:val="BodyText"/>
      </w:pPr>
      <w:r w:rsidRPr="005E2BCA">
        <w:t>No equivalent unit.</w:t>
      </w:r>
    </w:p>
    <w:p w:rsidR="00000000" w:rsidRPr="005E2BCA" w:rsidP="005E2BCA">
      <w:pPr>
        <w:pStyle w:val="Heading1"/>
      </w:pPr>
      <w:bookmarkStart w:id="9" w:name="O_882167"/>
      <w:bookmarkEnd w:id="9"/>
      <w:r w:rsidRPr="005E2BCA">
        <w:t>Links</w:t>
      </w:r>
    </w:p>
    <w:p w:rsidR="00000000" w:rsidRPr="005E2BCA" w:rsidP="002463FE">
      <w:pPr>
        <w:pStyle w:val="BodyText"/>
      </w:pPr>
      <w:r w:rsidRPr="005E2BCA">
        <w:t xml:space="preserve">Companion Volume implementation guides </w:t>
      </w:r>
      <w:r w:rsidRPr="005E2BCA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68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2BCA" w:rsidP="002463FE">
      <w:pPr>
        <w:pStyle w:val="BodyText"/>
        <w:sectPr w:rsidSect="005E2B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BCA" w:rsidP="005E2BCA">
      <w:pPr>
        <w:pStyle w:val="SuperHeading"/>
      </w:pPr>
      <w:r w:rsidRPr="005E2BCA">
        <w:t>Assessment Requirements for AHCLSK216 Clean and maintain livestock pens</w:t>
      </w:r>
    </w:p>
    <w:p w:rsidR="00000000" w:rsidRPr="005E2BCA" w:rsidP="005E2BCA">
      <w:pPr>
        <w:pStyle w:val="Heading1"/>
      </w:pPr>
      <w:bookmarkStart w:id="10" w:name="O_882162"/>
      <w:bookmarkEnd w:id="10"/>
      <w:r w:rsidRPr="005E2BC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E2B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TableHeading"/>
              <w:rPr>
                <w:lang w:val="en-NZ"/>
              </w:rPr>
            </w:pPr>
            <w:r w:rsidRPr="005E2BCA">
              <w:t>Comments</w:t>
            </w:r>
          </w:p>
        </w:tc>
      </w:tr>
      <w:tr w:rsidTr="005E2BC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BCA">
            <w:pPr>
              <w:pStyle w:val="BodyText"/>
              <w:rPr>
                <w:lang w:val="en-NZ"/>
              </w:rPr>
            </w:pPr>
            <w:r w:rsidRPr="005E2BC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BCA" w:rsidP="005E2BCA">
            <w:pPr>
              <w:pStyle w:val="BodyText"/>
            </w:pPr>
            <w:r w:rsidRPr="005E2BCA">
              <w:t>Initial release</w:t>
            </w:r>
          </w:p>
        </w:tc>
      </w:tr>
    </w:tbl>
    <w:p w:rsidR="00000000" w:rsidRPr="005E2BCA" w:rsidP="005E2BCA">
      <w:pPr>
        <w:pStyle w:val="BodyText"/>
      </w:pPr>
    </w:p>
    <w:p w:rsidR="00000000" w:rsidRPr="005E2BCA" w:rsidP="005E2BCA">
      <w:pPr>
        <w:pStyle w:val="AllowPageBreak"/>
      </w:pPr>
    </w:p>
    <w:p w:rsidR="00000000" w:rsidRPr="005E2BCA" w:rsidP="005E2BCA">
      <w:pPr>
        <w:pStyle w:val="Heading1"/>
      </w:pPr>
      <w:bookmarkStart w:id="11" w:name="O_882163"/>
      <w:bookmarkEnd w:id="11"/>
      <w:r w:rsidRPr="005E2BCA">
        <w:t>Performance Evidence</w:t>
      </w:r>
    </w:p>
    <w:p w:rsidR="00000000" w:rsidRPr="005E2BCA" w:rsidP="002463FE">
      <w:pPr>
        <w:pStyle w:val="BodyText"/>
      </w:pPr>
      <w:r w:rsidRPr="005E2BCA">
        <w:t>The candidate must be assessed on their ability to integrate and apply the performance requirements of this unit in a workplace setti</w:t>
      </w:r>
      <w:r w:rsidRPr="005E2BCA">
        <w:t>ng. Performance must be demonstrated consistently over time and in a suitable range of contexts.</w:t>
      </w:r>
    </w:p>
    <w:p w:rsidR="00000000" w:rsidRPr="005E2BCA" w:rsidP="002463FE">
      <w:pPr>
        <w:pStyle w:val="BodyText"/>
      </w:pPr>
      <w:r w:rsidRPr="005E2BCA">
        <w:t>The candidate must provide evidence that they can:</w:t>
      </w:r>
    </w:p>
    <w:p w:rsidR="00000000" w:rsidRPr="005E2BCA" w:rsidP="005E2BCA">
      <w:pPr>
        <w:pStyle w:val="ListBullet"/>
      </w:pPr>
      <w:r w:rsidRPr="005E2BCA">
        <w:t>identify work health and safety hazards,  follow safe work practices  and use personal protective equipment appropriately</w:t>
      </w:r>
    </w:p>
    <w:p w:rsidR="00000000" w:rsidRPr="005E2BCA" w:rsidP="005E2BCA">
      <w:pPr>
        <w:pStyle w:val="ListBullet"/>
      </w:pPr>
      <w:r w:rsidRPr="005E2BCA">
        <w:t>make appropriate preparations for cleaning livestock pens</w:t>
      </w:r>
    </w:p>
    <w:p w:rsidR="00000000" w:rsidRPr="005E2BCA" w:rsidP="005E2BCA">
      <w:pPr>
        <w:pStyle w:val="ListBullet"/>
      </w:pPr>
      <w:r w:rsidRPr="005E2BCA">
        <w:t>clean and maintain pens</w:t>
      </w:r>
    </w:p>
    <w:p w:rsidR="00000000" w:rsidRPr="005E2BCA" w:rsidP="005E2BCA">
      <w:pPr>
        <w:pStyle w:val="ListBullet"/>
      </w:pPr>
      <w:r w:rsidRPr="005E2BCA">
        <w:t>complete cleaning and maintenance operation</w:t>
      </w:r>
    </w:p>
    <w:p w:rsidR="00000000" w:rsidRPr="005E2BCA" w:rsidP="005E2BCA">
      <w:pPr>
        <w:pStyle w:val="ListBullet"/>
      </w:pPr>
      <w:r w:rsidRPr="005E2BCA">
        <w:t>follow r</w:t>
      </w:r>
      <w:r w:rsidRPr="005E2BCA">
        <w:t>elevant environmental and biosecurity practices</w:t>
      </w:r>
    </w:p>
    <w:p w:rsidR="00000000" w:rsidRPr="005E2BCA" w:rsidP="005E2BCA">
      <w:pPr>
        <w:pStyle w:val="AllowPageBreak"/>
      </w:pPr>
    </w:p>
    <w:p w:rsidR="00000000" w:rsidRPr="005E2BCA" w:rsidP="005E2BCA">
      <w:pPr>
        <w:pStyle w:val="Heading1"/>
      </w:pPr>
      <w:bookmarkStart w:id="12" w:name="O_882164"/>
      <w:bookmarkEnd w:id="12"/>
      <w:r w:rsidRPr="005E2BCA">
        <w:t>Knowledge Evidence</w:t>
      </w:r>
    </w:p>
    <w:p w:rsidR="00000000" w:rsidRPr="005E2BCA" w:rsidP="002463FE">
      <w:pPr>
        <w:pStyle w:val="BodyText"/>
      </w:pPr>
      <w:r w:rsidRPr="005E2BCA">
        <w:t>The candidate must demonstrate knowledge of:</w:t>
      </w:r>
    </w:p>
    <w:p w:rsidR="00000000" w:rsidRPr="005E2BCA" w:rsidP="005E2BCA">
      <w:pPr>
        <w:pStyle w:val="ListBullet"/>
      </w:pPr>
      <w:r w:rsidRPr="005E2BCA">
        <w:t>requirements and methods of cleaning livestock pens</w:t>
      </w:r>
    </w:p>
    <w:p w:rsidR="00000000" w:rsidRPr="005E2BCA" w:rsidP="005E2BCA">
      <w:pPr>
        <w:pStyle w:val="ListBullet"/>
      </w:pPr>
      <w:r w:rsidRPr="005E2BCA">
        <w:t>environmental and biosecurity impacts of pen cleaning operation and measur</w:t>
      </w:r>
      <w:r w:rsidRPr="005E2BCA">
        <w:t>es to mitigate these impacts</w:t>
      </w:r>
    </w:p>
    <w:p w:rsidR="00000000" w:rsidRPr="005E2BCA" w:rsidP="005E2BCA">
      <w:pPr>
        <w:pStyle w:val="ListBullet"/>
      </w:pPr>
      <w:r w:rsidRPr="005E2BCA">
        <w:t>types and use of tools, equipment and machinery for pen cleaning operation and the maintenance, servicing and storage of such tools, equipment and machinery</w:t>
      </w:r>
    </w:p>
    <w:p w:rsidR="00000000" w:rsidRPr="005E2BCA" w:rsidP="005E2BCA">
      <w:pPr>
        <w:pStyle w:val="ListBullet"/>
      </w:pPr>
      <w:r w:rsidRPr="005E2BCA">
        <w:t>environmental and biosecurity impacts and methods of disposal of efflu</w:t>
      </w:r>
      <w:r w:rsidRPr="005E2BCA">
        <w:t>ent, bio-waste and waste generated by the cleaning operation</w:t>
      </w:r>
    </w:p>
    <w:p w:rsidR="00000000" w:rsidRPr="005E2BCA" w:rsidP="005E2BCA">
      <w:pPr>
        <w:pStyle w:val="ListBullet"/>
      </w:pPr>
      <w:r w:rsidRPr="005E2BCA">
        <w:t>cleaning and maintenance of feeding and watering troughs or similar equipment</w:t>
      </w:r>
    </w:p>
    <w:p w:rsidR="00000000" w:rsidRPr="005E2BCA" w:rsidP="005E2BCA">
      <w:pPr>
        <w:pStyle w:val="ListBullet"/>
      </w:pPr>
      <w:r w:rsidRPr="005E2BCA">
        <w:t xml:space="preserve">types of documentation and records that need to be completed after the cleaning operations </w:t>
      </w:r>
    </w:p>
    <w:p w:rsidR="00000000" w:rsidRPr="005E2BCA" w:rsidP="005E2BCA">
      <w:pPr>
        <w:pStyle w:val="ListBullet"/>
      </w:pPr>
      <w:r w:rsidRPr="005E2BCA">
        <w:t xml:space="preserve">relevant work health and </w:t>
      </w:r>
      <w:r w:rsidRPr="005E2BCA">
        <w:t>safety, biosecurity and environmental management policies</w:t>
      </w:r>
    </w:p>
    <w:p w:rsidR="00000000" w:rsidRPr="005E2BCA" w:rsidP="005E2BCA">
      <w:pPr>
        <w:pStyle w:val="AllowPageBreak"/>
      </w:pPr>
    </w:p>
    <w:p w:rsidR="00000000" w:rsidRPr="005E2BCA" w:rsidP="005E2BCA">
      <w:pPr>
        <w:pStyle w:val="Heading1"/>
      </w:pPr>
      <w:bookmarkStart w:id="13" w:name="O_882165"/>
      <w:bookmarkEnd w:id="13"/>
      <w:r w:rsidRPr="005E2BCA">
        <w:t>Assessment Conditions</w:t>
      </w:r>
    </w:p>
    <w:p w:rsidR="00000000" w:rsidRPr="005E2BCA" w:rsidP="002463FE">
      <w:pPr>
        <w:pStyle w:val="BodyText"/>
      </w:pPr>
      <w:r w:rsidRPr="005E2BCA">
        <w:t xml:space="preserve">Competency is to be assessed in the workplace and/or simulated environment that accurately reflects performance in a real workplace setting. </w:t>
      </w:r>
    </w:p>
    <w:p w:rsidR="00000000" w:rsidRPr="005E2BCA" w:rsidP="002463FE">
      <w:pPr>
        <w:pStyle w:val="BodyText"/>
      </w:pPr>
      <w:r w:rsidRPr="005E2BCA">
        <w:t>Assessors must s</w:t>
      </w:r>
      <w:r w:rsidRPr="005E2BCA">
        <w:t>atisfy current standards for RTOs.</w:t>
      </w:r>
    </w:p>
    <w:p w:rsidR="00000000" w:rsidRPr="005E2BCA" w:rsidP="005E2BCA">
      <w:pPr>
        <w:pStyle w:val="Heading1"/>
      </w:pPr>
      <w:bookmarkStart w:id="14" w:name="O_882168"/>
      <w:bookmarkEnd w:id="14"/>
      <w:r w:rsidRPr="005E2BCA">
        <w:t>Links</w:t>
      </w:r>
    </w:p>
    <w:p w:rsidR="00000000" w:rsidRPr="005E2BCA" w:rsidP="002463FE">
      <w:pPr>
        <w:pStyle w:val="BodyText"/>
      </w:pPr>
      <w:r w:rsidRPr="005E2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68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2BCA" w:rsidP="005E2BCA"/>
    <w:sectPr w:rsidSect="005E2B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 w:rsidRPr="002463FE" w:rsidP="00246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FE" w:rsidP="005E2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3FE" w:rsidP="005E2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63FE" w:rsidP="005E2B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 w:rsidP="005E2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3FE">
      <w:t>Approved</w:t>
    </w:r>
    <w:r w:rsidR="002463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3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3FE">
      <w:rPr>
        <w:noProof/>
      </w:rPr>
      <w:t>4</w:t>
    </w:r>
    <w:r>
      <w:rPr>
        <w:noProof/>
      </w:rPr>
      <w:fldChar w:fldCharType="end"/>
    </w:r>
  </w:p>
  <w:p w:rsidR="005E2BCA" w:rsidP="005E2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3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3FE">
      <w:t>Skills Insight</w:t>
    </w:r>
    <w:r w:rsidR="002463FE">
      <w:fldChar w:fldCharType="end"/>
    </w:r>
  </w:p>
  <w:p w:rsidR="005E2BCA" w:rsidP="005E2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BCA" w:rsidRPr="002463FE" w:rsidP="00246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FE" w:rsidRPr="002D2AF8" w:rsidP="005E2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AHCLSK216 Clean and maintain livestock pens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3FE" w:rsidP="005E2B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BCA" w:rsidRPr="002D2AF8" w:rsidP="005E2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3FE">
      <w:t>AHCLSK216 Clean and maintain livestock pens</w:t>
    </w:r>
    <w:r w:rsidR="002463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3FE">
      <w:rPr>
        <w:noProof/>
      </w:rPr>
      <w:t>2 March 2025</w:t>
    </w:r>
    <w:r>
      <w:fldChar w:fldCharType="end"/>
    </w:r>
  </w:p>
  <w:p w:rsidR="005E2BCA" w:rsidP="005E2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FED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4F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BCA"/>
  </w:style>
  <w:style w:type="character" w:customStyle="1" w:styleId="Heading1Char">
    <w:name w:val="Heading 1 Char"/>
    <w:basedOn w:val="DefaultParagraphFont"/>
    <w:link w:val="Heading1"/>
    <w:rsid w:val="005E2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B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2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2B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E2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2B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2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B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2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BCA"/>
    <w:rPr>
      <w:b/>
      <w:spacing w:val="0"/>
    </w:rPr>
  </w:style>
  <w:style w:type="paragraph" w:customStyle="1" w:styleId="SuperTitle">
    <w:name w:val="SuperTitle"/>
    <w:basedOn w:val="Title"/>
    <w:rsid w:val="005E2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BCA"/>
    <w:rPr>
      <w:i/>
    </w:rPr>
  </w:style>
  <w:style w:type="paragraph" w:styleId="Caption">
    <w:name w:val="caption"/>
    <w:basedOn w:val="BodyText"/>
    <w:next w:val="Normal"/>
    <w:qFormat/>
    <w:rsid w:val="005E2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BCA"/>
  </w:style>
  <w:style w:type="paragraph" w:styleId="TableofFigures">
    <w:name w:val="table of figures"/>
    <w:basedOn w:val="Normal"/>
    <w:next w:val="Normal"/>
    <w:semiHidden/>
    <w:rsid w:val="005E2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BCA"/>
    <w:rPr>
      <w:rFonts w:ascii="Wingdings" w:hAnsi="Wingdings"/>
    </w:rPr>
  </w:style>
  <w:style w:type="character" w:customStyle="1" w:styleId="HotSpot">
    <w:name w:val="HotSpot"/>
    <w:rsid w:val="005E2BCA"/>
    <w:rPr>
      <w:color w:val="0033CC"/>
      <w:u w:val="none"/>
    </w:rPr>
  </w:style>
  <w:style w:type="paragraph" w:customStyle="1" w:styleId="BodyTextRight">
    <w:name w:val="Body Text Right"/>
    <w:basedOn w:val="BodyText"/>
    <w:rsid w:val="005E2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BCA"/>
    <w:rPr>
      <w:sz w:val="32"/>
    </w:rPr>
  </w:style>
  <w:style w:type="paragraph" w:customStyle="1" w:styleId="HeadingProcedure">
    <w:name w:val="Heading Procedure"/>
    <w:basedOn w:val="HeadingBase"/>
    <w:next w:val="Normal"/>
    <w:rsid w:val="005E2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BCA"/>
    <w:pPr>
      <w:spacing w:before="60" w:after="60"/>
    </w:pPr>
  </w:style>
  <w:style w:type="paragraph" w:styleId="ListContinue">
    <w:name w:val="List Continue"/>
    <w:basedOn w:val="List"/>
    <w:rsid w:val="005E2BCA"/>
    <w:pPr>
      <w:ind w:firstLine="0"/>
    </w:pPr>
  </w:style>
  <w:style w:type="paragraph" w:customStyle="1" w:styleId="ListNote">
    <w:name w:val="List Note"/>
    <w:basedOn w:val="List"/>
    <w:rsid w:val="005E2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BCA"/>
    <w:rPr>
      <w:rFonts w:ascii="Courier New" w:hAnsi="Courier New"/>
    </w:rPr>
  </w:style>
  <w:style w:type="paragraph" w:customStyle="1" w:styleId="NoteBullet">
    <w:name w:val="Note Bullet"/>
    <w:basedOn w:val="Note"/>
    <w:rsid w:val="005E2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BCA"/>
    <w:rPr>
      <w:b/>
      <w:smallCaps/>
    </w:rPr>
  </w:style>
  <w:style w:type="paragraph" w:customStyle="1" w:styleId="TableListNumber">
    <w:name w:val="Table List Number"/>
    <w:basedOn w:val="ListNumber"/>
    <w:rsid w:val="005E2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BCA"/>
    <w:pPr>
      <w:numPr>
        <w:numId w:val="8"/>
      </w:numPr>
    </w:pPr>
  </w:style>
  <w:style w:type="paragraph" w:customStyle="1" w:styleId="ListAlpha2">
    <w:name w:val="List Alpha 2"/>
    <w:basedOn w:val="List2"/>
    <w:rsid w:val="005E2BCA"/>
    <w:pPr>
      <w:numPr>
        <w:numId w:val="7"/>
      </w:numPr>
    </w:pPr>
  </w:style>
  <w:style w:type="paragraph" w:styleId="List2">
    <w:name w:val="List 2"/>
    <w:basedOn w:val="BodyText"/>
    <w:rsid w:val="005E2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BCA"/>
    <w:pPr>
      <w:numPr>
        <w:numId w:val="3"/>
      </w:numPr>
    </w:pPr>
  </w:style>
  <w:style w:type="paragraph" w:styleId="ListContinue2">
    <w:name w:val="List Continue 2"/>
    <w:basedOn w:val="List2"/>
    <w:rsid w:val="005E2BCA"/>
    <w:pPr>
      <w:ind w:firstLine="0"/>
    </w:pPr>
  </w:style>
  <w:style w:type="paragraph" w:styleId="ListContinue3">
    <w:name w:val="List Continue 3"/>
    <w:basedOn w:val="List3"/>
    <w:rsid w:val="005E2BCA"/>
    <w:pPr>
      <w:ind w:left="1021" w:firstLine="0"/>
    </w:pPr>
  </w:style>
  <w:style w:type="paragraph" w:styleId="ListContinue4">
    <w:name w:val="List Continue 4"/>
    <w:basedOn w:val="List4"/>
    <w:rsid w:val="005E2BCA"/>
    <w:pPr>
      <w:ind w:firstLine="0"/>
    </w:pPr>
  </w:style>
  <w:style w:type="paragraph" w:styleId="ListContinue5">
    <w:name w:val="List Continue 5"/>
    <w:basedOn w:val="List5"/>
    <w:rsid w:val="005E2BCA"/>
    <w:pPr>
      <w:ind w:firstLine="0"/>
    </w:pPr>
  </w:style>
  <w:style w:type="paragraph" w:styleId="ListNumber3">
    <w:name w:val="List Number 3"/>
    <w:basedOn w:val="List3"/>
    <w:rsid w:val="005E2BCA"/>
    <w:pPr>
      <w:numPr>
        <w:numId w:val="4"/>
      </w:numPr>
    </w:pPr>
  </w:style>
  <w:style w:type="paragraph" w:styleId="ListNumber4">
    <w:name w:val="List Number 4"/>
    <w:basedOn w:val="List4"/>
    <w:rsid w:val="005E2BCA"/>
    <w:pPr>
      <w:numPr>
        <w:numId w:val="5"/>
      </w:numPr>
    </w:pPr>
  </w:style>
  <w:style w:type="paragraph" w:styleId="ListNumber5">
    <w:name w:val="List Number 5"/>
    <w:basedOn w:val="List5"/>
    <w:rsid w:val="005E2BCA"/>
    <w:pPr>
      <w:numPr>
        <w:numId w:val="6"/>
      </w:numPr>
    </w:pPr>
  </w:style>
  <w:style w:type="paragraph" w:styleId="BlockText">
    <w:name w:val="Block Text"/>
    <w:basedOn w:val="Normal"/>
    <w:rsid w:val="005E2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BCA"/>
    <w:rPr>
      <w:sz w:val="16"/>
      <w:vertAlign w:val="superscript"/>
    </w:rPr>
  </w:style>
  <w:style w:type="character" w:customStyle="1" w:styleId="Symbols">
    <w:name w:val="Symbols"/>
    <w:basedOn w:val="DefaultParagraphFont"/>
    <w:rsid w:val="005E2BCA"/>
    <w:rPr>
      <w:rFonts w:ascii="Symbol" w:hAnsi="Symbol"/>
    </w:rPr>
  </w:style>
  <w:style w:type="character" w:customStyle="1" w:styleId="MenuOptions">
    <w:name w:val="Menu Options"/>
    <w:basedOn w:val="DefaultParagraphFont"/>
    <w:rsid w:val="005E2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BCA"/>
    <w:rPr>
      <w:b/>
    </w:rPr>
  </w:style>
  <w:style w:type="character" w:customStyle="1" w:styleId="Underlined">
    <w:name w:val="Underlined"/>
    <w:basedOn w:val="DefaultParagraphFont"/>
    <w:rsid w:val="005E2BCA"/>
    <w:rPr>
      <w:u w:val="single"/>
    </w:rPr>
  </w:style>
  <w:style w:type="paragraph" w:customStyle="1" w:styleId="TableBodyTextRight">
    <w:name w:val="Table Body Text Right"/>
    <w:basedOn w:val="TableBodyText"/>
    <w:rsid w:val="005E2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BCA"/>
    <w:rPr>
      <w:sz w:val="18"/>
    </w:rPr>
  </w:style>
  <w:style w:type="paragraph" w:customStyle="1" w:styleId="BodySmallRight">
    <w:name w:val="Body Small Right"/>
    <w:basedOn w:val="BodyTextRight"/>
    <w:rsid w:val="005E2BCA"/>
    <w:rPr>
      <w:sz w:val="18"/>
      <w:szCs w:val="18"/>
    </w:rPr>
  </w:style>
  <w:style w:type="paragraph" w:customStyle="1" w:styleId="MarginEdition">
    <w:name w:val="Margin Edition"/>
    <w:basedOn w:val="MarginNote"/>
    <w:rsid w:val="005E2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BCA"/>
    <w:rPr>
      <w:sz w:val="2"/>
      <w:szCs w:val="2"/>
    </w:rPr>
  </w:style>
  <w:style w:type="character" w:customStyle="1" w:styleId="Small">
    <w:name w:val="Small"/>
    <w:basedOn w:val="DefaultParagraphFont"/>
    <w:rsid w:val="005E2BCA"/>
    <w:rPr>
      <w:sz w:val="16"/>
    </w:rPr>
  </w:style>
  <w:style w:type="paragraph" w:customStyle="1" w:styleId="WideTable">
    <w:name w:val="Wide Table"/>
    <w:basedOn w:val="Normal"/>
    <w:rsid w:val="005E2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BCA"/>
  </w:style>
  <w:style w:type="paragraph" w:styleId="Quote">
    <w:name w:val="Quote"/>
    <w:basedOn w:val="Heading1"/>
    <w:link w:val="QuoteChar"/>
    <w:qFormat/>
    <w:rsid w:val="005E2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BCA"/>
    <w:pPr>
      <w:pageBreakBefore/>
    </w:pPr>
  </w:style>
  <w:style w:type="paragraph" w:customStyle="1" w:styleId="Border">
    <w:name w:val="Border"/>
    <w:basedOn w:val="Normal"/>
    <w:qFormat/>
    <w:rsid w:val="005E2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BCA"/>
    <w:rPr>
      <w:u w:val="single"/>
    </w:rPr>
  </w:style>
  <w:style w:type="character" w:customStyle="1" w:styleId="BoldandItalics">
    <w:name w:val="Bold and Italics"/>
    <w:qFormat/>
    <w:rsid w:val="005E2BCA"/>
    <w:rPr>
      <w:b/>
      <w:i/>
      <w:u w:val="none"/>
    </w:rPr>
  </w:style>
  <w:style w:type="paragraph" w:styleId="BalloonText">
    <w:name w:val="Balloon Text"/>
    <w:basedOn w:val="Normal"/>
    <w:link w:val="BalloonTextChar"/>
    <w:rsid w:val="005E2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BCA"/>
    <w:pPr>
      <w:spacing w:before="0" w:after="0"/>
    </w:pPr>
  </w:style>
  <w:style w:type="paragraph" w:customStyle="1" w:styleId="BodyTextBold">
    <w:name w:val="Body Text Bold"/>
    <w:basedOn w:val="BodyText"/>
    <w:qFormat/>
    <w:rsid w:val="005E2BCA"/>
    <w:rPr>
      <w:b/>
    </w:rPr>
  </w:style>
  <w:style w:type="character" w:styleId="Hyperlink">
    <w:name w:val="Hyperlink"/>
    <w:basedOn w:val="DefaultParagraphFont"/>
    <w:uiPriority w:val="99"/>
    <w:unhideWhenUsed/>
    <w:rsid w:val="00246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4505</Characters>
  <Application>Microsoft Office Word</Application>
  <DocSecurity>0</DocSecurity>
  <Lines>145</Lines>
  <Paragraphs>100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AHCLSK216 Clean and maintain livestock pens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