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832" w:rsidP="00844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AHCLSK214 Maintain production growing environments</w:t>
      </w:r>
      <w:r>
        <w:fldChar w:fldCharType="end"/>
      </w:r>
    </w:p>
    <w:p w:rsidR="00844832" w:rsidP="00844832">
      <w:pPr>
        <w:pStyle w:val="Version"/>
        <w:sectPr w:rsidSect="00785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210" w:rsidP="00785210">
      <w:pPr>
        <w:pStyle w:val="SuperHeading"/>
      </w:pPr>
      <w:r w:rsidRPr="00785210">
        <w:t>AHCLSK214 Maintain production growing environments</w:t>
      </w:r>
    </w:p>
    <w:p w:rsidR="00000000" w:rsidRPr="00785210" w:rsidP="00785210">
      <w:pPr>
        <w:pStyle w:val="Heading1"/>
      </w:pPr>
      <w:bookmarkStart w:id="1" w:name="O_881962"/>
      <w:bookmarkEnd w:id="1"/>
      <w:r w:rsidRPr="0078521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52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TableHeading"/>
              <w:rPr>
                <w:lang w:val="en-NZ"/>
              </w:rPr>
            </w:pPr>
            <w:r w:rsidRPr="0078521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TableHeading"/>
              <w:rPr>
                <w:lang w:val="en-NZ"/>
              </w:rPr>
            </w:pPr>
            <w:r w:rsidRPr="0078521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TableHeading"/>
              <w:rPr>
                <w:lang w:val="en-NZ"/>
              </w:rPr>
            </w:pPr>
            <w:r w:rsidRPr="00785210">
              <w:t>Comments</w:t>
            </w:r>
          </w:p>
        </w:tc>
      </w:tr>
      <w:tr w:rsidTr="007852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BodyText"/>
              <w:rPr>
                <w:lang w:val="en-NZ"/>
              </w:rPr>
            </w:pPr>
            <w:r w:rsidRPr="0078521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BodyText"/>
              <w:rPr>
                <w:lang w:val="en-NZ"/>
              </w:rPr>
            </w:pPr>
            <w:r w:rsidRPr="0078521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10" w:rsidP="00785210">
            <w:pPr>
              <w:pStyle w:val="BodyText"/>
            </w:pPr>
            <w:r w:rsidRPr="00785210">
              <w:t>Initial release</w:t>
            </w:r>
          </w:p>
        </w:tc>
      </w:tr>
    </w:tbl>
    <w:p w:rsidR="00000000" w:rsidRPr="00785210" w:rsidP="00785210">
      <w:pPr>
        <w:pStyle w:val="BodyText"/>
      </w:pPr>
    </w:p>
    <w:p w:rsidR="00000000" w:rsidRPr="00785210" w:rsidP="00785210">
      <w:pPr>
        <w:pStyle w:val="AllowPageBreak"/>
      </w:pPr>
    </w:p>
    <w:p w:rsidR="00000000" w:rsidRPr="00785210" w:rsidP="00785210">
      <w:pPr>
        <w:pStyle w:val="Heading1"/>
      </w:pPr>
      <w:bookmarkStart w:id="2" w:name="O_881963"/>
      <w:bookmarkEnd w:id="2"/>
      <w:r w:rsidRPr="00785210">
        <w:t>Application</w:t>
      </w:r>
    </w:p>
    <w:p w:rsidR="00000000" w:rsidRPr="00785210" w:rsidP="00844832">
      <w:pPr>
        <w:pStyle w:val="BodyText"/>
      </w:pPr>
      <w:r w:rsidRPr="00785210">
        <w:t>This unit of competency describes the skills and knowledge required to maintain growing environments for livestock under production.</w:t>
      </w:r>
    </w:p>
    <w:p w:rsidR="00000000" w:rsidRPr="00785210" w:rsidP="00844832">
      <w:pPr>
        <w:pStyle w:val="BodyText"/>
      </w:pPr>
      <w:r w:rsidRPr="00785210">
        <w:t>All work must be carried out to comply with workplace procedures, work health and safety, animal welfare and biosecurity legislation and codes of practice and sustainability practices.</w:t>
      </w:r>
    </w:p>
    <w:p w:rsidR="00000000" w:rsidRPr="00785210" w:rsidP="00844832">
      <w:pPr>
        <w:pStyle w:val="BodyText"/>
      </w:pPr>
      <w:r w:rsidRPr="00785210">
        <w:t>This unit applies to individuals who work under general supervision an</w:t>
      </w:r>
      <w:r w:rsidRPr="00785210">
        <w:t>d exercise limited autonomy with some accountability for their own work. They identify and provide solutions to a limited range of predictable problems.</w:t>
      </w:r>
    </w:p>
    <w:p w:rsidR="00000000" w:rsidRPr="00785210" w:rsidP="00844832">
      <w:pPr>
        <w:pStyle w:val="BodyText"/>
      </w:pPr>
      <w:r w:rsidRPr="00785210">
        <w:t>In addition to legal responsibilities, all units of competency dealing with animals in the AHC Trainin</w:t>
      </w:r>
      <w:r w:rsidRPr="00785210">
        <w:t>g Package have the requirements for animals to be handled humanely to minimise stress and discomfort.</w:t>
      </w:r>
    </w:p>
    <w:p w:rsidR="00000000" w:rsidRPr="00785210" w:rsidP="00844832">
      <w:pPr>
        <w:pStyle w:val="BodyText"/>
      </w:pPr>
      <w:r w:rsidRPr="00785210">
        <w:t>No occupational licensing, legislative or certification requirements are known to apply to this unit at the time of publication.</w:t>
      </w:r>
    </w:p>
    <w:p w:rsidR="00000000" w:rsidRPr="00785210" w:rsidP="00785210">
      <w:pPr>
        <w:pStyle w:val="Heading1"/>
      </w:pPr>
      <w:bookmarkStart w:id="3" w:name="O_881964"/>
      <w:bookmarkEnd w:id="3"/>
      <w:r w:rsidRPr="00785210">
        <w:t>Pre-requisite Unit</w:t>
      </w:r>
    </w:p>
    <w:p w:rsidR="00000000" w:rsidRPr="00785210" w:rsidP="00844832">
      <w:pPr>
        <w:pStyle w:val="BodyText"/>
      </w:pPr>
      <w:r w:rsidRPr="00785210">
        <w:t>Nil.</w:t>
      </w:r>
    </w:p>
    <w:p w:rsidR="00000000" w:rsidRPr="00785210" w:rsidP="00785210">
      <w:pPr>
        <w:pStyle w:val="Heading1"/>
      </w:pPr>
      <w:bookmarkStart w:id="4" w:name="O_881966"/>
      <w:bookmarkEnd w:id="4"/>
      <w:r w:rsidRPr="00785210">
        <w:t>Unit Sector</w:t>
      </w:r>
    </w:p>
    <w:p w:rsidR="00000000" w:rsidRPr="00785210" w:rsidP="00844832">
      <w:pPr>
        <w:pStyle w:val="BodyText"/>
      </w:pPr>
      <w:r w:rsidRPr="00785210">
        <w:t>Livestock (LSK)</w:t>
      </w:r>
    </w:p>
    <w:p w:rsidR="00000000" w:rsidRPr="00785210" w:rsidP="00785210">
      <w:pPr>
        <w:pStyle w:val="Heading1"/>
      </w:pPr>
      <w:bookmarkStart w:id="5" w:name="O_881967"/>
      <w:bookmarkEnd w:id="5"/>
      <w:r w:rsidRPr="0078521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44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TableHeading"/>
              <w:rPr>
                <w:lang w:val="en-NZ"/>
              </w:rPr>
            </w:pPr>
            <w:r w:rsidRPr="0078521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TableHeading"/>
              <w:rPr>
                <w:lang w:val="en-NZ"/>
              </w:rPr>
            </w:pPr>
            <w:r w:rsidRPr="00785210">
              <w:t>Performance criteria</w:t>
            </w:r>
          </w:p>
        </w:tc>
      </w:tr>
      <w:tr w:rsidTr="00844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BodyText"/>
              <w:rPr>
                <w:lang w:val="en-NZ"/>
              </w:rPr>
            </w:pPr>
            <w:r w:rsidRPr="0078521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BodyText"/>
              <w:rPr>
                <w:lang w:val="en-NZ"/>
              </w:rPr>
            </w:pPr>
            <w:r w:rsidRPr="00785210">
              <w:t>Performance criteria describe the performance needed to demonstr</w:t>
            </w:r>
            <w:r w:rsidRPr="00785210">
              <w:t>ate achievement of the element.</w:t>
            </w:r>
          </w:p>
        </w:tc>
      </w:tr>
      <w:tr w:rsidTr="00844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List"/>
              <w:rPr>
                <w:lang w:val="en-NZ"/>
              </w:rPr>
            </w:pPr>
            <w:r w:rsidRPr="00785210">
              <w:t>1.</w:t>
            </w:r>
            <w:r w:rsidRPr="00785210">
              <w:tab/>
              <w:t>Maintain environment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10" w:rsidP="00785210">
            <w:pPr>
              <w:pStyle w:val="List"/>
            </w:pPr>
            <w:r w:rsidRPr="00785210">
              <w:t>1.1</w:t>
            </w:r>
            <w:r w:rsidRPr="00785210">
              <w:tab/>
              <w:t>Carry out biosecurity procedures, including access to sheds and boot washing</w:t>
            </w:r>
          </w:p>
          <w:p w:rsidR="00000000" w:rsidRPr="00785210" w:rsidP="00785210">
            <w:pPr>
              <w:pStyle w:val="List"/>
            </w:pPr>
            <w:r w:rsidRPr="00785210">
              <w:t>1.2</w:t>
            </w:r>
            <w:r w:rsidRPr="00785210">
              <w:tab/>
              <w:t>Carry out maintenance work according to enterprise work health and safety stand</w:t>
            </w:r>
            <w:r w:rsidRPr="00785210">
              <w:t>ards for hazards identification, risk assessment and risk control measures</w:t>
            </w:r>
          </w:p>
          <w:p w:rsidR="00000000" w:rsidRPr="00785210" w:rsidP="00785210">
            <w:pPr>
              <w:pStyle w:val="List"/>
            </w:pPr>
            <w:r w:rsidRPr="00785210">
              <w:t>1.3</w:t>
            </w:r>
            <w:r w:rsidRPr="00785210">
              <w:tab/>
              <w:t>Carry out shed heating, cooling and ventilation systems maintenance</w:t>
            </w:r>
          </w:p>
          <w:p w:rsidR="00000000" w:rsidRPr="00785210" w:rsidP="00785210">
            <w:pPr>
              <w:pStyle w:val="List"/>
            </w:pPr>
            <w:r w:rsidRPr="00785210">
              <w:t>1.4</w:t>
            </w:r>
            <w:r w:rsidRPr="00785210">
              <w:tab/>
              <w:t>Check litter and manure conditions and report changes</w:t>
            </w:r>
          </w:p>
          <w:p w:rsidR="00000000" w:rsidRPr="00785210" w:rsidP="00785210">
            <w:pPr>
              <w:pStyle w:val="List"/>
            </w:pPr>
            <w:r w:rsidRPr="00785210">
              <w:t>1.5</w:t>
            </w:r>
            <w:r w:rsidRPr="00785210">
              <w:tab/>
              <w:t>Maintain lighting programs specified for the pr</w:t>
            </w:r>
            <w:r w:rsidRPr="00785210">
              <w:t>oduction unit and report variations</w:t>
            </w:r>
          </w:p>
          <w:p w:rsidR="00000000" w:rsidRPr="00785210" w:rsidP="00785210">
            <w:pPr>
              <w:pStyle w:val="List"/>
            </w:pPr>
            <w:r w:rsidRPr="00785210">
              <w:t>1.6</w:t>
            </w:r>
            <w:r w:rsidRPr="00785210">
              <w:tab/>
              <w:t>Clean light globes regularly and report malfunctions</w:t>
            </w:r>
          </w:p>
          <w:p w:rsidR="00000000" w:rsidRPr="00785210" w:rsidP="00785210">
            <w:pPr>
              <w:pStyle w:val="List"/>
            </w:pPr>
            <w:r w:rsidRPr="00785210">
              <w:t>1.7</w:t>
            </w:r>
            <w:r w:rsidRPr="00785210">
              <w:tab/>
              <w:t>Check feed program is working according to enterprise procedures and report malfunctions</w:t>
            </w:r>
          </w:p>
          <w:p w:rsidR="00000000" w:rsidRPr="00785210" w:rsidP="00785210">
            <w:pPr>
              <w:pStyle w:val="List"/>
            </w:pPr>
            <w:r w:rsidRPr="00785210">
              <w:t>1.8</w:t>
            </w:r>
            <w:r w:rsidRPr="00785210">
              <w:tab/>
              <w:t>Check feeding times and feed rate when restricted feeding is pract</w:t>
            </w:r>
            <w:r w:rsidRPr="00785210">
              <w:t>ised and report malfunctions</w:t>
            </w:r>
          </w:p>
          <w:p w:rsidR="00000000" w:rsidRPr="00785210" w:rsidP="00785210">
            <w:pPr>
              <w:pStyle w:val="List"/>
            </w:pPr>
            <w:r w:rsidRPr="00785210">
              <w:t>1.9</w:t>
            </w:r>
            <w:r w:rsidRPr="00785210">
              <w:tab/>
              <w:t>Carry out maintenance work as necessary</w:t>
            </w:r>
          </w:p>
          <w:p w:rsidR="00000000" w:rsidP="00785210">
            <w:pPr>
              <w:pStyle w:val="List"/>
              <w:rPr>
                <w:lang w:val="en-NZ"/>
              </w:rPr>
            </w:pPr>
            <w:r w:rsidRPr="00785210">
              <w:t>1.10</w:t>
            </w:r>
            <w:r w:rsidRPr="00785210">
              <w:tab/>
              <w:t>Check waterers in sheds and report malfunctions</w:t>
            </w:r>
          </w:p>
        </w:tc>
      </w:tr>
      <w:tr w:rsidTr="00844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List"/>
              <w:rPr>
                <w:lang w:val="en-NZ"/>
              </w:rPr>
            </w:pPr>
            <w:r w:rsidRPr="00785210">
              <w:t>2.</w:t>
            </w:r>
            <w:r w:rsidRPr="00785210">
              <w:tab/>
              <w:t>Observe and assess livestock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10" w:rsidP="00785210">
            <w:pPr>
              <w:pStyle w:val="List"/>
            </w:pPr>
            <w:r w:rsidRPr="00785210">
              <w:t>2.1</w:t>
            </w:r>
            <w:r w:rsidRPr="00785210">
              <w:tab/>
              <w:t>Check livestock regularly</w:t>
            </w:r>
          </w:p>
          <w:p w:rsidR="00000000" w:rsidRPr="00785210" w:rsidP="00785210">
            <w:pPr>
              <w:pStyle w:val="List"/>
            </w:pPr>
            <w:r w:rsidRPr="00785210">
              <w:t>2.2</w:t>
            </w:r>
            <w:r w:rsidRPr="00785210">
              <w:tab/>
              <w:t>Recognise and report ill health of livestock</w:t>
            </w:r>
          </w:p>
          <w:p w:rsidR="00000000" w:rsidP="00785210">
            <w:pPr>
              <w:pStyle w:val="List"/>
              <w:rPr>
                <w:lang w:val="en-NZ"/>
              </w:rPr>
            </w:pPr>
            <w:r w:rsidRPr="00785210">
              <w:t>2.3</w:t>
            </w:r>
            <w:r w:rsidRPr="00785210">
              <w:tab/>
              <w:t>Carry o</w:t>
            </w:r>
            <w:r w:rsidRPr="00785210">
              <w:t>ut disease prevention strategies appropriate to the unit as instructed and in line with biosecurity codes</w:t>
            </w:r>
          </w:p>
        </w:tc>
      </w:tr>
      <w:tr w:rsidTr="00844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10">
            <w:pPr>
              <w:pStyle w:val="List"/>
              <w:rPr>
                <w:lang w:val="en-NZ"/>
              </w:rPr>
            </w:pPr>
            <w:r w:rsidRPr="00785210">
              <w:t>3.</w:t>
            </w:r>
            <w:r w:rsidRPr="00785210">
              <w:tab/>
              <w:t>Handle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10" w:rsidP="00785210">
            <w:pPr>
              <w:pStyle w:val="List"/>
            </w:pPr>
            <w:r w:rsidRPr="00785210">
              <w:t>3.1</w:t>
            </w:r>
            <w:r w:rsidRPr="00785210">
              <w:tab/>
              <w:t>Handle livestock in accordance with animal welfare requirements and codes of practice</w:t>
            </w:r>
          </w:p>
          <w:p w:rsidR="00000000" w:rsidRPr="00785210" w:rsidP="00785210">
            <w:pPr>
              <w:pStyle w:val="List"/>
            </w:pPr>
            <w:r w:rsidRPr="00785210">
              <w:t>3.2</w:t>
            </w:r>
            <w:r w:rsidRPr="00785210">
              <w:tab/>
              <w:t>Count and identify livestock</w:t>
            </w:r>
          </w:p>
          <w:p w:rsidR="00000000" w:rsidRPr="00785210" w:rsidP="00785210">
            <w:pPr>
              <w:pStyle w:val="List"/>
            </w:pPr>
            <w:r w:rsidRPr="00785210">
              <w:t>3.3</w:t>
            </w:r>
            <w:r w:rsidRPr="00785210">
              <w:tab/>
            </w:r>
            <w:r w:rsidRPr="00785210">
              <w:t>Recognise and identify injured, malformed or non-productive livestock, and report to enterprise or supervisor</w:t>
            </w:r>
          </w:p>
          <w:p w:rsidR="00000000" w:rsidRPr="00785210" w:rsidP="00785210">
            <w:pPr>
              <w:pStyle w:val="List"/>
            </w:pPr>
            <w:r w:rsidRPr="00785210">
              <w:t>3.4</w:t>
            </w:r>
            <w:r w:rsidRPr="00785210">
              <w:tab/>
              <w:t>Treat livestock under direction of the unit supervisor, and report the effects of treatment</w:t>
            </w:r>
          </w:p>
        </w:tc>
      </w:tr>
    </w:tbl>
    <w:p w:rsidR="00000000" w:rsidRPr="00785210" w:rsidP="00785210">
      <w:pPr>
        <w:pStyle w:val="BodyText"/>
      </w:pPr>
    </w:p>
    <w:p w:rsidR="00000000" w:rsidRPr="00785210" w:rsidP="00785210">
      <w:pPr>
        <w:pStyle w:val="AllowPageBreak"/>
      </w:pPr>
    </w:p>
    <w:p w:rsidR="00000000" w:rsidRPr="00785210" w:rsidP="00785210">
      <w:pPr>
        <w:pStyle w:val="Heading1"/>
      </w:pPr>
      <w:bookmarkStart w:id="6" w:name="O_881968"/>
      <w:bookmarkEnd w:id="6"/>
      <w:r w:rsidRPr="00785210">
        <w:t>Foundation Skills</w:t>
      </w:r>
    </w:p>
    <w:p w:rsidR="00000000" w:rsidRPr="00785210" w:rsidP="00844832">
      <w:pPr>
        <w:pStyle w:val="BodyText"/>
      </w:pPr>
      <w:r w:rsidRPr="00785210">
        <w:t>Foundation Sk</w:t>
      </w:r>
      <w:r w:rsidRPr="00785210">
        <w:t>ills essential to performance are explicit in the performance criteria of this unit of competency.</w:t>
      </w:r>
    </w:p>
    <w:p w:rsidR="00000000" w:rsidRPr="00785210" w:rsidP="00785210">
      <w:pPr>
        <w:pStyle w:val="Heading1"/>
      </w:pPr>
      <w:bookmarkStart w:id="7" w:name="O_881969"/>
      <w:bookmarkEnd w:id="7"/>
      <w:r w:rsidRPr="00785210">
        <w:t>Range of Conditions</w:t>
      </w:r>
    </w:p>
    <w:p w:rsidR="00000000" w:rsidRPr="00785210" w:rsidP="00785210">
      <w:pPr>
        <w:pStyle w:val="Heading1"/>
      </w:pPr>
      <w:bookmarkStart w:id="8" w:name="O_881970"/>
      <w:bookmarkEnd w:id="8"/>
      <w:r w:rsidRPr="00785210">
        <w:t>Unit Mapping Information</w:t>
      </w:r>
    </w:p>
    <w:p w:rsidR="00000000" w:rsidRPr="00785210" w:rsidP="00844832">
      <w:pPr>
        <w:pStyle w:val="BodyText"/>
      </w:pPr>
      <w:r w:rsidRPr="00785210">
        <w:t>This unit is equivalent to AHCLSK214A Maintain production growing environments</w:t>
      </w:r>
    </w:p>
    <w:p w:rsidR="00000000" w:rsidRPr="00785210" w:rsidP="00785210">
      <w:pPr>
        <w:pStyle w:val="Heading1"/>
      </w:pPr>
      <w:bookmarkStart w:id="9" w:name="O_881977"/>
      <w:bookmarkEnd w:id="9"/>
      <w:r w:rsidRPr="00785210">
        <w:t>Links</w:t>
      </w:r>
    </w:p>
    <w:p w:rsidR="00000000" w:rsidRPr="00785210" w:rsidP="00844832">
      <w:pPr>
        <w:pStyle w:val="BodyText"/>
      </w:pPr>
      <w:r w:rsidRPr="00785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57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210" w:rsidP="00785210"/>
    <w:sectPr w:rsidSect="00785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10" w:rsidRPr="00844832" w:rsidP="00844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32" w:rsidP="00785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832" w:rsidP="00785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4832" w:rsidP="00785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210" w:rsidRPr="00844832" w:rsidP="00844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32" w:rsidRPr="002D2AF8" w:rsidP="00785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AHCLSK214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44832" w:rsidP="00785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210"/>
  </w:style>
  <w:style w:type="character" w:customStyle="1" w:styleId="Heading1Char">
    <w:name w:val="Heading 1 Char"/>
    <w:basedOn w:val="DefaultParagraphFont"/>
    <w:link w:val="Heading1"/>
    <w:rsid w:val="00785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2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21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85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52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5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21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852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210"/>
    <w:rPr>
      <w:b/>
      <w:spacing w:val="0"/>
    </w:rPr>
  </w:style>
  <w:style w:type="paragraph" w:customStyle="1" w:styleId="SuperTitle">
    <w:name w:val="SuperTitle"/>
    <w:basedOn w:val="Title"/>
    <w:rsid w:val="00785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2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210"/>
    <w:rPr>
      <w:i/>
    </w:rPr>
  </w:style>
  <w:style w:type="paragraph" w:styleId="Caption">
    <w:name w:val="caption"/>
    <w:basedOn w:val="BodyText"/>
    <w:next w:val="Normal"/>
    <w:qFormat/>
    <w:rsid w:val="00785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210"/>
  </w:style>
  <w:style w:type="paragraph" w:styleId="TableofFigures">
    <w:name w:val="table of figures"/>
    <w:basedOn w:val="Normal"/>
    <w:next w:val="Normal"/>
    <w:semiHidden/>
    <w:rsid w:val="00785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2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210"/>
    <w:rPr>
      <w:rFonts w:ascii="Wingdings" w:hAnsi="Wingdings"/>
    </w:rPr>
  </w:style>
  <w:style w:type="character" w:customStyle="1" w:styleId="HotSpot">
    <w:name w:val="HotSpot"/>
    <w:rsid w:val="00785210"/>
    <w:rPr>
      <w:color w:val="0033CC"/>
      <w:u w:val="none"/>
    </w:rPr>
  </w:style>
  <w:style w:type="paragraph" w:customStyle="1" w:styleId="BodyTextRight">
    <w:name w:val="Body Text Right"/>
    <w:basedOn w:val="BodyText"/>
    <w:rsid w:val="00785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2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210"/>
    <w:rPr>
      <w:sz w:val="32"/>
    </w:rPr>
  </w:style>
  <w:style w:type="paragraph" w:customStyle="1" w:styleId="HeadingProcedure">
    <w:name w:val="Heading Procedure"/>
    <w:basedOn w:val="HeadingBase"/>
    <w:next w:val="Normal"/>
    <w:rsid w:val="00785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210"/>
    <w:pPr>
      <w:spacing w:before="60" w:after="60"/>
    </w:pPr>
  </w:style>
  <w:style w:type="paragraph" w:styleId="ListContinue">
    <w:name w:val="List Continue"/>
    <w:basedOn w:val="List"/>
    <w:rsid w:val="00785210"/>
    <w:pPr>
      <w:ind w:firstLine="0"/>
    </w:pPr>
  </w:style>
  <w:style w:type="paragraph" w:customStyle="1" w:styleId="ListNote">
    <w:name w:val="List Note"/>
    <w:basedOn w:val="List"/>
    <w:rsid w:val="00785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210"/>
    <w:rPr>
      <w:rFonts w:ascii="Courier New" w:hAnsi="Courier New"/>
    </w:rPr>
  </w:style>
  <w:style w:type="paragraph" w:customStyle="1" w:styleId="NoteBullet">
    <w:name w:val="Note Bullet"/>
    <w:basedOn w:val="Note"/>
    <w:rsid w:val="00785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2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210"/>
    <w:rPr>
      <w:b/>
      <w:smallCaps/>
    </w:rPr>
  </w:style>
  <w:style w:type="paragraph" w:customStyle="1" w:styleId="TableListNumber">
    <w:name w:val="Table List Number"/>
    <w:basedOn w:val="ListNumber"/>
    <w:rsid w:val="00785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210"/>
    <w:pPr>
      <w:numPr>
        <w:numId w:val="7"/>
      </w:numPr>
    </w:pPr>
  </w:style>
  <w:style w:type="paragraph" w:customStyle="1" w:styleId="ListAlpha2">
    <w:name w:val="List Alpha 2"/>
    <w:basedOn w:val="List2"/>
    <w:rsid w:val="00785210"/>
    <w:pPr>
      <w:numPr>
        <w:numId w:val="6"/>
      </w:numPr>
    </w:pPr>
  </w:style>
  <w:style w:type="paragraph" w:styleId="List2">
    <w:name w:val="List 2"/>
    <w:basedOn w:val="BodyText"/>
    <w:rsid w:val="00785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2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2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210"/>
    <w:pPr>
      <w:numPr>
        <w:numId w:val="2"/>
      </w:numPr>
    </w:pPr>
  </w:style>
  <w:style w:type="paragraph" w:styleId="ListContinue2">
    <w:name w:val="List Continue 2"/>
    <w:basedOn w:val="List2"/>
    <w:rsid w:val="00785210"/>
    <w:pPr>
      <w:ind w:firstLine="0"/>
    </w:pPr>
  </w:style>
  <w:style w:type="paragraph" w:styleId="ListContinue3">
    <w:name w:val="List Continue 3"/>
    <w:basedOn w:val="List3"/>
    <w:rsid w:val="00785210"/>
    <w:pPr>
      <w:ind w:left="1021" w:firstLine="0"/>
    </w:pPr>
  </w:style>
  <w:style w:type="paragraph" w:styleId="ListContinue4">
    <w:name w:val="List Continue 4"/>
    <w:basedOn w:val="List4"/>
    <w:rsid w:val="00785210"/>
    <w:pPr>
      <w:ind w:firstLine="0"/>
    </w:pPr>
  </w:style>
  <w:style w:type="paragraph" w:styleId="ListContinue5">
    <w:name w:val="List Continue 5"/>
    <w:basedOn w:val="List5"/>
    <w:rsid w:val="00785210"/>
    <w:pPr>
      <w:ind w:firstLine="0"/>
    </w:pPr>
  </w:style>
  <w:style w:type="paragraph" w:styleId="ListNumber3">
    <w:name w:val="List Number 3"/>
    <w:basedOn w:val="List3"/>
    <w:rsid w:val="00785210"/>
    <w:pPr>
      <w:numPr>
        <w:numId w:val="3"/>
      </w:numPr>
    </w:pPr>
  </w:style>
  <w:style w:type="paragraph" w:styleId="ListNumber4">
    <w:name w:val="List Number 4"/>
    <w:basedOn w:val="List4"/>
    <w:rsid w:val="00785210"/>
    <w:pPr>
      <w:numPr>
        <w:numId w:val="4"/>
      </w:numPr>
    </w:pPr>
  </w:style>
  <w:style w:type="paragraph" w:styleId="ListNumber5">
    <w:name w:val="List Number 5"/>
    <w:basedOn w:val="List5"/>
    <w:rsid w:val="00785210"/>
    <w:pPr>
      <w:numPr>
        <w:numId w:val="5"/>
      </w:numPr>
    </w:pPr>
  </w:style>
  <w:style w:type="paragraph" w:styleId="BlockText">
    <w:name w:val="Block Text"/>
    <w:basedOn w:val="Normal"/>
    <w:rsid w:val="00785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210"/>
    <w:rPr>
      <w:sz w:val="16"/>
      <w:vertAlign w:val="superscript"/>
    </w:rPr>
  </w:style>
  <w:style w:type="character" w:customStyle="1" w:styleId="Symbols">
    <w:name w:val="Symbols"/>
    <w:basedOn w:val="DefaultParagraphFont"/>
    <w:rsid w:val="00785210"/>
    <w:rPr>
      <w:rFonts w:ascii="Symbol" w:hAnsi="Symbol"/>
    </w:rPr>
  </w:style>
  <w:style w:type="character" w:customStyle="1" w:styleId="MenuOptions">
    <w:name w:val="Menu Options"/>
    <w:basedOn w:val="DefaultParagraphFont"/>
    <w:rsid w:val="00785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210"/>
    <w:rPr>
      <w:b/>
    </w:rPr>
  </w:style>
  <w:style w:type="character" w:customStyle="1" w:styleId="Underlined">
    <w:name w:val="Underlined"/>
    <w:basedOn w:val="DefaultParagraphFont"/>
    <w:rsid w:val="00785210"/>
    <w:rPr>
      <w:u w:val="single"/>
    </w:rPr>
  </w:style>
  <w:style w:type="paragraph" w:customStyle="1" w:styleId="TableBodyTextRight">
    <w:name w:val="Table Body Text Right"/>
    <w:basedOn w:val="TableBodyText"/>
    <w:rsid w:val="00785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210"/>
    <w:rPr>
      <w:sz w:val="18"/>
    </w:rPr>
  </w:style>
  <w:style w:type="paragraph" w:customStyle="1" w:styleId="BodySmallRight">
    <w:name w:val="Body Small Right"/>
    <w:basedOn w:val="BodyTextRight"/>
    <w:rsid w:val="00785210"/>
    <w:rPr>
      <w:sz w:val="18"/>
      <w:szCs w:val="18"/>
    </w:rPr>
  </w:style>
  <w:style w:type="paragraph" w:customStyle="1" w:styleId="MarginEdition">
    <w:name w:val="Margin Edition"/>
    <w:basedOn w:val="MarginNote"/>
    <w:rsid w:val="00785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210"/>
    <w:rPr>
      <w:sz w:val="2"/>
      <w:szCs w:val="2"/>
    </w:rPr>
  </w:style>
  <w:style w:type="character" w:customStyle="1" w:styleId="Small">
    <w:name w:val="Small"/>
    <w:basedOn w:val="DefaultParagraphFont"/>
    <w:rsid w:val="00785210"/>
    <w:rPr>
      <w:sz w:val="16"/>
    </w:rPr>
  </w:style>
  <w:style w:type="paragraph" w:customStyle="1" w:styleId="WideTable">
    <w:name w:val="Wide Table"/>
    <w:basedOn w:val="Normal"/>
    <w:rsid w:val="00785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210"/>
  </w:style>
  <w:style w:type="paragraph" w:styleId="Quote">
    <w:name w:val="Quote"/>
    <w:basedOn w:val="Heading1"/>
    <w:link w:val="QuoteChar"/>
    <w:qFormat/>
    <w:rsid w:val="00785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210"/>
    <w:pPr>
      <w:pageBreakBefore/>
    </w:pPr>
  </w:style>
  <w:style w:type="paragraph" w:customStyle="1" w:styleId="Border">
    <w:name w:val="Border"/>
    <w:basedOn w:val="Normal"/>
    <w:qFormat/>
    <w:rsid w:val="00785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210"/>
    <w:rPr>
      <w:u w:val="single"/>
    </w:rPr>
  </w:style>
  <w:style w:type="character" w:customStyle="1" w:styleId="BoldandItalics">
    <w:name w:val="Bold and Italics"/>
    <w:qFormat/>
    <w:rsid w:val="00785210"/>
    <w:rPr>
      <w:b/>
      <w:i/>
      <w:u w:val="none"/>
    </w:rPr>
  </w:style>
  <w:style w:type="paragraph" w:styleId="BalloonText">
    <w:name w:val="Balloon Text"/>
    <w:basedOn w:val="Normal"/>
    <w:link w:val="BalloonTextChar"/>
    <w:rsid w:val="00785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210"/>
    <w:pPr>
      <w:spacing w:before="0" w:after="0"/>
    </w:pPr>
  </w:style>
  <w:style w:type="paragraph" w:customStyle="1" w:styleId="BodyTextBold">
    <w:name w:val="Body Text Bold"/>
    <w:basedOn w:val="BodyText"/>
    <w:qFormat/>
    <w:rsid w:val="00785210"/>
    <w:rPr>
      <w:b/>
    </w:rPr>
  </w:style>
  <w:style w:type="character" w:styleId="Hyperlink">
    <w:name w:val="Hyperlink"/>
    <w:basedOn w:val="DefaultParagraphFont"/>
    <w:uiPriority w:val="99"/>
    <w:unhideWhenUsed/>
    <w:rsid w:val="00844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2884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AHCLSK214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2024-05-01T09:08:00Z</dcterms:created>
  <dcterms:modified xsi:type="dcterms:W3CDTF">2024-05-01T09:08:00Z</dcterms:modified>
</cp:coreProperties>
</file>