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B1D" w:rsidP="00F85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AHCLSK211 Provide feed for livestock</w:t>
      </w:r>
      <w:r>
        <w:fldChar w:fldCharType="end"/>
      </w:r>
    </w:p>
    <w:p w:rsidR="00F85B1D" w:rsidP="00F85B1D">
      <w:pPr>
        <w:pStyle w:val="Version"/>
        <w:sectPr w:rsidSect="00C93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3BA5" w:rsidP="00C93BA5">
      <w:pPr>
        <w:pStyle w:val="SuperHeading"/>
      </w:pPr>
      <w:r w:rsidRPr="00C93BA5">
        <w:t>AHCLSK211 Provide feed for livestock</w:t>
      </w:r>
    </w:p>
    <w:p w:rsidR="00000000" w:rsidRPr="00C93BA5" w:rsidP="00C93BA5">
      <w:pPr>
        <w:pStyle w:val="Heading1"/>
      </w:pPr>
      <w:bookmarkStart w:id="1" w:name="O_937681"/>
      <w:bookmarkEnd w:id="1"/>
      <w:r w:rsidRPr="00C93BA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93B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Comments</w:t>
            </w:r>
          </w:p>
        </w:tc>
      </w:tr>
      <w:tr w:rsidTr="00C93B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BodyText"/>
              <w:rPr>
                <w:lang w:val="en-NZ"/>
              </w:rPr>
            </w:pPr>
            <w:r w:rsidRPr="00C93BA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BodyText"/>
              <w:rPr>
                <w:lang w:val="en-NZ"/>
              </w:rPr>
            </w:pPr>
            <w:r w:rsidRPr="00C93BA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A5" w:rsidP="00C93BA5">
            <w:pPr>
              <w:pStyle w:val="BodyText"/>
            </w:pPr>
            <w:r w:rsidRPr="00C93BA5">
              <w:t>Initial release</w:t>
            </w:r>
          </w:p>
        </w:tc>
      </w:tr>
    </w:tbl>
    <w:p w:rsidR="00000000" w:rsidRPr="00C93BA5" w:rsidP="00C93BA5">
      <w:pPr>
        <w:pStyle w:val="BodyText"/>
      </w:pPr>
    </w:p>
    <w:p w:rsidR="00000000" w:rsidRPr="00C93BA5" w:rsidP="00C93BA5">
      <w:pPr>
        <w:pStyle w:val="AllowPageBreak"/>
      </w:pPr>
    </w:p>
    <w:p w:rsidR="00000000" w:rsidRPr="00C93BA5" w:rsidP="00C93BA5">
      <w:pPr>
        <w:pStyle w:val="Heading1"/>
      </w:pPr>
      <w:bookmarkStart w:id="2" w:name="O_937680"/>
      <w:bookmarkEnd w:id="2"/>
      <w:r w:rsidRPr="00C93BA5">
        <w:t>Application</w:t>
      </w:r>
    </w:p>
    <w:p w:rsidR="00000000" w:rsidRPr="00C93BA5" w:rsidP="00F85B1D">
      <w:pPr>
        <w:pStyle w:val="BodyText"/>
      </w:pPr>
      <w:r w:rsidRPr="00C93BA5">
        <w:t xml:space="preserve">This unit of competency describes the skills and knowledge required to prepare and provide feed for livestock. </w:t>
      </w:r>
    </w:p>
    <w:p w:rsidR="00000000" w:rsidRPr="00C93BA5" w:rsidP="00F85B1D">
      <w:pPr>
        <w:pStyle w:val="BodyText"/>
      </w:pPr>
      <w:r w:rsidRPr="00C93BA5">
        <w:t xml:space="preserve">All work must be carried out </w:t>
      </w:r>
      <w:r w:rsidRPr="00C93BA5">
        <w:t>to comply with workplace procedures, work health and safety, animal welfare and biosecurity legislation and codes of practice and sustainability practices.</w:t>
      </w:r>
    </w:p>
    <w:p w:rsidR="00000000" w:rsidRPr="00C93BA5" w:rsidP="00F85B1D">
      <w:pPr>
        <w:pStyle w:val="BodyText"/>
      </w:pPr>
      <w:r w:rsidRPr="00C93BA5">
        <w:t>This unit applies to individuals who work under general supervision and exercise limited autonomy w</w:t>
      </w:r>
      <w:r w:rsidRPr="00C93BA5">
        <w:t>ith some accountability for their own work. They identify and provide solutions to a limited range of predictable problems.</w:t>
      </w:r>
    </w:p>
    <w:p w:rsidR="00000000" w:rsidRPr="00C93BA5" w:rsidP="00F85B1D">
      <w:pPr>
        <w:pStyle w:val="BodyText"/>
      </w:pPr>
      <w:r w:rsidRPr="00C93BA5">
        <w:t>In addition to legal responsibilities, all units of competency dealing with</w:t>
      </w:r>
      <w:r w:rsidRPr="00C93BA5">
        <w:t xml:space="preserve"> animals in the AHC Training Package have the requirements for animals to be handled humanely to minimise stress and discomfort.</w:t>
      </w:r>
    </w:p>
    <w:p w:rsidR="00000000" w:rsidRPr="00C93BA5" w:rsidP="00F85B1D">
      <w:pPr>
        <w:pStyle w:val="BodyText"/>
      </w:pPr>
      <w:r w:rsidRPr="00C93BA5">
        <w:t>No occupational licensing, legislative or certification requirements are known to apply to this unit at the time of publicatio</w:t>
      </w:r>
      <w:r w:rsidRPr="00C93BA5">
        <w:t>n.</w:t>
      </w:r>
    </w:p>
    <w:p w:rsidR="00000000" w:rsidRPr="00C93BA5" w:rsidP="00C93BA5">
      <w:pPr>
        <w:pStyle w:val="Heading1"/>
      </w:pPr>
      <w:bookmarkStart w:id="3" w:name="O_937679"/>
      <w:bookmarkEnd w:id="3"/>
      <w:r w:rsidRPr="00C93BA5">
        <w:t>Pre-requisite Unit</w:t>
      </w:r>
    </w:p>
    <w:p w:rsidR="00000000" w:rsidRPr="00C93BA5" w:rsidP="00F85B1D">
      <w:pPr>
        <w:pStyle w:val="BodyText"/>
      </w:pPr>
      <w:r w:rsidRPr="00C93BA5">
        <w:t>Nil.</w:t>
      </w:r>
    </w:p>
    <w:p w:rsidR="00000000" w:rsidRPr="00C93BA5" w:rsidP="00C93BA5">
      <w:pPr>
        <w:pStyle w:val="Heading1"/>
      </w:pPr>
      <w:bookmarkStart w:id="4" w:name="O_937678"/>
      <w:bookmarkEnd w:id="4"/>
      <w:r w:rsidRPr="00C93BA5">
        <w:t>Unit Sector</w:t>
      </w:r>
    </w:p>
    <w:p w:rsidR="00F85B1D" w:rsidP="00F85B1D">
      <w:pPr>
        <w:pStyle w:val="BodyText"/>
      </w:pPr>
      <w:r w:rsidRPr="00C93BA5">
        <w:t>Livestock (LSK)</w:t>
      </w:r>
    </w:p>
    <w:p w:rsidR="00000000" w:rsidRPr="00C93BA5" w:rsidP="00C93BA5">
      <w:pPr>
        <w:pStyle w:val="Heading1"/>
      </w:pPr>
      <w:bookmarkStart w:id="5" w:name="O_937677"/>
      <w:bookmarkEnd w:id="5"/>
      <w:r w:rsidRPr="00C93BA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85B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Performance criteria</w:t>
            </w:r>
          </w:p>
        </w:tc>
      </w:tr>
      <w:tr w:rsidTr="00F85B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BodyText"/>
              <w:rPr>
                <w:lang w:val="en-NZ"/>
              </w:rPr>
            </w:pPr>
            <w:r w:rsidRPr="00C93BA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BodyText"/>
              <w:rPr>
                <w:lang w:val="en-NZ"/>
              </w:rPr>
            </w:pPr>
            <w:r w:rsidRPr="00C93BA5">
              <w:t>Performance criteria describe the performan</w:t>
            </w:r>
            <w:r w:rsidRPr="00C93BA5">
              <w:t>ce needed to demonstrate achievement of the element.</w:t>
            </w:r>
          </w:p>
        </w:tc>
      </w:tr>
      <w:tr w:rsidTr="00F85B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List"/>
              <w:rPr>
                <w:lang w:val="en-NZ"/>
              </w:rPr>
            </w:pPr>
            <w:r w:rsidRPr="00C93BA5">
              <w:t>1.</w:t>
            </w:r>
            <w:r w:rsidRPr="00C93BA5">
              <w:tab/>
              <w:t>Prepare for feeding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A5" w:rsidP="00C93BA5">
            <w:pPr>
              <w:pStyle w:val="List"/>
            </w:pPr>
            <w:r w:rsidRPr="00C93BA5">
              <w:t>1.1</w:t>
            </w:r>
            <w:r w:rsidRPr="00C93BA5">
              <w:tab/>
              <w:t>Check and record condition and health status of livestock</w:t>
            </w:r>
          </w:p>
          <w:p w:rsidR="00000000" w:rsidRPr="00C93BA5" w:rsidP="00C93BA5">
            <w:pPr>
              <w:pStyle w:val="List"/>
            </w:pPr>
            <w:r w:rsidRPr="00C93BA5">
              <w:t>1.2</w:t>
            </w:r>
            <w:r w:rsidRPr="00C93BA5">
              <w:tab/>
              <w:t>Confirm feed and feed supplements and prepare in line with feeding plan</w:t>
            </w:r>
          </w:p>
          <w:p w:rsidR="00000000" w:rsidRPr="00C93BA5" w:rsidP="00C93BA5">
            <w:pPr>
              <w:pStyle w:val="List"/>
            </w:pPr>
            <w:r w:rsidRPr="00C93BA5">
              <w:t>1.3</w:t>
            </w:r>
            <w:r w:rsidRPr="00C93BA5">
              <w:tab/>
            </w:r>
            <w:r w:rsidRPr="00C93BA5">
              <w:t>Check and maintain water supply, quality and quantity to meet livestock requirements</w:t>
            </w:r>
          </w:p>
          <w:p w:rsidR="00000000" w:rsidRPr="00C93BA5" w:rsidP="00C93BA5">
            <w:pPr>
              <w:pStyle w:val="List"/>
            </w:pPr>
            <w:r w:rsidRPr="00C93BA5">
              <w:t>1.4</w:t>
            </w:r>
            <w:r w:rsidRPr="00C93BA5">
              <w:tab/>
              <w:t>Identify hazards and report to the supervisor</w:t>
            </w:r>
          </w:p>
          <w:p w:rsidR="00000000" w:rsidP="00C93BA5">
            <w:pPr>
              <w:pStyle w:val="List"/>
              <w:rPr>
                <w:lang w:val="en-NZ"/>
              </w:rPr>
            </w:pPr>
            <w:r w:rsidRPr="00C93BA5">
              <w:t>1.5</w:t>
            </w:r>
            <w:r w:rsidRPr="00C93BA5">
              <w:tab/>
              <w:t>Select and use suitable personal protective clothing and equipment</w:t>
            </w:r>
          </w:p>
        </w:tc>
      </w:tr>
      <w:tr w:rsidTr="00F85B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List"/>
              <w:rPr>
                <w:lang w:val="en-NZ"/>
              </w:rPr>
            </w:pPr>
            <w:r w:rsidRPr="00C93BA5">
              <w:t>2.</w:t>
            </w:r>
            <w:r w:rsidRPr="00C93BA5">
              <w:tab/>
              <w:t>Feed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A5" w:rsidP="00C93BA5">
            <w:pPr>
              <w:pStyle w:val="List"/>
            </w:pPr>
            <w:r w:rsidRPr="00C93BA5">
              <w:t>2.1</w:t>
            </w:r>
            <w:r w:rsidRPr="00C93BA5">
              <w:tab/>
              <w:t>Provide feed and feed suppl</w:t>
            </w:r>
            <w:r w:rsidRPr="00C93BA5">
              <w:t>ements in line with feeding plan</w:t>
            </w:r>
          </w:p>
          <w:p w:rsidR="00000000" w:rsidRPr="00C93BA5" w:rsidP="00C93BA5">
            <w:pPr>
              <w:pStyle w:val="List"/>
            </w:pPr>
            <w:r w:rsidRPr="00C93BA5">
              <w:t>2.2</w:t>
            </w:r>
            <w:r w:rsidRPr="00C93BA5">
              <w:tab/>
              <w:t>Monitor feeding process to ensure livestock are feeding effectively</w:t>
            </w:r>
          </w:p>
          <w:p w:rsidR="00000000" w:rsidRPr="00C93BA5" w:rsidP="00C93BA5">
            <w:pPr>
              <w:pStyle w:val="List"/>
            </w:pPr>
            <w:r w:rsidRPr="00C93BA5">
              <w:t>2.3</w:t>
            </w:r>
            <w:r w:rsidRPr="00C93BA5">
              <w:tab/>
              <w:t>Safely handle livestock in line with enterprise animal welfare policies</w:t>
            </w:r>
          </w:p>
          <w:p w:rsidR="00000000" w:rsidRPr="00C93BA5" w:rsidP="00C93BA5">
            <w:pPr>
              <w:pStyle w:val="List"/>
            </w:pPr>
            <w:r w:rsidRPr="00C93BA5">
              <w:t>2.4</w:t>
            </w:r>
            <w:r w:rsidRPr="00C93BA5">
              <w:tab/>
              <w:t>Follow procedures to minimise feed wastage and spillage, and dispose of</w:t>
            </w:r>
            <w:r w:rsidRPr="00C93BA5">
              <w:t xml:space="preserve"> and recycle feed waste appropriately</w:t>
            </w:r>
          </w:p>
          <w:p w:rsidR="00000000" w:rsidP="00C93BA5">
            <w:pPr>
              <w:pStyle w:val="List"/>
              <w:rPr>
                <w:lang w:val="en-NZ"/>
              </w:rPr>
            </w:pPr>
            <w:r w:rsidRPr="00C93BA5">
              <w:t>2.5</w:t>
            </w:r>
            <w:r w:rsidRPr="00C93BA5">
              <w:tab/>
              <w:t>Note variations to individual eating and drinking patterns and report</w:t>
            </w:r>
          </w:p>
        </w:tc>
      </w:tr>
      <w:tr w:rsidTr="00F85B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List"/>
              <w:rPr>
                <w:lang w:val="en-NZ"/>
              </w:rPr>
            </w:pPr>
            <w:r w:rsidRPr="00C93BA5">
              <w:t>3.</w:t>
            </w:r>
            <w:r w:rsidRPr="00C93BA5">
              <w:tab/>
              <w:t>Complete the feeding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A5" w:rsidP="00C93BA5">
            <w:pPr>
              <w:pStyle w:val="List"/>
            </w:pPr>
            <w:r w:rsidRPr="00C93BA5">
              <w:t>3.1</w:t>
            </w:r>
            <w:r w:rsidRPr="00C93BA5">
              <w:tab/>
              <w:t>Record feeding abnormalities and report to the supervisor</w:t>
            </w:r>
          </w:p>
          <w:p w:rsidR="00000000" w:rsidRPr="00C93BA5" w:rsidP="00C93BA5">
            <w:pPr>
              <w:pStyle w:val="List"/>
            </w:pPr>
            <w:r w:rsidRPr="00C93BA5">
              <w:t>3.2</w:t>
            </w:r>
            <w:r w:rsidRPr="00C93BA5">
              <w:tab/>
              <w:t>Maintain a clean and safe working area</w:t>
            </w:r>
          </w:p>
          <w:p w:rsidR="00000000" w:rsidRPr="00C93BA5" w:rsidP="00C93BA5">
            <w:pPr>
              <w:pStyle w:val="List"/>
            </w:pPr>
            <w:r w:rsidRPr="00C93BA5">
              <w:t>3.3</w:t>
            </w:r>
            <w:r w:rsidRPr="00C93BA5">
              <w:tab/>
            </w:r>
            <w:r w:rsidRPr="00C93BA5">
              <w:t>Maintain records</w:t>
            </w:r>
          </w:p>
          <w:p w:rsidR="00000000" w:rsidRPr="00C93BA5" w:rsidP="00C93BA5">
            <w:pPr>
              <w:pStyle w:val="List"/>
            </w:pPr>
            <w:r w:rsidRPr="00C93BA5">
              <w:t>3.4</w:t>
            </w:r>
            <w:r w:rsidRPr="00C93BA5">
              <w:tab/>
              <w:t>Follow enterprise biosecurity policies where required</w:t>
            </w:r>
          </w:p>
        </w:tc>
      </w:tr>
    </w:tbl>
    <w:p w:rsidR="00000000" w:rsidRPr="00C93BA5" w:rsidP="00C93BA5">
      <w:pPr>
        <w:pStyle w:val="BodyText"/>
      </w:pPr>
    </w:p>
    <w:p w:rsidR="00000000" w:rsidRPr="00C93BA5" w:rsidP="00C93BA5">
      <w:pPr>
        <w:pStyle w:val="AllowPageBreak"/>
      </w:pPr>
    </w:p>
    <w:p w:rsidR="00000000" w:rsidRPr="00C93BA5" w:rsidP="00C93BA5">
      <w:pPr>
        <w:pStyle w:val="Heading1"/>
      </w:pPr>
      <w:bookmarkStart w:id="6" w:name="O_937676"/>
      <w:bookmarkEnd w:id="6"/>
      <w:r w:rsidRPr="00C93BA5">
        <w:t>Foundation Skills</w:t>
      </w:r>
    </w:p>
    <w:p w:rsidR="00000000" w:rsidRPr="00C93BA5" w:rsidP="00F85B1D">
      <w:pPr>
        <w:pStyle w:val="BodyText"/>
      </w:pPr>
      <w:r w:rsidRPr="00C93BA5">
        <w:t>Foundation Skills essential to performance are explicit in the performance criteria of this unit of competency.</w:t>
      </w:r>
    </w:p>
    <w:p w:rsidR="00000000" w:rsidRPr="00C93BA5" w:rsidP="00C93BA5">
      <w:pPr>
        <w:pStyle w:val="Heading1"/>
      </w:pPr>
      <w:bookmarkStart w:id="7" w:name="O_937675"/>
      <w:bookmarkEnd w:id="7"/>
      <w:r w:rsidRPr="00C93BA5">
        <w:t>Range of Condit</w:t>
      </w:r>
      <w:r w:rsidRPr="00C93BA5">
        <w:t>ions</w:t>
      </w:r>
    </w:p>
    <w:p w:rsidR="00000000" w:rsidRPr="00C93BA5" w:rsidP="00C93BA5">
      <w:pPr>
        <w:pStyle w:val="Heading1"/>
      </w:pPr>
      <w:bookmarkStart w:id="8" w:name="O_937674"/>
      <w:bookmarkEnd w:id="8"/>
      <w:r w:rsidRPr="00C93BA5">
        <w:t>Unit Mapping Information</w:t>
      </w:r>
    </w:p>
    <w:p w:rsidR="00000000" w:rsidRPr="00C93BA5" w:rsidP="00F85B1D">
      <w:pPr>
        <w:pStyle w:val="BodyText"/>
      </w:pPr>
      <w:r w:rsidRPr="00C93BA5">
        <w:t>This unit is equivalent to AHCLSK211A Provide feed for livestock</w:t>
      </w:r>
    </w:p>
    <w:p w:rsidR="00000000" w:rsidRPr="00C93BA5" w:rsidP="00C93BA5">
      <w:pPr>
        <w:pStyle w:val="Heading1"/>
      </w:pPr>
      <w:bookmarkStart w:id="9" w:name="O_937682"/>
      <w:bookmarkEnd w:id="9"/>
      <w:r w:rsidRPr="00C93BA5">
        <w:t>Links</w:t>
      </w:r>
    </w:p>
    <w:p w:rsidR="00000000" w:rsidRPr="00C93BA5" w:rsidP="00F85B1D">
      <w:pPr>
        <w:pStyle w:val="BodyText"/>
      </w:pPr>
      <w:r w:rsidRPr="00C93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6C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BA5" w:rsidP="00F85B1D">
      <w:pPr>
        <w:pStyle w:val="BodyText"/>
        <w:sectPr w:rsidSect="00C93B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3BA5" w:rsidP="00C93BA5">
      <w:pPr>
        <w:pStyle w:val="SuperHeading"/>
      </w:pPr>
      <w:r w:rsidRPr="00C93BA5">
        <w:t>Assessment Requirements for AHCLSK211 Provide feed for livestock</w:t>
      </w:r>
    </w:p>
    <w:p w:rsidR="00000000" w:rsidRPr="00C93BA5" w:rsidP="00C93BA5">
      <w:pPr>
        <w:pStyle w:val="Heading1"/>
      </w:pPr>
      <w:bookmarkStart w:id="10" w:name="O_937672"/>
      <w:bookmarkEnd w:id="10"/>
      <w:r w:rsidRPr="00C93BA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93B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TableHeading"/>
              <w:rPr>
                <w:lang w:val="en-NZ"/>
              </w:rPr>
            </w:pPr>
            <w:r w:rsidRPr="00C93BA5">
              <w:t>Comments</w:t>
            </w:r>
          </w:p>
        </w:tc>
      </w:tr>
      <w:tr w:rsidTr="00C93B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BodyText"/>
              <w:rPr>
                <w:lang w:val="en-NZ"/>
              </w:rPr>
            </w:pPr>
            <w:r w:rsidRPr="00C93BA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A5">
            <w:pPr>
              <w:pStyle w:val="BodyText"/>
              <w:rPr>
                <w:lang w:val="en-NZ"/>
              </w:rPr>
            </w:pPr>
            <w:r w:rsidRPr="00C93BA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A5" w:rsidP="00C93BA5">
            <w:pPr>
              <w:pStyle w:val="BodyText"/>
            </w:pPr>
            <w:r w:rsidRPr="00C93BA5">
              <w:t>Initial release</w:t>
            </w:r>
          </w:p>
        </w:tc>
      </w:tr>
    </w:tbl>
    <w:p w:rsidR="00000000" w:rsidRPr="00C93BA5" w:rsidP="00C93BA5">
      <w:pPr>
        <w:pStyle w:val="BodyText"/>
      </w:pPr>
    </w:p>
    <w:p w:rsidR="00000000" w:rsidRPr="00C93BA5" w:rsidP="00C93BA5">
      <w:pPr>
        <w:pStyle w:val="AllowPageBreak"/>
      </w:pPr>
    </w:p>
    <w:p w:rsidR="00000000" w:rsidRPr="00C93BA5" w:rsidP="00C93BA5">
      <w:pPr>
        <w:pStyle w:val="Heading1"/>
      </w:pPr>
      <w:bookmarkStart w:id="11" w:name="O_937671"/>
      <w:bookmarkEnd w:id="11"/>
      <w:r w:rsidRPr="00C93BA5">
        <w:t>Performance Evidence</w:t>
      </w:r>
    </w:p>
    <w:p w:rsidR="00000000" w:rsidRPr="00C93BA5" w:rsidP="00F85B1D">
      <w:pPr>
        <w:pStyle w:val="BodyText"/>
      </w:pPr>
      <w:r w:rsidRPr="00C93BA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93BA5" w:rsidP="00F85B1D">
      <w:pPr>
        <w:pStyle w:val="BodyText"/>
      </w:pPr>
      <w:r w:rsidRPr="00C93BA5">
        <w:t xml:space="preserve">The </w:t>
      </w:r>
      <w:r w:rsidRPr="00C93BA5">
        <w:t>candidate must provide evidence that they can:</w:t>
      </w:r>
    </w:p>
    <w:p w:rsidR="00000000" w:rsidRPr="00C93BA5" w:rsidP="00C93BA5">
      <w:pPr>
        <w:pStyle w:val="ListBullet"/>
      </w:pPr>
      <w:r w:rsidRPr="00C93BA5">
        <w:t xml:space="preserve">identify hazards and implement safe work procedures </w:t>
      </w:r>
    </w:p>
    <w:p w:rsidR="00000000" w:rsidRPr="00C93BA5" w:rsidP="00C93BA5">
      <w:pPr>
        <w:pStyle w:val="ListBullet"/>
      </w:pPr>
      <w:r w:rsidRPr="00C93BA5">
        <w:t>monitor and record livestock condition</w:t>
      </w:r>
    </w:p>
    <w:p w:rsidR="00000000" w:rsidRPr="00C93BA5" w:rsidP="00C93BA5">
      <w:pPr>
        <w:pStyle w:val="ListBullet"/>
      </w:pPr>
      <w:r w:rsidRPr="00C93BA5">
        <w:t>provide feed and feed supplements in accordance with feeding plan</w:t>
      </w:r>
    </w:p>
    <w:p w:rsidR="00000000" w:rsidRPr="00C93BA5" w:rsidP="00C93BA5">
      <w:pPr>
        <w:pStyle w:val="ListBullet"/>
      </w:pPr>
      <w:r w:rsidRPr="00C93BA5">
        <w:t>monitor livestock health and condition, and recognise abnormalities</w:t>
      </w:r>
    </w:p>
    <w:p w:rsidR="00000000" w:rsidRPr="00C93BA5" w:rsidP="00C93BA5">
      <w:pPr>
        <w:pStyle w:val="ListBullet"/>
      </w:pPr>
      <w:r w:rsidRPr="00C93BA5">
        <w:t>employ safe and environmentally responsible systems and procedures with regard to the handling of livestock and feed</w:t>
      </w:r>
    </w:p>
    <w:p w:rsidR="00000000" w:rsidRPr="00C93BA5" w:rsidP="00C93BA5">
      <w:pPr>
        <w:pStyle w:val="ListBullet"/>
      </w:pPr>
      <w:r w:rsidRPr="00C93BA5">
        <w:t>read and interpret feeding plan, work plan and supervisors instructions</w:t>
      </w:r>
    </w:p>
    <w:p w:rsidR="00000000" w:rsidRPr="00C93BA5" w:rsidP="00C93BA5">
      <w:pPr>
        <w:pStyle w:val="ListBullet"/>
      </w:pPr>
      <w:r w:rsidRPr="00C93BA5">
        <w:t>communicate and report livestock feeding abnormalities and workplace hazards, and maintain livestock records</w:t>
      </w:r>
    </w:p>
    <w:p w:rsidR="00000000" w:rsidRPr="00C93BA5" w:rsidP="00C93BA5">
      <w:pPr>
        <w:pStyle w:val="ListBullet"/>
      </w:pPr>
      <w:r w:rsidRPr="00C93BA5">
        <w:t>assess and calculate herd/flock numbers, measure feed and rate and frequency of feeding</w:t>
      </w:r>
    </w:p>
    <w:p w:rsidR="00000000" w:rsidRPr="00C93BA5" w:rsidP="00C93BA5">
      <w:pPr>
        <w:pStyle w:val="ListBullet"/>
      </w:pPr>
      <w:r w:rsidRPr="00C93BA5">
        <w:t>safely handle livestock in line with enterprise animal wel</w:t>
      </w:r>
      <w:r w:rsidRPr="00C93BA5">
        <w:t>fare policies</w:t>
      </w:r>
    </w:p>
    <w:p w:rsidR="00000000" w:rsidRPr="00C93BA5" w:rsidP="00C93BA5">
      <w:pPr>
        <w:pStyle w:val="ListBullet"/>
      </w:pPr>
      <w:r w:rsidRPr="00C93BA5">
        <w:t>report feeding abnormalities and maintain records</w:t>
      </w:r>
    </w:p>
    <w:p w:rsidR="00000000" w:rsidRPr="00C93BA5" w:rsidP="00C93BA5">
      <w:pPr>
        <w:pStyle w:val="ListBullet"/>
      </w:pPr>
      <w:r w:rsidRPr="00C93BA5">
        <w:t>follow relevant work health and safety requirements</w:t>
      </w:r>
    </w:p>
    <w:p w:rsidR="00000000" w:rsidRPr="00C93BA5" w:rsidP="00C93BA5">
      <w:pPr>
        <w:pStyle w:val="ListBullet"/>
      </w:pPr>
      <w:r w:rsidRPr="00C93BA5">
        <w:t>follow relevant biosecurity requirements</w:t>
      </w:r>
    </w:p>
    <w:p w:rsidR="00000000" w:rsidRPr="00C93BA5" w:rsidP="00C93BA5">
      <w:pPr>
        <w:pStyle w:val="AllowPageBreak"/>
      </w:pPr>
    </w:p>
    <w:p w:rsidR="00000000" w:rsidRPr="00C93BA5" w:rsidP="00C93BA5">
      <w:pPr>
        <w:pStyle w:val="Heading1"/>
      </w:pPr>
      <w:bookmarkStart w:id="12" w:name="O_937670"/>
      <w:bookmarkEnd w:id="12"/>
      <w:r w:rsidRPr="00C93BA5">
        <w:t>Knowledge Evidence</w:t>
      </w:r>
    </w:p>
    <w:p w:rsidR="00000000" w:rsidRPr="00C93BA5" w:rsidP="00F85B1D">
      <w:pPr>
        <w:pStyle w:val="BodyText"/>
      </w:pPr>
      <w:r w:rsidRPr="00C93BA5">
        <w:t>The candidate must demonstrate knowledge of:</w:t>
      </w:r>
    </w:p>
    <w:p w:rsidR="00000000" w:rsidRPr="00C93BA5" w:rsidP="00C93BA5">
      <w:pPr>
        <w:pStyle w:val="ListBullet"/>
      </w:pPr>
      <w:r w:rsidRPr="00C93BA5">
        <w:t>nutritional requi</w:t>
      </w:r>
      <w:r w:rsidRPr="00C93BA5">
        <w:t>rements for livestock (including water)</w:t>
      </w:r>
    </w:p>
    <w:p w:rsidR="00000000" w:rsidRPr="00C93BA5" w:rsidP="00C93BA5">
      <w:pPr>
        <w:pStyle w:val="ListBullet"/>
      </w:pPr>
      <w:r w:rsidRPr="00C93BA5">
        <w:t>types of feed and feed supplements (including pastures and grazing)</w:t>
      </w:r>
    </w:p>
    <w:p w:rsidR="00000000" w:rsidRPr="00C93BA5" w:rsidP="00C93BA5">
      <w:pPr>
        <w:pStyle w:val="ListBullet"/>
      </w:pPr>
      <w:r w:rsidRPr="00C93BA5">
        <w:t>types of noxious and toxic plants relevant to feeding areas</w:t>
      </w:r>
    </w:p>
    <w:p w:rsidR="00000000" w:rsidRPr="00C93BA5" w:rsidP="00C93BA5">
      <w:pPr>
        <w:pStyle w:val="ListBullet"/>
      </w:pPr>
      <w:r w:rsidRPr="00C93BA5">
        <w:t>livestock health and behaviour</w:t>
      </w:r>
    </w:p>
    <w:p w:rsidR="00000000" w:rsidRPr="00C93BA5" w:rsidP="00C93BA5">
      <w:pPr>
        <w:pStyle w:val="ListBullet"/>
      </w:pPr>
      <w:r w:rsidRPr="00C93BA5">
        <w:t>livestock scoring and weighing methods</w:t>
      </w:r>
    </w:p>
    <w:p w:rsidR="00000000" w:rsidRPr="00C93BA5" w:rsidP="00C93BA5">
      <w:pPr>
        <w:pStyle w:val="ListBullet"/>
      </w:pPr>
      <w:r w:rsidRPr="00C93BA5">
        <w:t>environmental impa</w:t>
      </w:r>
      <w:r w:rsidRPr="00C93BA5">
        <w:t xml:space="preserve">ct of livestock </w:t>
      </w:r>
    </w:p>
    <w:p w:rsidR="00000000" w:rsidRPr="00C93BA5" w:rsidP="00C93BA5">
      <w:pPr>
        <w:pStyle w:val="ListBullet"/>
      </w:pPr>
      <w:r w:rsidRPr="00C93BA5">
        <w:t xml:space="preserve">safe livestock handling techniques and procedures </w:t>
      </w:r>
    </w:p>
    <w:p w:rsidR="00000000" w:rsidRPr="00C93BA5" w:rsidP="00C93BA5">
      <w:pPr>
        <w:pStyle w:val="ListBullet"/>
      </w:pPr>
      <w:r w:rsidRPr="00C93BA5">
        <w:t>hazards associated with handling livestock and control measures</w:t>
      </w:r>
    </w:p>
    <w:p w:rsidR="00000000" w:rsidRPr="00C93BA5" w:rsidP="00C93BA5">
      <w:pPr>
        <w:pStyle w:val="ListBullet"/>
      </w:pPr>
      <w:r w:rsidRPr="00C93BA5">
        <w:t xml:space="preserve">personal protective clothing and equipment </w:t>
      </w:r>
    </w:p>
    <w:p w:rsidR="00000000" w:rsidRPr="00C93BA5" w:rsidP="00C93BA5">
      <w:pPr>
        <w:pStyle w:val="ListBullet"/>
      </w:pPr>
      <w:r w:rsidRPr="00C93BA5">
        <w:t xml:space="preserve">relevant work health and safety requirements </w:t>
      </w:r>
    </w:p>
    <w:p w:rsidR="00000000" w:rsidRPr="00C93BA5" w:rsidP="00C93BA5">
      <w:pPr>
        <w:pStyle w:val="ListBullet"/>
      </w:pPr>
      <w:r w:rsidRPr="00C93BA5">
        <w:t>relevant anima</w:t>
      </w:r>
      <w:r w:rsidRPr="00C93BA5">
        <w:t xml:space="preserve">l welfare and biosecurity legislation and codes of practice </w:t>
      </w:r>
    </w:p>
    <w:p w:rsidR="00000000" w:rsidRPr="00C93BA5" w:rsidP="00C93BA5">
      <w:pPr>
        <w:pStyle w:val="AllowPageBreak"/>
      </w:pPr>
    </w:p>
    <w:p w:rsidR="00000000" w:rsidRPr="00C93BA5" w:rsidP="00C93BA5">
      <w:pPr>
        <w:pStyle w:val="Heading1"/>
      </w:pPr>
      <w:bookmarkStart w:id="13" w:name="O_937669"/>
      <w:bookmarkEnd w:id="13"/>
      <w:r w:rsidRPr="00C93BA5">
        <w:t>Assessment Conditions</w:t>
      </w:r>
    </w:p>
    <w:p w:rsidR="00000000" w:rsidRPr="00C93BA5" w:rsidP="00F85B1D">
      <w:pPr>
        <w:pStyle w:val="BodyText"/>
      </w:pPr>
      <w:r w:rsidRPr="00C93BA5">
        <w:t>Competency is to be assessed in the work place or workplace and simulated environments that accurately reflect performance in a real workplace setting.</w:t>
      </w:r>
    </w:p>
    <w:p w:rsidR="00000000" w:rsidRPr="00C93BA5" w:rsidP="00F85B1D">
      <w:pPr>
        <w:pStyle w:val="BodyText"/>
      </w:pPr>
      <w:r w:rsidRPr="00C93BA5">
        <w:t>Asse</w:t>
      </w:r>
      <w:r w:rsidRPr="00C93BA5">
        <w:t>ssors must satisfy current standards for RTOs.</w:t>
      </w:r>
    </w:p>
    <w:p w:rsidR="00000000" w:rsidRPr="00C93BA5" w:rsidP="00C93BA5">
      <w:pPr>
        <w:pStyle w:val="Heading1"/>
      </w:pPr>
      <w:bookmarkStart w:id="14" w:name="O_937683"/>
      <w:bookmarkEnd w:id="14"/>
      <w:r w:rsidRPr="00C93BA5">
        <w:t>Links</w:t>
      </w:r>
    </w:p>
    <w:p w:rsidR="00000000" w:rsidRPr="00C93BA5" w:rsidP="00F85B1D">
      <w:pPr>
        <w:pStyle w:val="BodyText"/>
      </w:pPr>
      <w:r w:rsidRPr="00C93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6C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BA5" w:rsidP="00C93BA5"/>
    <w:sectPr w:rsidSect="00C93B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 w:rsidRPr="00F85B1D" w:rsidP="00F85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1D" w:rsidP="00C93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B1D" w:rsidP="00C93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5B1D" w:rsidP="00C93B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 w:rsidP="00C93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B1D">
      <w:t>Approved</w:t>
    </w:r>
    <w:r w:rsidR="00F85B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B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B1D">
      <w:rPr>
        <w:noProof/>
      </w:rPr>
      <w:t>4</w:t>
    </w:r>
    <w:r>
      <w:rPr>
        <w:noProof/>
      </w:rPr>
      <w:fldChar w:fldCharType="end"/>
    </w:r>
  </w:p>
  <w:p w:rsidR="00C93BA5" w:rsidP="00C93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B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B1D">
      <w:t>Skills Insight</w:t>
    </w:r>
    <w:r w:rsidR="00F85B1D">
      <w:fldChar w:fldCharType="end"/>
    </w:r>
  </w:p>
  <w:p w:rsidR="00C93BA5" w:rsidP="00C93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BA5" w:rsidRPr="00F85B1D" w:rsidP="00F85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1D" w:rsidRPr="002D2AF8" w:rsidP="00C93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AHCLSK211 Provide feed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5B1D" w:rsidP="00C93B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A5" w:rsidRPr="002D2AF8" w:rsidP="00C93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B1D">
      <w:t>AHCLSK211 Provide feed for livestock</w:t>
    </w:r>
    <w:r w:rsidR="00F85B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B1D">
      <w:rPr>
        <w:noProof/>
      </w:rPr>
      <w:t>2 March 2025</w:t>
    </w:r>
    <w:r>
      <w:fldChar w:fldCharType="end"/>
    </w:r>
  </w:p>
  <w:p w:rsidR="00C93BA5" w:rsidP="00C93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60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843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BA5"/>
  </w:style>
  <w:style w:type="character" w:customStyle="1" w:styleId="Heading1Char">
    <w:name w:val="Heading 1 Char"/>
    <w:basedOn w:val="DefaultParagraphFont"/>
    <w:link w:val="Heading1"/>
    <w:rsid w:val="00C93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B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B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B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3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B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B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BA5"/>
    <w:rPr>
      <w:b/>
      <w:spacing w:val="0"/>
    </w:rPr>
  </w:style>
  <w:style w:type="paragraph" w:customStyle="1" w:styleId="SuperTitle">
    <w:name w:val="SuperTitle"/>
    <w:basedOn w:val="Title"/>
    <w:rsid w:val="00C93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B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B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BA5"/>
    <w:rPr>
      <w:i/>
    </w:rPr>
  </w:style>
  <w:style w:type="paragraph" w:styleId="Caption">
    <w:name w:val="caption"/>
    <w:basedOn w:val="BodyText"/>
    <w:next w:val="Normal"/>
    <w:qFormat/>
    <w:rsid w:val="00C93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BA5"/>
  </w:style>
  <w:style w:type="paragraph" w:styleId="TableofFigures">
    <w:name w:val="table of figures"/>
    <w:basedOn w:val="Normal"/>
    <w:next w:val="Normal"/>
    <w:semiHidden/>
    <w:rsid w:val="00C93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B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BA5"/>
    <w:rPr>
      <w:rFonts w:ascii="Wingdings" w:hAnsi="Wingdings"/>
    </w:rPr>
  </w:style>
  <w:style w:type="character" w:customStyle="1" w:styleId="HotSpot">
    <w:name w:val="HotSpot"/>
    <w:rsid w:val="00C93BA5"/>
    <w:rPr>
      <w:color w:val="0033CC"/>
      <w:u w:val="none"/>
    </w:rPr>
  </w:style>
  <w:style w:type="paragraph" w:customStyle="1" w:styleId="BodyTextRight">
    <w:name w:val="Body Text Right"/>
    <w:basedOn w:val="BodyText"/>
    <w:rsid w:val="00C93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B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BA5"/>
    <w:rPr>
      <w:sz w:val="32"/>
    </w:rPr>
  </w:style>
  <w:style w:type="paragraph" w:customStyle="1" w:styleId="HeadingProcedure">
    <w:name w:val="Heading Procedure"/>
    <w:basedOn w:val="HeadingBase"/>
    <w:next w:val="Normal"/>
    <w:rsid w:val="00C93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BA5"/>
    <w:pPr>
      <w:spacing w:before="60" w:after="60"/>
    </w:pPr>
  </w:style>
  <w:style w:type="paragraph" w:styleId="ListContinue">
    <w:name w:val="List Continue"/>
    <w:basedOn w:val="List"/>
    <w:rsid w:val="00C93BA5"/>
    <w:pPr>
      <w:ind w:firstLine="0"/>
    </w:pPr>
  </w:style>
  <w:style w:type="paragraph" w:customStyle="1" w:styleId="ListNote">
    <w:name w:val="List Note"/>
    <w:basedOn w:val="List"/>
    <w:rsid w:val="00C93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BA5"/>
    <w:rPr>
      <w:rFonts w:ascii="Courier New" w:hAnsi="Courier New"/>
    </w:rPr>
  </w:style>
  <w:style w:type="paragraph" w:customStyle="1" w:styleId="NoteBullet">
    <w:name w:val="Note Bullet"/>
    <w:basedOn w:val="Note"/>
    <w:rsid w:val="00C93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B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BA5"/>
    <w:rPr>
      <w:b/>
      <w:smallCaps/>
    </w:rPr>
  </w:style>
  <w:style w:type="paragraph" w:customStyle="1" w:styleId="TableListNumber">
    <w:name w:val="Table List Number"/>
    <w:basedOn w:val="ListNumber"/>
    <w:rsid w:val="00C93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BA5"/>
    <w:pPr>
      <w:numPr>
        <w:numId w:val="8"/>
      </w:numPr>
    </w:pPr>
  </w:style>
  <w:style w:type="paragraph" w:customStyle="1" w:styleId="ListAlpha2">
    <w:name w:val="List Alpha 2"/>
    <w:basedOn w:val="List2"/>
    <w:rsid w:val="00C93BA5"/>
    <w:pPr>
      <w:numPr>
        <w:numId w:val="7"/>
      </w:numPr>
    </w:pPr>
  </w:style>
  <w:style w:type="paragraph" w:styleId="List2">
    <w:name w:val="List 2"/>
    <w:basedOn w:val="BodyText"/>
    <w:rsid w:val="00C93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B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B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BA5"/>
    <w:pPr>
      <w:numPr>
        <w:numId w:val="3"/>
      </w:numPr>
    </w:pPr>
  </w:style>
  <w:style w:type="paragraph" w:styleId="ListContinue2">
    <w:name w:val="List Continue 2"/>
    <w:basedOn w:val="List2"/>
    <w:rsid w:val="00C93BA5"/>
    <w:pPr>
      <w:ind w:firstLine="0"/>
    </w:pPr>
  </w:style>
  <w:style w:type="paragraph" w:styleId="ListContinue3">
    <w:name w:val="List Continue 3"/>
    <w:basedOn w:val="List3"/>
    <w:rsid w:val="00C93BA5"/>
    <w:pPr>
      <w:ind w:left="1021" w:firstLine="0"/>
    </w:pPr>
  </w:style>
  <w:style w:type="paragraph" w:styleId="ListContinue4">
    <w:name w:val="List Continue 4"/>
    <w:basedOn w:val="List4"/>
    <w:rsid w:val="00C93BA5"/>
    <w:pPr>
      <w:ind w:firstLine="0"/>
    </w:pPr>
  </w:style>
  <w:style w:type="paragraph" w:styleId="ListContinue5">
    <w:name w:val="List Continue 5"/>
    <w:basedOn w:val="List5"/>
    <w:rsid w:val="00C93BA5"/>
    <w:pPr>
      <w:ind w:firstLine="0"/>
    </w:pPr>
  </w:style>
  <w:style w:type="paragraph" w:styleId="ListNumber3">
    <w:name w:val="List Number 3"/>
    <w:basedOn w:val="List3"/>
    <w:rsid w:val="00C93BA5"/>
    <w:pPr>
      <w:numPr>
        <w:numId w:val="4"/>
      </w:numPr>
    </w:pPr>
  </w:style>
  <w:style w:type="paragraph" w:styleId="ListNumber4">
    <w:name w:val="List Number 4"/>
    <w:basedOn w:val="List4"/>
    <w:rsid w:val="00C93BA5"/>
    <w:pPr>
      <w:numPr>
        <w:numId w:val="5"/>
      </w:numPr>
    </w:pPr>
  </w:style>
  <w:style w:type="paragraph" w:styleId="ListNumber5">
    <w:name w:val="List Number 5"/>
    <w:basedOn w:val="List5"/>
    <w:rsid w:val="00C93BA5"/>
    <w:pPr>
      <w:numPr>
        <w:numId w:val="6"/>
      </w:numPr>
    </w:pPr>
  </w:style>
  <w:style w:type="paragraph" w:styleId="BlockText">
    <w:name w:val="Block Text"/>
    <w:basedOn w:val="Normal"/>
    <w:rsid w:val="00C93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BA5"/>
    <w:rPr>
      <w:sz w:val="16"/>
      <w:vertAlign w:val="superscript"/>
    </w:rPr>
  </w:style>
  <w:style w:type="character" w:customStyle="1" w:styleId="Symbols">
    <w:name w:val="Symbols"/>
    <w:basedOn w:val="DefaultParagraphFont"/>
    <w:rsid w:val="00C93BA5"/>
    <w:rPr>
      <w:rFonts w:ascii="Symbol" w:hAnsi="Symbol"/>
    </w:rPr>
  </w:style>
  <w:style w:type="character" w:customStyle="1" w:styleId="MenuOptions">
    <w:name w:val="Menu Options"/>
    <w:basedOn w:val="DefaultParagraphFont"/>
    <w:rsid w:val="00C93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BA5"/>
    <w:rPr>
      <w:b/>
    </w:rPr>
  </w:style>
  <w:style w:type="character" w:customStyle="1" w:styleId="Underlined">
    <w:name w:val="Underlined"/>
    <w:basedOn w:val="DefaultParagraphFont"/>
    <w:rsid w:val="00C93BA5"/>
    <w:rPr>
      <w:u w:val="single"/>
    </w:rPr>
  </w:style>
  <w:style w:type="paragraph" w:customStyle="1" w:styleId="TableBodyTextRight">
    <w:name w:val="Table Body Text Right"/>
    <w:basedOn w:val="TableBodyText"/>
    <w:rsid w:val="00C93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BA5"/>
    <w:rPr>
      <w:sz w:val="18"/>
    </w:rPr>
  </w:style>
  <w:style w:type="paragraph" w:customStyle="1" w:styleId="BodySmallRight">
    <w:name w:val="Body Small Right"/>
    <w:basedOn w:val="BodyTextRight"/>
    <w:rsid w:val="00C93BA5"/>
    <w:rPr>
      <w:sz w:val="18"/>
      <w:szCs w:val="18"/>
    </w:rPr>
  </w:style>
  <w:style w:type="paragraph" w:customStyle="1" w:styleId="MarginEdition">
    <w:name w:val="Margin Edition"/>
    <w:basedOn w:val="MarginNote"/>
    <w:rsid w:val="00C93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BA5"/>
    <w:rPr>
      <w:sz w:val="2"/>
      <w:szCs w:val="2"/>
    </w:rPr>
  </w:style>
  <w:style w:type="character" w:customStyle="1" w:styleId="Small">
    <w:name w:val="Small"/>
    <w:basedOn w:val="DefaultParagraphFont"/>
    <w:rsid w:val="00C93BA5"/>
    <w:rPr>
      <w:sz w:val="16"/>
    </w:rPr>
  </w:style>
  <w:style w:type="paragraph" w:customStyle="1" w:styleId="WideTable">
    <w:name w:val="Wide Table"/>
    <w:basedOn w:val="Normal"/>
    <w:rsid w:val="00C93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BA5"/>
  </w:style>
  <w:style w:type="paragraph" w:styleId="Quote">
    <w:name w:val="Quote"/>
    <w:basedOn w:val="Heading1"/>
    <w:link w:val="QuoteChar"/>
    <w:qFormat/>
    <w:rsid w:val="00C93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BA5"/>
    <w:pPr>
      <w:pageBreakBefore/>
    </w:pPr>
  </w:style>
  <w:style w:type="paragraph" w:customStyle="1" w:styleId="Border">
    <w:name w:val="Border"/>
    <w:basedOn w:val="Normal"/>
    <w:qFormat/>
    <w:rsid w:val="00C93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BA5"/>
    <w:rPr>
      <w:u w:val="single"/>
    </w:rPr>
  </w:style>
  <w:style w:type="character" w:customStyle="1" w:styleId="BoldandItalics">
    <w:name w:val="Bold and Italics"/>
    <w:qFormat/>
    <w:rsid w:val="00C93BA5"/>
    <w:rPr>
      <w:b/>
      <w:i/>
      <w:u w:val="none"/>
    </w:rPr>
  </w:style>
  <w:style w:type="paragraph" w:styleId="BalloonText">
    <w:name w:val="Balloon Text"/>
    <w:basedOn w:val="Normal"/>
    <w:link w:val="BalloonTextChar"/>
    <w:rsid w:val="00C93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BA5"/>
    <w:pPr>
      <w:spacing w:before="0" w:after="0"/>
    </w:pPr>
  </w:style>
  <w:style w:type="paragraph" w:customStyle="1" w:styleId="BodyTextBold">
    <w:name w:val="Body Text Bold"/>
    <w:basedOn w:val="BodyText"/>
    <w:qFormat/>
    <w:rsid w:val="00C93BA5"/>
    <w:rPr>
      <w:b/>
    </w:rPr>
  </w:style>
  <w:style w:type="character" w:styleId="Hyperlink">
    <w:name w:val="Hyperlink"/>
    <w:basedOn w:val="DefaultParagraphFont"/>
    <w:uiPriority w:val="99"/>
    <w:unhideWhenUsed/>
    <w:rsid w:val="00F85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4540</Characters>
  <Application>Microsoft Office Word</Application>
  <DocSecurity>0</DocSecurity>
  <Lines>146</Lines>
  <Paragraphs>109</Paragraphs>
  <ScaleCrop>false</ScaleCrop>
  <Company>Author-it Software Corporation Ltd.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AHCLSK211 Provide feed for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