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83F" w:rsidP="00DD38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AHCLSK210 Muster and move livestock</w:t>
      </w:r>
      <w:r>
        <w:fldChar w:fldCharType="end"/>
      </w:r>
    </w:p>
    <w:p w:rsidR="00DD383F" w:rsidP="00DD383F">
      <w:pPr>
        <w:pStyle w:val="Version"/>
        <w:sectPr w:rsidSect="00FE2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34D" w:rsidP="00FE234D">
      <w:pPr>
        <w:pStyle w:val="SuperHeading"/>
      </w:pPr>
      <w:r w:rsidRPr="00FE234D">
        <w:t>Assessment Requirements for AHCLSK210 Muster and move livestock</w:t>
      </w:r>
    </w:p>
    <w:p w:rsidR="00000000" w:rsidRPr="00FE234D" w:rsidP="00FE234D">
      <w:pPr>
        <w:pStyle w:val="Heading1"/>
      </w:pPr>
      <w:bookmarkStart w:id="1" w:name="O_881516"/>
      <w:bookmarkEnd w:id="1"/>
      <w:r w:rsidRPr="00FE234D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E234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34D">
            <w:pPr>
              <w:pStyle w:val="TableHeading"/>
              <w:rPr>
                <w:lang w:val="en-NZ"/>
              </w:rPr>
            </w:pPr>
            <w:r w:rsidRPr="00FE234D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34D">
            <w:pPr>
              <w:pStyle w:val="TableHeading"/>
              <w:rPr>
                <w:lang w:val="en-NZ"/>
              </w:rPr>
            </w:pPr>
            <w:r w:rsidRPr="00FE234D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34D">
            <w:pPr>
              <w:pStyle w:val="TableHeading"/>
              <w:rPr>
                <w:lang w:val="en-NZ"/>
              </w:rPr>
            </w:pPr>
            <w:r w:rsidRPr="00FE234D">
              <w:t>Comments</w:t>
            </w:r>
          </w:p>
        </w:tc>
      </w:tr>
      <w:tr w:rsidTr="00FE234D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34D">
            <w:pPr>
              <w:pStyle w:val="BodyText"/>
              <w:rPr>
                <w:lang w:val="en-NZ"/>
              </w:rPr>
            </w:pPr>
            <w:r w:rsidRPr="00FE234D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34D">
            <w:pPr>
              <w:pStyle w:val="BodyText"/>
              <w:rPr>
                <w:lang w:val="en-NZ"/>
              </w:rPr>
            </w:pPr>
            <w:r w:rsidRPr="00FE234D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34D" w:rsidP="00FE234D">
            <w:pPr>
              <w:pStyle w:val="BodyText"/>
            </w:pPr>
            <w:r w:rsidRPr="00FE234D">
              <w:t>Initial release</w:t>
            </w:r>
          </w:p>
        </w:tc>
      </w:tr>
    </w:tbl>
    <w:p w:rsidR="00000000" w:rsidRPr="00FE234D" w:rsidP="00FE234D">
      <w:pPr>
        <w:pStyle w:val="BodyText"/>
      </w:pPr>
    </w:p>
    <w:p w:rsidR="00000000" w:rsidRPr="00FE234D" w:rsidP="00FE234D">
      <w:pPr>
        <w:pStyle w:val="AllowPageBreak"/>
      </w:pPr>
    </w:p>
    <w:p w:rsidR="00000000" w:rsidRPr="00FE234D" w:rsidP="00FE234D">
      <w:pPr>
        <w:pStyle w:val="Heading1"/>
      </w:pPr>
      <w:bookmarkStart w:id="2" w:name="O_881517"/>
      <w:bookmarkEnd w:id="2"/>
      <w:r w:rsidRPr="00FE234D">
        <w:t>Performance Evidence</w:t>
      </w:r>
    </w:p>
    <w:p w:rsidR="00000000" w:rsidRPr="00FE234D" w:rsidP="00DD383F">
      <w:pPr>
        <w:pStyle w:val="BodyText"/>
      </w:pPr>
      <w:r w:rsidRPr="00FE234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E234D" w:rsidP="00DD383F">
      <w:pPr>
        <w:pStyle w:val="BodyText"/>
      </w:pPr>
      <w:r w:rsidRPr="00FE234D">
        <w:t>The candidate must provid</w:t>
      </w:r>
      <w:r w:rsidRPr="00FE234D">
        <w:t>e evidence that they can:</w:t>
      </w:r>
    </w:p>
    <w:p w:rsidR="00000000" w:rsidRPr="00FE234D" w:rsidP="00FE234D">
      <w:pPr>
        <w:pStyle w:val="ListBullet"/>
      </w:pPr>
      <w:r w:rsidRPr="00FE234D">
        <w:t xml:space="preserve">identify hazards and follow safe work procedures </w:t>
      </w:r>
    </w:p>
    <w:p w:rsidR="00000000" w:rsidRPr="00FE234D" w:rsidP="00FE234D">
      <w:pPr>
        <w:pStyle w:val="ListBullet"/>
      </w:pPr>
      <w:r w:rsidRPr="00FE234D">
        <w:t xml:space="preserve">read and interpret muster plans and maps </w:t>
      </w:r>
    </w:p>
    <w:p w:rsidR="00000000" w:rsidRPr="00FE234D" w:rsidP="00FE234D">
      <w:pPr>
        <w:pStyle w:val="ListBullet"/>
      </w:pPr>
      <w:r w:rsidRPr="00FE234D">
        <w:t>prepare equipment and working dogs (when used) for handling livestock</w:t>
      </w:r>
    </w:p>
    <w:p w:rsidR="00000000" w:rsidRPr="00FE234D" w:rsidP="00FE234D">
      <w:pPr>
        <w:pStyle w:val="ListBullet"/>
      </w:pPr>
      <w:r w:rsidRPr="00FE234D">
        <w:t>implement directions for mustering</w:t>
      </w:r>
    </w:p>
    <w:p w:rsidR="00000000" w:rsidRPr="00FE234D" w:rsidP="00FE234D">
      <w:pPr>
        <w:pStyle w:val="ListBullet"/>
      </w:pPr>
      <w:r w:rsidRPr="00FE234D">
        <w:t xml:space="preserve">monitor livestock behaviour and recognise abnormalities </w:t>
      </w:r>
    </w:p>
    <w:p w:rsidR="00000000" w:rsidRPr="00FE234D" w:rsidP="00FE234D">
      <w:pPr>
        <w:pStyle w:val="ListBullet"/>
      </w:pPr>
      <w:r w:rsidRPr="00FE234D">
        <w:t>muster and move livestock along prepared routes in a calm and controlled manner</w:t>
      </w:r>
    </w:p>
    <w:p w:rsidR="00000000" w:rsidRPr="00FE234D" w:rsidP="00FE234D">
      <w:pPr>
        <w:pStyle w:val="ListBullet"/>
      </w:pPr>
      <w:r w:rsidRPr="00FE234D">
        <w:t>handle livestock safely and humanely, monitor welfare of mustered stock</w:t>
      </w:r>
    </w:p>
    <w:p w:rsidR="00000000" w:rsidRPr="00FE234D" w:rsidP="00FE234D">
      <w:pPr>
        <w:pStyle w:val="ListBullet"/>
      </w:pPr>
      <w:r w:rsidRPr="00FE234D">
        <w:t>monitor and minimise impacts to the environment</w:t>
      </w:r>
    </w:p>
    <w:p w:rsidR="00000000" w:rsidRPr="00FE234D" w:rsidP="00FE234D">
      <w:pPr>
        <w:pStyle w:val="ListBullet"/>
      </w:pPr>
      <w:r w:rsidRPr="00FE234D">
        <w:t>communicate effectively with the muster team</w:t>
      </w:r>
    </w:p>
    <w:p w:rsidR="00000000" w:rsidRPr="00FE234D" w:rsidP="00FE234D">
      <w:pPr>
        <w:pStyle w:val="ListBullet"/>
      </w:pPr>
      <w:r w:rsidRPr="00FE234D">
        <w:t>calculate livestock numbers and assess and calculate feed and water requirements</w:t>
      </w:r>
    </w:p>
    <w:p w:rsidR="00000000" w:rsidRPr="00FE234D" w:rsidP="00FE234D">
      <w:pPr>
        <w:pStyle w:val="ListBullet"/>
      </w:pPr>
      <w:r w:rsidRPr="00FE234D">
        <w:t>follow relevant work health and safety requirements</w:t>
      </w:r>
    </w:p>
    <w:p w:rsidR="00000000" w:rsidRPr="00FE234D" w:rsidP="00FE234D">
      <w:pPr>
        <w:pStyle w:val="ListBullet"/>
      </w:pPr>
      <w:r w:rsidRPr="00FE234D">
        <w:t>follow relevant biosecurity requirements where required</w:t>
      </w:r>
    </w:p>
    <w:p w:rsidR="00000000" w:rsidRPr="00FE234D" w:rsidP="00FE234D">
      <w:pPr>
        <w:pStyle w:val="ListBullet"/>
      </w:pPr>
      <w:r w:rsidRPr="00FE234D">
        <w:t>follow relevant anima</w:t>
      </w:r>
      <w:r w:rsidRPr="00FE234D">
        <w:t>l welfare practices</w:t>
      </w:r>
    </w:p>
    <w:p w:rsidR="00000000" w:rsidRPr="00FE234D" w:rsidP="00FE234D">
      <w:pPr>
        <w:pStyle w:val="AllowPageBreak"/>
      </w:pPr>
    </w:p>
    <w:p w:rsidR="00000000" w:rsidRPr="00FE234D" w:rsidP="00FE234D">
      <w:pPr>
        <w:pStyle w:val="Heading1"/>
      </w:pPr>
      <w:bookmarkStart w:id="3" w:name="O_881518"/>
      <w:bookmarkEnd w:id="3"/>
      <w:r w:rsidRPr="00FE234D">
        <w:t>Knowledge Evidence</w:t>
      </w:r>
    </w:p>
    <w:p w:rsidR="00000000" w:rsidRPr="00FE234D" w:rsidP="00DD383F">
      <w:pPr>
        <w:pStyle w:val="BodyText"/>
      </w:pPr>
      <w:r w:rsidRPr="00FE234D">
        <w:t>The candidate must demonstrate knowledge of:</w:t>
      </w:r>
    </w:p>
    <w:p w:rsidR="00000000" w:rsidRPr="00FE234D" w:rsidP="00FE234D">
      <w:pPr>
        <w:pStyle w:val="ListBullet"/>
      </w:pPr>
      <w:r w:rsidRPr="00FE234D">
        <w:t>mustering and movement  methods and techniques</w:t>
      </w:r>
    </w:p>
    <w:p w:rsidR="00000000" w:rsidRPr="00FE234D" w:rsidP="00FE234D">
      <w:pPr>
        <w:pStyle w:val="ListBullet"/>
      </w:pPr>
      <w:r w:rsidRPr="00FE234D">
        <w:t>livestock basic health and nutritional requirements</w:t>
      </w:r>
    </w:p>
    <w:p w:rsidR="00000000" w:rsidRPr="00FE234D" w:rsidP="00FE234D">
      <w:pPr>
        <w:pStyle w:val="ListBullet"/>
      </w:pPr>
      <w:r w:rsidRPr="00FE234D">
        <w:t>livestock herding/flocking behaviour</w:t>
      </w:r>
    </w:p>
    <w:p w:rsidR="00000000" w:rsidRPr="00FE234D" w:rsidP="00FE234D">
      <w:pPr>
        <w:pStyle w:val="ListBullet"/>
      </w:pPr>
      <w:r w:rsidRPr="00FE234D">
        <w:t>environmental code</w:t>
      </w:r>
      <w:r w:rsidRPr="00FE234D">
        <w:t>s of practice with regard to livestock production</w:t>
      </w:r>
    </w:p>
    <w:p w:rsidR="00000000" w:rsidRPr="00FE234D" w:rsidP="00FE234D">
      <w:pPr>
        <w:pStyle w:val="ListBullet"/>
      </w:pPr>
      <w:r w:rsidRPr="00FE234D">
        <w:t>working dogs uses and techniques (where appropriate)</w:t>
      </w:r>
    </w:p>
    <w:p w:rsidR="00000000" w:rsidRPr="00FE234D" w:rsidP="00FE234D">
      <w:pPr>
        <w:pStyle w:val="ListBullet"/>
      </w:pPr>
      <w:r w:rsidRPr="00FE234D">
        <w:t>legislative requirements for stock movement along public roads</w:t>
      </w:r>
    </w:p>
    <w:p w:rsidR="00000000" w:rsidRPr="00FE234D" w:rsidP="00FE234D">
      <w:pPr>
        <w:pStyle w:val="ListBullet"/>
      </w:pPr>
      <w:r w:rsidRPr="00FE234D">
        <w:t>environmental impacts and procedures for livestock movements and musters</w:t>
      </w:r>
    </w:p>
    <w:p w:rsidR="00000000" w:rsidRPr="00FE234D" w:rsidP="00FE234D">
      <w:pPr>
        <w:pStyle w:val="ListBullet"/>
      </w:pPr>
      <w:r w:rsidRPr="00FE234D">
        <w:t xml:space="preserve">relevant work health and safety requirements </w:t>
      </w:r>
    </w:p>
    <w:p w:rsidR="00000000" w:rsidRPr="00FE234D" w:rsidP="00FE234D">
      <w:pPr>
        <w:pStyle w:val="ListBullet"/>
      </w:pPr>
      <w:r w:rsidRPr="00FE234D">
        <w:t xml:space="preserve">relevant animal welfare and biosecurity legislation and codes of practice </w:t>
      </w:r>
    </w:p>
    <w:p w:rsidR="00000000" w:rsidRPr="00FE234D" w:rsidP="00FE234D">
      <w:pPr>
        <w:pStyle w:val="AllowPageBreak"/>
      </w:pPr>
    </w:p>
    <w:p w:rsidR="00000000" w:rsidRPr="00FE234D" w:rsidP="00FE234D">
      <w:pPr>
        <w:pStyle w:val="Heading1"/>
      </w:pPr>
      <w:bookmarkStart w:id="4" w:name="O_881519"/>
      <w:bookmarkEnd w:id="4"/>
      <w:r w:rsidRPr="00FE234D">
        <w:t>Assessment Conditions</w:t>
      </w:r>
    </w:p>
    <w:p w:rsidR="00000000" w:rsidRPr="00FE234D" w:rsidP="00DD383F">
      <w:pPr>
        <w:pStyle w:val="BodyText"/>
      </w:pPr>
      <w:r w:rsidRPr="00FE234D">
        <w:t xml:space="preserve">Competency is to be assessed in the workplace or simulated environment that accurately reflects </w:t>
      </w:r>
      <w:r w:rsidRPr="00FE234D">
        <w:t xml:space="preserve">performance in a real workplace setting. </w:t>
      </w:r>
    </w:p>
    <w:p w:rsidR="00000000" w:rsidRPr="00FE234D" w:rsidP="00DD383F">
      <w:pPr>
        <w:pStyle w:val="BodyText"/>
      </w:pPr>
      <w:r w:rsidRPr="00FE234D">
        <w:t>Assessors must satisfy current standards for RTOs.</w:t>
      </w:r>
    </w:p>
    <w:p w:rsidR="00000000" w:rsidRPr="00FE234D" w:rsidP="00FE234D">
      <w:pPr>
        <w:pStyle w:val="Heading1"/>
      </w:pPr>
      <w:bookmarkStart w:id="5" w:name="O_881522"/>
      <w:bookmarkEnd w:id="5"/>
      <w:r w:rsidRPr="00FE234D">
        <w:t>Links</w:t>
      </w:r>
    </w:p>
    <w:p w:rsidR="00000000" w:rsidRPr="00FE234D" w:rsidP="00DD383F">
      <w:pPr>
        <w:pStyle w:val="BodyText"/>
      </w:pPr>
      <w:r w:rsidRPr="00FE23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1F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234D" w:rsidP="00FE234D"/>
    <w:sectPr w:rsidSect="00FE23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4D" w:rsidRPr="00DD383F" w:rsidP="00DD38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3F" w:rsidP="00FE2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383F" w:rsidP="00FE2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383F" w:rsidP="00FE2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34D" w:rsidRPr="00DD383F" w:rsidP="00DD38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83F" w:rsidRPr="002D2AF8" w:rsidP="00FE2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AHCLSK210 Muster and move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DD383F" w:rsidP="00FE2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CCF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D81A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34D"/>
  </w:style>
  <w:style w:type="character" w:customStyle="1" w:styleId="Heading1Char">
    <w:name w:val="Heading 1 Char"/>
    <w:basedOn w:val="DefaultParagraphFont"/>
    <w:link w:val="Heading1"/>
    <w:rsid w:val="00FE2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3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3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E2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23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2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2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3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234D"/>
    <w:rPr>
      <w:b/>
      <w:spacing w:val="0"/>
    </w:rPr>
  </w:style>
  <w:style w:type="paragraph" w:customStyle="1" w:styleId="SuperTitle">
    <w:name w:val="SuperTitle"/>
    <w:basedOn w:val="Title"/>
    <w:rsid w:val="00FE2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23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2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3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234D"/>
    <w:rPr>
      <w:i/>
    </w:rPr>
  </w:style>
  <w:style w:type="paragraph" w:styleId="Caption">
    <w:name w:val="caption"/>
    <w:basedOn w:val="BodyText"/>
    <w:next w:val="Normal"/>
    <w:qFormat/>
    <w:rsid w:val="00FE2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34D"/>
  </w:style>
  <w:style w:type="paragraph" w:styleId="TableofFigures">
    <w:name w:val="table of figures"/>
    <w:basedOn w:val="Normal"/>
    <w:next w:val="Normal"/>
    <w:semiHidden/>
    <w:rsid w:val="00FE2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3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234D"/>
    <w:rPr>
      <w:rFonts w:ascii="Wingdings" w:hAnsi="Wingdings"/>
    </w:rPr>
  </w:style>
  <w:style w:type="character" w:customStyle="1" w:styleId="HotSpot">
    <w:name w:val="HotSpot"/>
    <w:rsid w:val="00FE234D"/>
    <w:rPr>
      <w:color w:val="0033CC"/>
      <w:u w:val="none"/>
    </w:rPr>
  </w:style>
  <w:style w:type="paragraph" w:customStyle="1" w:styleId="BodyTextRight">
    <w:name w:val="Body Text Right"/>
    <w:basedOn w:val="BodyText"/>
    <w:rsid w:val="00FE2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3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34D"/>
    <w:rPr>
      <w:sz w:val="32"/>
    </w:rPr>
  </w:style>
  <w:style w:type="paragraph" w:customStyle="1" w:styleId="HeadingProcedure">
    <w:name w:val="Heading Procedure"/>
    <w:basedOn w:val="HeadingBase"/>
    <w:next w:val="Normal"/>
    <w:rsid w:val="00FE2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34D"/>
    <w:pPr>
      <w:spacing w:before="60" w:after="60"/>
    </w:pPr>
  </w:style>
  <w:style w:type="paragraph" w:styleId="ListContinue">
    <w:name w:val="List Continue"/>
    <w:basedOn w:val="List"/>
    <w:rsid w:val="00FE234D"/>
    <w:pPr>
      <w:ind w:firstLine="0"/>
    </w:pPr>
  </w:style>
  <w:style w:type="paragraph" w:customStyle="1" w:styleId="ListNote">
    <w:name w:val="List Note"/>
    <w:basedOn w:val="List"/>
    <w:rsid w:val="00FE2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34D"/>
    <w:rPr>
      <w:rFonts w:ascii="Courier New" w:hAnsi="Courier New"/>
    </w:rPr>
  </w:style>
  <w:style w:type="paragraph" w:customStyle="1" w:styleId="NoteBullet">
    <w:name w:val="Note Bullet"/>
    <w:basedOn w:val="Note"/>
    <w:rsid w:val="00FE2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3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2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34D"/>
    <w:rPr>
      <w:b/>
      <w:smallCaps/>
    </w:rPr>
  </w:style>
  <w:style w:type="paragraph" w:customStyle="1" w:styleId="TableListNumber">
    <w:name w:val="Table List Number"/>
    <w:basedOn w:val="ListNumber"/>
    <w:rsid w:val="00FE2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34D"/>
    <w:pPr>
      <w:numPr>
        <w:numId w:val="8"/>
      </w:numPr>
    </w:pPr>
  </w:style>
  <w:style w:type="paragraph" w:customStyle="1" w:styleId="ListAlpha2">
    <w:name w:val="List Alpha 2"/>
    <w:basedOn w:val="List2"/>
    <w:rsid w:val="00FE234D"/>
    <w:pPr>
      <w:numPr>
        <w:numId w:val="7"/>
      </w:numPr>
    </w:pPr>
  </w:style>
  <w:style w:type="paragraph" w:styleId="List2">
    <w:name w:val="List 2"/>
    <w:basedOn w:val="BodyText"/>
    <w:rsid w:val="00FE2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3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3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234D"/>
    <w:pPr>
      <w:numPr>
        <w:numId w:val="3"/>
      </w:numPr>
    </w:pPr>
  </w:style>
  <w:style w:type="paragraph" w:styleId="ListContinue2">
    <w:name w:val="List Continue 2"/>
    <w:basedOn w:val="List2"/>
    <w:rsid w:val="00FE234D"/>
    <w:pPr>
      <w:ind w:firstLine="0"/>
    </w:pPr>
  </w:style>
  <w:style w:type="paragraph" w:styleId="ListContinue3">
    <w:name w:val="List Continue 3"/>
    <w:basedOn w:val="List3"/>
    <w:rsid w:val="00FE234D"/>
    <w:pPr>
      <w:ind w:left="1021" w:firstLine="0"/>
    </w:pPr>
  </w:style>
  <w:style w:type="paragraph" w:styleId="ListContinue4">
    <w:name w:val="List Continue 4"/>
    <w:basedOn w:val="List4"/>
    <w:rsid w:val="00FE234D"/>
    <w:pPr>
      <w:ind w:firstLine="0"/>
    </w:pPr>
  </w:style>
  <w:style w:type="paragraph" w:styleId="ListContinue5">
    <w:name w:val="List Continue 5"/>
    <w:basedOn w:val="List5"/>
    <w:rsid w:val="00FE234D"/>
    <w:pPr>
      <w:ind w:firstLine="0"/>
    </w:pPr>
  </w:style>
  <w:style w:type="paragraph" w:styleId="ListNumber3">
    <w:name w:val="List Number 3"/>
    <w:basedOn w:val="List3"/>
    <w:rsid w:val="00FE234D"/>
    <w:pPr>
      <w:numPr>
        <w:numId w:val="4"/>
      </w:numPr>
    </w:pPr>
  </w:style>
  <w:style w:type="paragraph" w:styleId="ListNumber4">
    <w:name w:val="List Number 4"/>
    <w:basedOn w:val="List4"/>
    <w:rsid w:val="00FE234D"/>
    <w:pPr>
      <w:numPr>
        <w:numId w:val="5"/>
      </w:numPr>
    </w:pPr>
  </w:style>
  <w:style w:type="paragraph" w:styleId="ListNumber5">
    <w:name w:val="List Number 5"/>
    <w:basedOn w:val="List5"/>
    <w:rsid w:val="00FE234D"/>
    <w:pPr>
      <w:numPr>
        <w:numId w:val="6"/>
      </w:numPr>
    </w:pPr>
  </w:style>
  <w:style w:type="paragraph" w:styleId="BlockText">
    <w:name w:val="Block Text"/>
    <w:basedOn w:val="Normal"/>
    <w:rsid w:val="00FE2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34D"/>
    <w:rPr>
      <w:sz w:val="16"/>
      <w:vertAlign w:val="superscript"/>
    </w:rPr>
  </w:style>
  <w:style w:type="character" w:customStyle="1" w:styleId="Symbols">
    <w:name w:val="Symbols"/>
    <w:basedOn w:val="DefaultParagraphFont"/>
    <w:rsid w:val="00FE234D"/>
    <w:rPr>
      <w:rFonts w:ascii="Symbol" w:hAnsi="Symbol"/>
    </w:rPr>
  </w:style>
  <w:style w:type="character" w:customStyle="1" w:styleId="MenuOptions">
    <w:name w:val="Menu Options"/>
    <w:basedOn w:val="DefaultParagraphFont"/>
    <w:rsid w:val="00FE2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34D"/>
    <w:rPr>
      <w:b/>
    </w:rPr>
  </w:style>
  <w:style w:type="character" w:customStyle="1" w:styleId="Underlined">
    <w:name w:val="Underlined"/>
    <w:basedOn w:val="DefaultParagraphFont"/>
    <w:rsid w:val="00FE234D"/>
    <w:rPr>
      <w:u w:val="single"/>
    </w:rPr>
  </w:style>
  <w:style w:type="paragraph" w:customStyle="1" w:styleId="TableBodyTextRight">
    <w:name w:val="Table Body Text Right"/>
    <w:basedOn w:val="TableBodyText"/>
    <w:rsid w:val="00FE2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34D"/>
    <w:rPr>
      <w:sz w:val="18"/>
    </w:rPr>
  </w:style>
  <w:style w:type="paragraph" w:customStyle="1" w:styleId="BodySmallRight">
    <w:name w:val="Body Small Right"/>
    <w:basedOn w:val="BodyTextRight"/>
    <w:rsid w:val="00FE234D"/>
    <w:rPr>
      <w:sz w:val="18"/>
      <w:szCs w:val="18"/>
    </w:rPr>
  </w:style>
  <w:style w:type="paragraph" w:customStyle="1" w:styleId="MarginEdition">
    <w:name w:val="Margin Edition"/>
    <w:basedOn w:val="MarginNote"/>
    <w:rsid w:val="00FE2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34D"/>
    <w:rPr>
      <w:sz w:val="2"/>
      <w:szCs w:val="2"/>
    </w:rPr>
  </w:style>
  <w:style w:type="character" w:customStyle="1" w:styleId="Small">
    <w:name w:val="Small"/>
    <w:basedOn w:val="DefaultParagraphFont"/>
    <w:rsid w:val="00FE234D"/>
    <w:rPr>
      <w:sz w:val="16"/>
    </w:rPr>
  </w:style>
  <w:style w:type="paragraph" w:customStyle="1" w:styleId="WideTable">
    <w:name w:val="Wide Table"/>
    <w:basedOn w:val="Normal"/>
    <w:rsid w:val="00FE2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34D"/>
  </w:style>
  <w:style w:type="paragraph" w:styleId="Quote">
    <w:name w:val="Quote"/>
    <w:basedOn w:val="Heading1"/>
    <w:link w:val="QuoteChar"/>
    <w:qFormat/>
    <w:rsid w:val="00FE2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34D"/>
    <w:pPr>
      <w:pageBreakBefore/>
    </w:pPr>
  </w:style>
  <w:style w:type="paragraph" w:customStyle="1" w:styleId="Border">
    <w:name w:val="Border"/>
    <w:basedOn w:val="Normal"/>
    <w:qFormat/>
    <w:rsid w:val="00FE2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34D"/>
    <w:rPr>
      <w:u w:val="single"/>
    </w:rPr>
  </w:style>
  <w:style w:type="character" w:customStyle="1" w:styleId="BoldandItalics">
    <w:name w:val="Bold and Italics"/>
    <w:qFormat/>
    <w:rsid w:val="00FE234D"/>
    <w:rPr>
      <w:b/>
      <w:i/>
      <w:u w:val="none"/>
    </w:rPr>
  </w:style>
  <w:style w:type="paragraph" w:styleId="BalloonText">
    <w:name w:val="Balloon Text"/>
    <w:basedOn w:val="Normal"/>
    <w:link w:val="BalloonTextChar"/>
    <w:rsid w:val="00FE2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34D"/>
    <w:pPr>
      <w:spacing w:before="0" w:after="0"/>
    </w:pPr>
  </w:style>
  <w:style w:type="paragraph" w:customStyle="1" w:styleId="BodyTextBold">
    <w:name w:val="Body Text Bold"/>
    <w:basedOn w:val="BodyText"/>
    <w:qFormat/>
    <w:rsid w:val="00FE234D"/>
    <w:rPr>
      <w:b/>
    </w:rPr>
  </w:style>
  <w:style w:type="character" w:styleId="Hyperlink">
    <w:name w:val="Hyperlink"/>
    <w:basedOn w:val="DefaultParagraphFont"/>
    <w:uiPriority w:val="99"/>
    <w:unhideWhenUsed/>
    <w:rsid w:val="00DD38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2064</Characters>
  <Application>Microsoft Office Word</Application>
  <DocSecurity>0</DocSecurity>
  <Lines>60</Lines>
  <Paragraphs>51</Paragraphs>
  <ScaleCrop>false</ScaleCrop>
  <Company>Author-it Software Corporation Ltd.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AHCLSK210 Muster and move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2024-05-01T09:14:00Z</dcterms:created>
  <dcterms:modified xsi:type="dcterms:W3CDTF">2024-05-01T09:14:00Z</dcterms:modified>
</cp:coreProperties>
</file>