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8B7" w:rsidP="009068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AHCLSK209 Monitor water supplies</w:t>
      </w:r>
      <w:r>
        <w:fldChar w:fldCharType="end"/>
      </w:r>
    </w:p>
    <w:p w:rsidR="009068B7" w:rsidP="009068B7">
      <w:pPr>
        <w:pStyle w:val="Version"/>
        <w:sectPr w:rsidSect="00BF31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3151" w:rsidP="00BF3151">
      <w:pPr>
        <w:pStyle w:val="SuperHeading"/>
      </w:pPr>
      <w:r w:rsidRPr="00BF3151">
        <w:t>AHCLSK209 Monitor water supplies</w:t>
      </w:r>
    </w:p>
    <w:p w:rsidR="00000000" w:rsidRPr="00BF3151" w:rsidP="00BF3151">
      <w:pPr>
        <w:pStyle w:val="Heading1"/>
      </w:pPr>
      <w:bookmarkStart w:id="1" w:name="O_962563"/>
      <w:bookmarkEnd w:id="1"/>
      <w:r w:rsidRPr="00BF3151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BF315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1" w:rsidP="00BF3151">
            <w:pPr>
              <w:pStyle w:val="BodyText"/>
            </w:pPr>
            <w:r w:rsidRPr="00BF3151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rPr>
                <w:rStyle w:val="SpecialBold"/>
              </w:rPr>
              <w:t>Comments</w:t>
            </w:r>
          </w:p>
        </w:tc>
      </w:tr>
      <w:tr w:rsidTr="00BF315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t>This version released with AHC Agriculture, Horticulture, Conservation and Land Management Training Package Version 2.0.</w:t>
            </w:r>
          </w:p>
        </w:tc>
      </w:tr>
      <w:tr w:rsidTr="00BF315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1" w:rsidP="00BF3151">
            <w:pPr>
              <w:pStyle w:val="BodyText"/>
            </w:pPr>
            <w:r w:rsidRPr="00BF3151">
              <w:t xml:space="preserve">This version released with AHC Agriculture, Horticulture, Conservation and </w:t>
            </w:r>
            <w:r w:rsidRPr="00BF3151">
              <w:t>Land Management Training Package Version 1.0.</w:t>
            </w:r>
          </w:p>
        </w:tc>
      </w:tr>
    </w:tbl>
    <w:p w:rsidR="00000000" w:rsidRPr="00BF3151" w:rsidP="00BF3151">
      <w:pPr>
        <w:pStyle w:val="BodyText"/>
      </w:pPr>
    </w:p>
    <w:p w:rsidR="00000000" w:rsidRPr="00BF3151" w:rsidP="00BF3151">
      <w:pPr>
        <w:pStyle w:val="AllowPageBreak"/>
      </w:pPr>
    </w:p>
    <w:p w:rsidR="00000000" w:rsidRPr="00BF3151" w:rsidP="00BF3151">
      <w:pPr>
        <w:pStyle w:val="Heading1"/>
      </w:pPr>
      <w:bookmarkStart w:id="2" w:name="O_962562"/>
      <w:bookmarkEnd w:id="2"/>
      <w:r w:rsidRPr="00BF3151">
        <w:t>Application</w:t>
      </w:r>
    </w:p>
    <w:p w:rsidR="00000000" w:rsidRPr="00BF3151" w:rsidP="009068B7">
      <w:pPr>
        <w:pStyle w:val="BodyText"/>
      </w:pPr>
      <w:r w:rsidRPr="00BF3151">
        <w:t>This unit of competency describes the skills and knowledge required to monitor the supply of potable water for livestock from water storages and sources.</w:t>
      </w:r>
    </w:p>
    <w:p w:rsidR="00000000" w:rsidRPr="00BF3151" w:rsidP="009068B7">
      <w:pPr>
        <w:pStyle w:val="BodyText"/>
      </w:pPr>
      <w:r w:rsidRPr="00BF3151">
        <w:t>All work must be carried out to comply with workplace procedures, work health and safety, legislation and codes of practice and sustainability practices.</w:t>
      </w:r>
    </w:p>
    <w:p w:rsidR="00000000" w:rsidRPr="00BF3151" w:rsidP="009068B7">
      <w:pPr>
        <w:pStyle w:val="BodyText"/>
      </w:pPr>
      <w:r w:rsidRPr="00BF3151">
        <w:t>This unit applies to individuals who work under general supervision and exercise limited autonomy wit</w:t>
      </w:r>
      <w:r w:rsidRPr="00BF3151">
        <w:t>h some accountability for their own work. They identify and provide solutions to a limited range of predictable problems.</w:t>
      </w:r>
    </w:p>
    <w:p w:rsidR="00000000" w:rsidRPr="00BF3151" w:rsidP="009068B7">
      <w:pPr>
        <w:pStyle w:val="BodyText"/>
      </w:pPr>
      <w:r w:rsidRPr="00BF3151">
        <w:t>No occupational licensing, legislative or certification requirements are known to apply to this unit at the time of publication.</w:t>
      </w:r>
    </w:p>
    <w:p w:rsidR="00000000" w:rsidRPr="00BF3151" w:rsidP="00BF3151">
      <w:pPr>
        <w:pStyle w:val="Heading1"/>
      </w:pPr>
      <w:bookmarkStart w:id="3" w:name="O_962561"/>
      <w:bookmarkEnd w:id="3"/>
      <w:r w:rsidRPr="00BF3151">
        <w:t>Pre-requisite Unit</w:t>
      </w:r>
    </w:p>
    <w:p w:rsidR="00000000" w:rsidRPr="00BF3151" w:rsidP="009068B7">
      <w:pPr>
        <w:pStyle w:val="BodyText"/>
      </w:pPr>
      <w:r w:rsidRPr="00BF3151">
        <w:t>Nil</w:t>
      </w:r>
    </w:p>
    <w:p w:rsidR="00000000" w:rsidRPr="00BF3151" w:rsidP="00BF3151">
      <w:pPr>
        <w:pStyle w:val="Heading1"/>
      </w:pPr>
      <w:bookmarkStart w:id="4" w:name="O_962560"/>
      <w:bookmarkEnd w:id="4"/>
      <w:r w:rsidRPr="00BF3151">
        <w:t>Unit Sector</w:t>
      </w:r>
    </w:p>
    <w:p w:rsidR="00000000" w:rsidRPr="00BF3151" w:rsidP="009068B7">
      <w:pPr>
        <w:pStyle w:val="BodyText"/>
      </w:pPr>
      <w:r w:rsidRPr="00BF3151">
        <w:t>Livestock (LSK)</w:t>
      </w:r>
    </w:p>
    <w:p w:rsidR="00000000" w:rsidRPr="00BF3151" w:rsidP="00BF3151">
      <w:pPr>
        <w:pStyle w:val="Heading1"/>
      </w:pPr>
      <w:bookmarkStart w:id="5" w:name="O_962559"/>
      <w:bookmarkEnd w:id="5"/>
      <w:r w:rsidRPr="00BF3151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9068B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1" w:rsidP="00BF3151">
            <w:pPr>
              <w:pStyle w:val="BodyText"/>
            </w:pPr>
            <w:r w:rsidRPr="00BF3151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rPr>
                <w:rStyle w:val="SpecialBold"/>
              </w:rPr>
              <w:t>Performance criteria</w:t>
            </w:r>
          </w:p>
        </w:tc>
      </w:tr>
      <w:tr w:rsidTr="009068B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1" w:rsidP="00BF3151">
            <w:pPr>
              <w:pStyle w:val="BodyText"/>
            </w:pPr>
            <w:r w:rsidRPr="00BF3151">
              <w:rPr>
                <w:rStyle w:val="Emphasis"/>
              </w:rPr>
              <w:t xml:space="preserve">Elements describe the </w:t>
            </w:r>
            <w:r w:rsidRPr="00BF3151">
              <w:t xml:space="preserve">essential </w:t>
            </w:r>
            <w:r w:rsidRPr="00BF3151">
              <w:rPr>
                <w:rStyle w:val="Emphasis"/>
              </w:rPr>
              <w:t>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rPr>
                <w:rStyle w:val="Emphasis"/>
              </w:rPr>
              <w:t>Performance criteria describe the performance neede</w:t>
            </w:r>
            <w:r w:rsidRPr="00BF3151">
              <w:rPr>
                <w:rStyle w:val="Emphasis"/>
              </w:rPr>
              <w:t>d to demonstrate achievement of the element.</w:t>
            </w:r>
          </w:p>
        </w:tc>
      </w:tr>
      <w:tr w:rsidTr="009068B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t>1. Monitor water supplies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1" w:rsidP="00BF3151">
            <w:pPr>
              <w:pStyle w:val="BodyText"/>
            </w:pPr>
            <w:r w:rsidRPr="00BF3151">
              <w:t>1.1 Inspect water supplies routinely</w:t>
            </w:r>
          </w:p>
          <w:p w:rsidR="00000000" w:rsidRPr="00BF3151" w:rsidP="00BF3151">
            <w:pPr>
              <w:pStyle w:val="BodyText"/>
            </w:pPr>
            <w:r w:rsidRPr="00BF3151">
              <w:t>1.2 Recognise high and low water levels and report to supervisor</w:t>
            </w:r>
          </w:p>
          <w:p w:rsidR="00000000" w:rsidRPr="00BF3151" w:rsidP="00BF3151">
            <w:pPr>
              <w:pStyle w:val="BodyText"/>
            </w:pPr>
            <w:r w:rsidRPr="00BF3151">
              <w:t>1.3 Carry out treatment of water quality problems or pathogens according to enterprise procedures</w:t>
            </w:r>
          </w:p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t>1.4 Record and report information on water supplies</w:t>
            </w:r>
          </w:p>
        </w:tc>
      </w:tr>
      <w:tr w:rsidTr="009068B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t>2. Inspect and clear intake and outlet points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1" w:rsidP="00BF3151">
            <w:pPr>
              <w:pStyle w:val="BodyText"/>
            </w:pPr>
            <w:r w:rsidRPr="00BF3151">
              <w:t>2.1 Inspect intakes and outlets</w:t>
            </w:r>
          </w:p>
          <w:p w:rsidR="00000000" w:rsidRPr="00BF3151" w:rsidP="00BF3151">
            <w:pPr>
              <w:pStyle w:val="BodyText"/>
            </w:pPr>
            <w:r w:rsidRPr="00BF3151">
              <w:t>2.2 Report potential blocka</w:t>
            </w:r>
            <w:r w:rsidRPr="00BF3151">
              <w:t>ges and clear actual blockages</w:t>
            </w:r>
          </w:p>
          <w:p w:rsidR="00000000" w:rsidRPr="00BF3151" w:rsidP="00BF3151">
            <w:pPr>
              <w:pStyle w:val="BodyText"/>
            </w:pPr>
            <w:r w:rsidRPr="00BF3151">
              <w:t>2.3 Check and replace water filters as required</w:t>
            </w:r>
          </w:p>
          <w:p w:rsidR="00000000" w:rsidRPr="00BF3151" w:rsidP="00BF3151">
            <w:pPr>
              <w:pStyle w:val="BodyText"/>
            </w:pPr>
            <w:r w:rsidRPr="00BF3151">
              <w:t>2.4 Reposition intake lines as necessary to ensure unobstructed suction</w:t>
            </w:r>
          </w:p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t>2.5 Clear strainers of debris and sludge</w:t>
            </w:r>
          </w:p>
        </w:tc>
      </w:tr>
      <w:tr w:rsidTr="009068B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t>3. Operate water delivery equipment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1" w:rsidP="00BF3151">
            <w:pPr>
              <w:pStyle w:val="BodyText"/>
            </w:pPr>
            <w:r w:rsidRPr="00BF3151">
              <w:t>3.1 Identify hazards and ri</w:t>
            </w:r>
            <w:r w:rsidRPr="00BF3151">
              <w:t xml:space="preserve">sks and report to supervisor </w:t>
            </w:r>
          </w:p>
          <w:p w:rsidR="00000000" w:rsidRPr="00BF3151" w:rsidP="00BF3151">
            <w:pPr>
              <w:pStyle w:val="BodyText"/>
            </w:pPr>
            <w:r w:rsidRPr="00BF3151">
              <w:t>3.2 Prepare and check water delivery equipment</w:t>
            </w:r>
          </w:p>
          <w:p w:rsidR="00000000" w:rsidRPr="00BF3151" w:rsidP="00BF3151">
            <w:pPr>
              <w:pStyle w:val="BodyText"/>
            </w:pPr>
            <w:r w:rsidRPr="00BF3151">
              <w:t>3.3 Operate water delivery equipment</w:t>
            </w:r>
          </w:p>
          <w:p w:rsidR="00000000" w:rsidRPr="00BF3151" w:rsidP="00BF3151">
            <w:pPr>
              <w:pStyle w:val="BodyText"/>
            </w:pPr>
            <w:r w:rsidRPr="00BF3151">
              <w:t>3.4 Check outflow to ensure water delivery equipment is operating correctly</w:t>
            </w:r>
          </w:p>
          <w:p w:rsidR="00000000" w:rsidRPr="00BF3151" w:rsidP="00BF3151">
            <w:pPr>
              <w:pStyle w:val="BodyText"/>
            </w:pPr>
            <w:r w:rsidRPr="00BF3151">
              <w:t>3.5 Shut down water delivery equipment as required</w:t>
            </w:r>
          </w:p>
          <w:p w:rsidR="00000000" w:rsidRPr="00BF3151" w:rsidP="00BF3151">
            <w:pPr>
              <w:pStyle w:val="BodyText"/>
            </w:pPr>
            <w:r w:rsidRPr="00BF3151">
              <w:t>3.6 Report on activities and water delivery equipment</w:t>
            </w:r>
          </w:p>
        </w:tc>
      </w:tr>
    </w:tbl>
    <w:p w:rsidR="00000000" w:rsidRPr="00BF3151" w:rsidP="00BF3151">
      <w:pPr>
        <w:pStyle w:val="BodyText"/>
      </w:pPr>
    </w:p>
    <w:p w:rsidR="00000000" w:rsidRPr="00BF3151" w:rsidP="00BF3151">
      <w:pPr>
        <w:pStyle w:val="AllowPageBreak"/>
      </w:pPr>
    </w:p>
    <w:p w:rsidR="00000000" w:rsidRPr="00BF3151" w:rsidP="00BF3151">
      <w:pPr>
        <w:pStyle w:val="Heading1"/>
      </w:pPr>
      <w:bookmarkStart w:id="6" w:name="O_962558"/>
      <w:bookmarkEnd w:id="6"/>
      <w:r w:rsidRPr="00BF3151">
        <w:t>Foundation Skills</w:t>
      </w:r>
    </w:p>
    <w:p w:rsidR="00000000" w:rsidRPr="009068B7" w:rsidP="009068B7">
      <w:pPr>
        <w:pStyle w:val="BodyText"/>
        <w:rPr>
          <w:i/>
        </w:rPr>
      </w:pPr>
      <w:r w:rsidRPr="009068B7">
        <w:rPr>
          <w:rStyle w:val="Emphasis"/>
        </w:rPr>
        <w:t>This section describes those language, literacy, numeracy and employment skills that are essential for performance in this unit of competency but are not explicit in</w:t>
      </w:r>
      <w:r w:rsidRPr="009068B7">
        <w:rPr>
          <w:rStyle w:val="Emphasis"/>
        </w:rPr>
        <w:t xml:space="preserve"> the performance criteria.</w:t>
      </w:r>
    </w:p>
    <w:p w:rsidR="00000000" w:rsidRPr="00BF3151" w:rsidP="009068B7">
      <w:pPr>
        <w:pStyle w:val="BodyText"/>
      </w:pPr>
      <w:r w:rsidRPr="00BF3151">
        <w:t>Foundation Skills essential to performance are explicit in the performance criteria of this unit of competency.</w:t>
      </w:r>
    </w:p>
    <w:p w:rsidR="00000000" w:rsidRPr="00BF3151" w:rsidP="00BF3151">
      <w:pPr>
        <w:pStyle w:val="Heading1"/>
      </w:pPr>
      <w:bookmarkStart w:id="7" w:name="O_962556"/>
      <w:bookmarkEnd w:id="7"/>
      <w:r w:rsidRPr="00BF3151">
        <w:t>Unit Mapping Information</w:t>
      </w:r>
    </w:p>
    <w:tbl>
      <w:tblPr>
        <w:tblW w:w="95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3"/>
        <w:gridCol w:w="2371"/>
        <w:gridCol w:w="3422"/>
        <w:gridCol w:w="1472"/>
      </w:tblGrid>
      <w:tr w:rsidTr="00BF3151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1" w:rsidP="00BF3151">
            <w:pPr>
              <w:pStyle w:val="BodyText"/>
            </w:pPr>
            <w:r w:rsidRPr="00BF3151">
              <w:rPr>
                <w:rStyle w:val="SpecialBold"/>
              </w:rPr>
              <w:t>Code and title current version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1" w:rsidP="00BF3151">
            <w:pPr>
              <w:pStyle w:val="BodyText"/>
            </w:pPr>
            <w:r w:rsidRPr="00BF3151">
              <w:rPr>
                <w:rStyle w:val="SpecialBold"/>
              </w:rPr>
              <w:t>Code and title previous version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1" w:rsidP="00BF3151">
            <w:pPr>
              <w:pStyle w:val="BodyText"/>
            </w:pPr>
            <w:r w:rsidRPr="00BF3151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rPr>
                <w:rStyle w:val="SpecialBold"/>
              </w:rPr>
              <w:t>Equ</w:t>
            </w:r>
            <w:r w:rsidRPr="00BF3151">
              <w:rPr>
                <w:rStyle w:val="SpecialBold"/>
              </w:rPr>
              <w:t>ivalence status</w:t>
            </w:r>
          </w:p>
        </w:tc>
      </w:tr>
      <w:tr w:rsidTr="00BF3151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t xml:space="preserve">AHCLSK209 Monitor water </w:t>
            </w:r>
            <w:r w:rsidRPr="00BF3151">
              <w:t>supplies Release 2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t xml:space="preserve">AHCLSK209 Monitor water supplies Release </w:t>
            </w:r>
            <w:r w:rsidRPr="00BF3151">
              <w:t>1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t>Minor edits to clarify PC 1.3 and to correct evidence requirements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1" w:rsidP="00BF3151">
            <w:pPr>
              <w:pStyle w:val="BodyText"/>
            </w:pPr>
            <w:r w:rsidRPr="00BF3151">
              <w:t>Equivalent unit</w:t>
            </w:r>
          </w:p>
        </w:tc>
      </w:tr>
    </w:tbl>
    <w:p w:rsidR="00000000" w:rsidRPr="00BF3151" w:rsidP="00BF3151">
      <w:pPr>
        <w:pStyle w:val="BodyText"/>
      </w:pPr>
    </w:p>
    <w:p w:rsidR="00000000" w:rsidRPr="00BF3151" w:rsidP="00BF3151">
      <w:pPr>
        <w:pStyle w:val="AllowPageBreak"/>
      </w:pPr>
    </w:p>
    <w:p w:rsidR="00000000" w:rsidRPr="00BF3151" w:rsidP="00BF3151">
      <w:pPr>
        <w:pStyle w:val="Heading1"/>
      </w:pPr>
      <w:bookmarkStart w:id="8" w:name="O_962564"/>
      <w:bookmarkEnd w:id="8"/>
      <w:r w:rsidRPr="00BF3151">
        <w:t>Links</w:t>
      </w:r>
    </w:p>
    <w:p w:rsidR="00000000" w:rsidRPr="00BF3151" w:rsidP="009068B7">
      <w:pPr>
        <w:pStyle w:val="BodyText"/>
      </w:pPr>
      <w:r w:rsidRPr="00BF31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73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3151" w:rsidP="009068B7">
      <w:pPr>
        <w:pStyle w:val="BodyText"/>
        <w:sectPr w:rsidSect="00BF31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3151" w:rsidP="00BF3151">
      <w:pPr>
        <w:pStyle w:val="SuperHeading"/>
      </w:pPr>
      <w:r w:rsidRPr="00BF3151">
        <w:t xml:space="preserve">Assessment </w:t>
      </w:r>
      <w:r w:rsidRPr="00BF3151">
        <w:t>Requirements for AHCLSK209 Monitor water supplies</w:t>
      </w:r>
    </w:p>
    <w:p w:rsidR="00000000" w:rsidRPr="00BF3151" w:rsidP="00BF3151">
      <w:pPr>
        <w:pStyle w:val="Heading1"/>
      </w:pPr>
      <w:bookmarkStart w:id="9" w:name="O_962554"/>
      <w:bookmarkEnd w:id="9"/>
      <w:r w:rsidRPr="00BF3151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BF315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1" w:rsidP="00BF3151">
            <w:pPr>
              <w:pStyle w:val="BodyText"/>
            </w:pPr>
            <w:r w:rsidRPr="00BF3151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rPr>
                <w:rStyle w:val="SpecialBold"/>
              </w:rPr>
              <w:t>Comments</w:t>
            </w:r>
          </w:p>
        </w:tc>
      </w:tr>
      <w:tr w:rsidTr="00BF315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t>This version released with AHC Agriculture, Horticulture, Conservation and Land Management Training Package Version 2.0.</w:t>
            </w:r>
          </w:p>
        </w:tc>
      </w:tr>
      <w:tr w:rsidTr="00BF315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51">
            <w:pPr>
              <w:pStyle w:val="BodyText"/>
              <w:rPr>
                <w:lang w:val="en-NZ"/>
              </w:rPr>
            </w:pPr>
            <w:r w:rsidRPr="00BF3151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51" w:rsidP="00BF3151">
            <w:pPr>
              <w:pStyle w:val="BodyText"/>
            </w:pPr>
            <w:r w:rsidRPr="00BF3151">
              <w:t>This version released with AHC Agriculture, Horticulture, Conservation and Land Management Training Package Version 1.0.</w:t>
            </w:r>
          </w:p>
        </w:tc>
      </w:tr>
    </w:tbl>
    <w:p w:rsidR="00000000" w:rsidRPr="00BF3151" w:rsidP="00BF3151">
      <w:pPr>
        <w:pStyle w:val="BodyText"/>
      </w:pPr>
    </w:p>
    <w:p w:rsidR="00000000" w:rsidRPr="00BF3151" w:rsidP="00BF3151">
      <w:pPr>
        <w:pStyle w:val="AllowPageBreak"/>
      </w:pPr>
    </w:p>
    <w:p w:rsidR="00000000" w:rsidRPr="00BF3151" w:rsidP="00BF3151">
      <w:pPr>
        <w:pStyle w:val="Heading1"/>
      </w:pPr>
      <w:bookmarkStart w:id="10" w:name="O_962553"/>
      <w:bookmarkEnd w:id="10"/>
      <w:r w:rsidRPr="00BF3151">
        <w:t>Performance Evidence</w:t>
      </w:r>
    </w:p>
    <w:p w:rsidR="00000000" w:rsidRPr="00BF3151" w:rsidP="009068B7">
      <w:pPr>
        <w:pStyle w:val="BodyText"/>
      </w:pPr>
      <w:r w:rsidRPr="00BF3151">
        <w:t>The candidate must be assessed on their ability to integrate and apply the performance requirem</w:t>
      </w:r>
      <w:r w:rsidRPr="00BF3151">
        <w:t>ents of this unit in a workplace setting. Performance must be demonstrated consistently over time and in a suitable range of contexts.</w:t>
      </w:r>
    </w:p>
    <w:p w:rsidR="00000000" w:rsidRPr="00BF3151" w:rsidP="009068B7">
      <w:pPr>
        <w:pStyle w:val="BodyText"/>
      </w:pPr>
      <w:r w:rsidRPr="00BF3151">
        <w:t>The candidate must provide evidence that they can:</w:t>
      </w:r>
    </w:p>
    <w:p w:rsidR="00000000" w:rsidRPr="00BF3151" w:rsidP="00BF3151">
      <w:pPr>
        <w:pStyle w:val="ListBullet"/>
      </w:pPr>
      <w:r w:rsidRPr="00BF3151">
        <w:t>identify hazards and follow safety procedures</w:t>
      </w:r>
    </w:p>
    <w:p w:rsidR="00000000" w:rsidRPr="00BF3151" w:rsidP="00BF3151">
      <w:pPr>
        <w:pStyle w:val="ListBullet"/>
      </w:pPr>
      <w:r w:rsidRPr="00BF3151">
        <w:t>record and report water supply information, activities and system performance</w:t>
      </w:r>
    </w:p>
    <w:p w:rsidR="00000000" w:rsidRPr="00BF3151" w:rsidP="00BF3151">
      <w:pPr>
        <w:pStyle w:val="ListBullet"/>
      </w:pPr>
      <w:r w:rsidRPr="00BF3151">
        <w:t>read and follow manufacturers procedures</w:t>
      </w:r>
    </w:p>
    <w:p w:rsidR="00000000" w:rsidRPr="00BF3151" w:rsidP="00BF3151">
      <w:pPr>
        <w:pStyle w:val="ListBullet"/>
      </w:pPr>
      <w:r w:rsidRPr="00BF3151">
        <w:t>problem solve to identify potential as well as actual blockages</w:t>
      </w:r>
    </w:p>
    <w:p w:rsidR="00000000" w:rsidRPr="00BF3151" w:rsidP="00BF3151">
      <w:pPr>
        <w:pStyle w:val="ListBullet"/>
      </w:pPr>
      <w:r w:rsidRPr="00BF3151">
        <w:t>undertake basic poly pipe repairs</w:t>
      </w:r>
    </w:p>
    <w:p w:rsidR="00000000" w:rsidRPr="00BF3151" w:rsidP="00BF3151">
      <w:pPr>
        <w:pStyle w:val="ListBullet"/>
      </w:pPr>
      <w:r w:rsidRPr="00BF3151">
        <w:t>check outflow rates</w:t>
      </w:r>
    </w:p>
    <w:p w:rsidR="00000000" w:rsidRPr="00BF3151" w:rsidP="00BF3151">
      <w:pPr>
        <w:pStyle w:val="ListBullet"/>
      </w:pPr>
      <w:r w:rsidRPr="00BF3151">
        <w:t>clear blockages usi</w:t>
      </w:r>
      <w:r w:rsidRPr="00BF3151">
        <w:t>ng safe working procedures</w:t>
      </w:r>
    </w:p>
    <w:p w:rsidR="00000000" w:rsidRPr="00BF3151" w:rsidP="00BF3151">
      <w:pPr>
        <w:pStyle w:val="ListBullet"/>
      </w:pPr>
      <w:r w:rsidRPr="00BF3151">
        <w:t>check flow rates</w:t>
      </w:r>
    </w:p>
    <w:p w:rsidR="00000000" w:rsidRPr="00BF3151" w:rsidP="00BF3151">
      <w:pPr>
        <w:pStyle w:val="ListBullet"/>
      </w:pPr>
      <w:r w:rsidRPr="00BF3151">
        <w:t>inspect and report on water supplies with only routine supervision</w:t>
      </w:r>
    </w:p>
    <w:p w:rsidR="00000000" w:rsidRPr="00BF3151" w:rsidP="00BF3151">
      <w:pPr>
        <w:pStyle w:val="ListBullet"/>
      </w:pPr>
      <w:r w:rsidRPr="00BF3151">
        <w:t>follow work health and safety requirements.</w:t>
      </w:r>
    </w:p>
    <w:p w:rsidR="00000000" w:rsidRPr="00BF3151" w:rsidP="00BF3151">
      <w:pPr>
        <w:pStyle w:val="AllowPageBreak"/>
      </w:pPr>
    </w:p>
    <w:p w:rsidR="00000000" w:rsidRPr="00BF3151" w:rsidP="00BF3151">
      <w:pPr>
        <w:pStyle w:val="Heading1"/>
      </w:pPr>
      <w:bookmarkStart w:id="11" w:name="O_962552"/>
      <w:bookmarkEnd w:id="11"/>
      <w:r w:rsidRPr="00BF3151">
        <w:t>Knowledge Evidence</w:t>
      </w:r>
    </w:p>
    <w:p w:rsidR="00000000" w:rsidRPr="00BF3151" w:rsidP="009068B7">
      <w:pPr>
        <w:pStyle w:val="BodyText"/>
      </w:pPr>
      <w:r w:rsidRPr="00BF3151">
        <w:t>The candidate must demonstrate knowledge of:</w:t>
      </w:r>
    </w:p>
    <w:p w:rsidR="00000000" w:rsidRPr="00BF3151" w:rsidP="00BF3151">
      <w:pPr>
        <w:pStyle w:val="ListBullet"/>
      </w:pPr>
      <w:r w:rsidRPr="00BF3151">
        <w:t>water delivery syst</w:t>
      </w:r>
      <w:r w:rsidRPr="00BF3151">
        <w:t>ems and components and their operation</w:t>
      </w:r>
    </w:p>
    <w:p w:rsidR="00000000" w:rsidRPr="00BF3151" w:rsidP="00BF3151">
      <w:pPr>
        <w:pStyle w:val="ListBullet"/>
      </w:pPr>
      <w:r w:rsidRPr="00BF3151">
        <w:t>common water quality problems</w:t>
      </w:r>
    </w:p>
    <w:p w:rsidR="00000000" w:rsidRPr="00BF3151" w:rsidP="00BF3151">
      <w:pPr>
        <w:pStyle w:val="ListBullet"/>
      </w:pPr>
      <w:r w:rsidRPr="00BF3151">
        <w:t>enterprise procedures for carrying out inspections, recording and reporting water information and system performance</w:t>
      </w:r>
    </w:p>
    <w:p w:rsidR="00000000" w:rsidRPr="00BF3151" w:rsidP="00BF3151">
      <w:pPr>
        <w:pStyle w:val="ListBullet"/>
      </w:pPr>
      <w:r w:rsidRPr="00BF3151">
        <w:t>environmental impacts and procedures for water supplies</w:t>
      </w:r>
    </w:p>
    <w:p w:rsidR="00000000" w:rsidRPr="00BF3151" w:rsidP="00BF3151">
      <w:pPr>
        <w:pStyle w:val="ListBullet"/>
      </w:pPr>
      <w:r w:rsidRPr="00BF3151">
        <w:t xml:space="preserve">relevant work </w:t>
      </w:r>
      <w:r w:rsidRPr="00BF3151">
        <w:t>health and safety requirements.</w:t>
      </w:r>
    </w:p>
    <w:p w:rsidR="00000000" w:rsidRPr="00BF3151" w:rsidP="00BF3151">
      <w:pPr>
        <w:pStyle w:val="AllowPageBreak"/>
      </w:pPr>
    </w:p>
    <w:p w:rsidR="00000000" w:rsidRPr="00BF3151" w:rsidP="00BF3151">
      <w:pPr>
        <w:pStyle w:val="Heading1"/>
      </w:pPr>
      <w:bookmarkStart w:id="12" w:name="O_962551"/>
      <w:bookmarkEnd w:id="12"/>
      <w:r w:rsidRPr="00BF3151">
        <w:t>Assessment Conditions</w:t>
      </w:r>
    </w:p>
    <w:p w:rsidR="00000000" w:rsidRPr="00BF3151" w:rsidP="009068B7">
      <w:pPr>
        <w:pStyle w:val="BodyText"/>
      </w:pPr>
      <w:r w:rsidRPr="00BF3151">
        <w:t xml:space="preserve">Competency is to be assessed in the workplace or simulated environment that accurately reflects performance in a real workplace setting. </w:t>
      </w:r>
    </w:p>
    <w:p w:rsidR="00000000" w:rsidRPr="00BF3151" w:rsidP="009068B7">
      <w:pPr>
        <w:pStyle w:val="BodyText"/>
      </w:pPr>
      <w:r w:rsidRPr="00BF3151">
        <w:t>Assessors must satisfy current standards for RTOs.</w:t>
      </w:r>
    </w:p>
    <w:p w:rsidR="00000000" w:rsidRPr="00BF3151" w:rsidP="00BF3151">
      <w:pPr>
        <w:pStyle w:val="Heading1"/>
      </w:pPr>
      <w:bookmarkStart w:id="13" w:name="O_962565"/>
      <w:bookmarkEnd w:id="13"/>
      <w:r w:rsidRPr="00BF3151">
        <w:t>Links</w:t>
      </w:r>
    </w:p>
    <w:p w:rsidR="00000000" w:rsidRPr="00BF3151" w:rsidP="009068B7">
      <w:pPr>
        <w:pStyle w:val="BodyText"/>
      </w:pPr>
      <w:r w:rsidRPr="00BF31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73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3151" w:rsidP="00BF3151"/>
    <w:sectPr w:rsidSect="00BF31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51" w:rsidRPr="009068B7" w:rsidP="009068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B7" w:rsidP="00BF3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8B7" w:rsidP="00BF3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68B7" w:rsidP="00BF31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51" w:rsidP="00BF3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68B7">
      <w:t>Approved</w:t>
    </w:r>
    <w:r w:rsidR="009068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68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68B7">
      <w:rPr>
        <w:noProof/>
      </w:rPr>
      <w:t>4</w:t>
    </w:r>
    <w:r>
      <w:rPr>
        <w:noProof/>
      </w:rPr>
      <w:fldChar w:fldCharType="end"/>
    </w:r>
  </w:p>
  <w:p w:rsidR="00BF3151" w:rsidP="00BF3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68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68B7">
      <w:t>Skills Insight</w:t>
    </w:r>
    <w:r w:rsidR="009068B7">
      <w:fldChar w:fldCharType="end"/>
    </w:r>
  </w:p>
  <w:p w:rsidR="00BF3151" w:rsidP="00BF31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151" w:rsidRPr="009068B7" w:rsidP="009068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B7" w:rsidRPr="002D2AF8" w:rsidP="00BF3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AHCLSK209 Monitor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068B7" w:rsidP="00BF31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51" w:rsidRPr="002D2AF8" w:rsidP="00BF3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68B7">
      <w:t>AHCLSK209 Monitor water supplies</w:t>
    </w:r>
    <w:r w:rsidR="009068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68B7">
      <w:rPr>
        <w:noProof/>
      </w:rPr>
      <w:t>1 March 2025</w:t>
    </w:r>
    <w:r>
      <w:fldChar w:fldCharType="end"/>
    </w:r>
  </w:p>
  <w:p w:rsidR="00BF3151" w:rsidP="00BF31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44A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28CF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1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1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1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1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1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1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1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1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1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1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151"/>
  </w:style>
  <w:style w:type="character" w:customStyle="1" w:styleId="Heading1Char">
    <w:name w:val="Heading 1 Char"/>
    <w:basedOn w:val="DefaultParagraphFont"/>
    <w:link w:val="Heading1"/>
    <w:rsid w:val="00BF31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1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1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1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3151"/>
    <w:rPr>
      <w:b/>
      <w:spacing w:val="0"/>
    </w:rPr>
  </w:style>
  <w:style w:type="character" w:styleId="Emphasis">
    <w:name w:val="Emphasis"/>
    <w:basedOn w:val="DefaultParagraphFont"/>
    <w:qFormat/>
    <w:rsid w:val="00BF3151"/>
    <w:rPr>
      <w:i/>
    </w:rPr>
  </w:style>
  <w:style w:type="paragraph" w:customStyle="1" w:styleId="SuperHeading">
    <w:name w:val="SuperHeading"/>
    <w:basedOn w:val="Normal"/>
    <w:rsid w:val="00BF31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1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1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1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1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1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1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1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1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1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1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1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1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1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1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1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1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1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1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1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1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1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1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1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1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1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1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1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1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1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1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31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1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1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151"/>
  </w:style>
  <w:style w:type="paragraph" w:styleId="TableofFigures">
    <w:name w:val="table of figures"/>
    <w:basedOn w:val="Normal"/>
    <w:next w:val="Normal"/>
    <w:semiHidden/>
    <w:rsid w:val="00BF31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1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3151"/>
    <w:rPr>
      <w:rFonts w:ascii="Wingdings" w:hAnsi="Wingdings"/>
    </w:rPr>
  </w:style>
  <w:style w:type="paragraph" w:customStyle="1" w:styleId="TableHeading">
    <w:name w:val="Table Heading"/>
    <w:basedOn w:val="HeadingBase"/>
    <w:rsid w:val="00BF31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151"/>
    <w:rPr>
      <w:color w:val="0033CC"/>
      <w:u w:val="none"/>
    </w:rPr>
  </w:style>
  <w:style w:type="paragraph" w:customStyle="1" w:styleId="BodyTextRight">
    <w:name w:val="Body Text Right"/>
    <w:basedOn w:val="BodyText"/>
    <w:rsid w:val="00BF31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1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1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1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1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1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151"/>
    <w:rPr>
      <w:sz w:val="32"/>
    </w:rPr>
  </w:style>
  <w:style w:type="paragraph" w:customStyle="1" w:styleId="HeadingProcedure">
    <w:name w:val="Heading Procedure"/>
    <w:basedOn w:val="HeadingBase"/>
    <w:next w:val="Normal"/>
    <w:rsid w:val="00BF31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151"/>
    <w:pPr>
      <w:spacing w:before="60" w:after="60"/>
    </w:pPr>
  </w:style>
  <w:style w:type="paragraph" w:styleId="ListContinue">
    <w:name w:val="List Continue"/>
    <w:basedOn w:val="List"/>
    <w:rsid w:val="00BF3151"/>
    <w:pPr>
      <w:ind w:firstLine="0"/>
    </w:pPr>
  </w:style>
  <w:style w:type="paragraph" w:customStyle="1" w:styleId="ListNote">
    <w:name w:val="List Note"/>
    <w:basedOn w:val="List"/>
    <w:rsid w:val="00BF31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1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1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151"/>
    <w:rPr>
      <w:rFonts w:ascii="Courier New" w:hAnsi="Courier New"/>
    </w:rPr>
  </w:style>
  <w:style w:type="paragraph" w:customStyle="1" w:styleId="NoteBullet">
    <w:name w:val="Note Bullet"/>
    <w:basedOn w:val="Note"/>
    <w:rsid w:val="00BF31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1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1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1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1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31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1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151"/>
    <w:rPr>
      <w:b/>
      <w:smallCaps/>
    </w:rPr>
  </w:style>
  <w:style w:type="paragraph" w:customStyle="1" w:styleId="TableListNumber">
    <w:name w:val="Table List Number"/>
    <w:basedOn w:val="ListNumber"/>
    <w:rsid w:val="00BF31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1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151"/>
    <w:pPr>
      <w:numPr>
        <w:numId w:val="8"/>
      </w:numPr>
    </w:pPr>
  </w:style>
  <w:style w:type="paragraph" w:customStyle="1" w:styleId="ListAlpha2">
    <w:name w:val="List Alpha 2"/>
    <w:basedOn w:val="List2"/>
    <w:rsid w:val="00BF3151"/>
    <w:pPr>
      <w:numPr>
        <w:numId w:val="7"/>
      </w:numPr>
    </w:pPr>
  </w:style>
  <w:style w:type="paragraph" w:styleId="List2">
    <w:name w:val="List 2"/>
    <w:basedOn w:val="BodyText"/>
    <w:rsid w:val="00BF31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1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1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1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1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1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3151"/>
    <w:pPr>
      <w:numPr>
        <w:numId w:val="3"/>
      </w:numPr>
    </w:pPr>
  </w:style>
  <w:style w:type="paragraph" w:styleId="ListContinue2">
    <w:name w:val="List Continue 2"/>
    <w:basedOn w:val="List2"/>
    <w:rsid w:val="00BF3151"/>
    <w:pPr>
      <w:ind w:firstLine="0"/>
    </w:pPr>
  </w:style>
  <w:style w:type="paragraph" w:styleId="ListContinue3">
    <w:name w:val="List Continue 3"/>
    <w:basedOn w:val="List3"/>
    <w:rsid w:val="00BF3151"/>
    <w:pPr>
      <w:ind w:left="1021" w:firstLine="0"/>
    </w:pPr>
  </w:style>
  <w:style w:type="paragraph" w:styleId="ListContinue4">
    <w:name w:val="List Continue 4"/>
    <w:basedOn w:val="List4"/>
    <w:rsid w:val="00BF3151"/>
    <w:pPr>
      <w:ind w:firstLine="0"/>
    </w:pPr>
  </w:style>
  <w:style w:type="paragraph" w:styleId="ListContinue5">
    <w:name w:val="List Continue 5"/>
    <w:basedOn w:val="List5"/>
    <w:rsid w:val="00BF3151"/>
    <w:pPr>
      <w:ind w:firstLine="0"/>
    </w:pPr>
  </w:style>
  <w:style w:type="paragraph" w:styleId="ListNumber3">
    <w:name w:val="List Number 3"/>
    <w:basedOn w:val="List3"/>
    <w:rsid w:val="00BF3151"/>
    <w:pPr>
      <w:numPr>
        <w:numId w:val="4"/>
      </w:numPr>
    </w:pPr>
  </w:style>
  <w:style w:type="paragraph" w:styleId="ListNumber4">
    <w:name w:val="List Number 4"/>
    <w:basedOn w:val="List4"/>
    <w:rsid w:val="00BF3151"/>
    <w:pPr>
      <w:numPr>
        <w:numId w:val="5"/>
      </w:numPr>
    </w:pPr>
  </w:style>
  <w:style w:type="paragraph" w:styleId="ListNumber5">
    <w:name w:val="List Number 5"/>
    <w:basedOn w:val="List5"/>
    <w:rsid w:val="00BF3151"/>
    <w:pPr>
      <w:numPr>
        <w:numId w:val="6"/>
      </w:numPr>
    </w:pPr>
  </w:style>
  <w:style w:type="paragraph" w:styleId="BlockText">
    <w:name w:val="Block Text"/>
    <w:basedOn w:val="Normal"/>
    <w:rsid w:val="00BF31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1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151"/>
    <w:rPr>
      <w:sz w:val="16"/>
      <w:vertAlign w:val="superscript"/>
    </w:rPr>
  </w:style>
  <w:style w:type="character" w:customStyle="1" w:styleId="Symbols">
    <w:name w:val="Symbols"/>
    <w:basedOn w:val="DefaultParagraphFont"/>
    <w:rsid w:val="00BF3151"/>
    <w:rPr>
      <w:rFonts w:ascii="Symbol" w:hAnsi="Symbol"/>
    </w:rPr>
  </w:style>
  <w:style w:type="character" w:customStyle="1" w:styleId="MenuOptions">
    <w:name w:val="Menu Options"/>
    <w:basedOn w:val="DefaultParagraphFont"/>
    <w:rsid w:val="00BF31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151"/>
    <w:rPr>
      <w:b/>
    </w:rPr>
  </w:style>
  <w:style w:type="character" w:customStyle="1" w:styleId="Underlined">
    <w:name w:val="Underlined"/>
    <w:basedOn w:val="DefaultParagraphFont"/>
    <w:rsid w:val="00BF3151"/>
    <w:rPr>
      <w:u w:val="single"/>
    </w:rPr>
  </w:style>
  <w:style w:type="paragraph" w:customStyle="1" w:styleId="TableBodyTextRight">
    <w:name w:val="Table Body Text Right"/>
    <w:basedOn w:val="TableBodyText"/>
    <w:rsid w:val="00BF31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151"/>
    <w:rPr>
      <w:sz w:val="18"/>
    </w:rPr>
  </w:style>
  <w:style w:type="paragraph" w:customStyle="1" w:styleId="BodySmallRight">
    <w:name w:val="Body Small Right"/>
    <w:basedOn w:val="BodyTextRight"/>
    <w:rsid w:val="00BF3151"/>
    <w:rPr>
      <w:sz w:val="18"/>
      <w:szCs w:val="18"/>
    </w:rPr>
  </w:style>
  <w:style w:type="paragraph" w:customStyle="1" w:styleId="MarginEdition">
    <w:name w:val="Margin Edition"/>
    <w:basedOn w:val="MarginNote"/>
    <w:rsid w:val="00BF31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151"/>
    <w:rPr>
      <w:sz w:val="2"/>
      <w:szCs w:val="2"/>
    </w:rPr>
  </w:style>
  <w:style w:type="character" w:customStyle="1" w:styleId="Small">
    <w:name w:val="Small"/>
    <w:basedOn w:val="DefaultParagraphFont"/>
    <w:rsid w:val="00BF3151"/>
    <w:rPr>
      <w:sz w:val="16"/>
    </w:rPr>
  </w:style>
  <w:style w:type="paragraph" w:customStyle="1" w:styleId="WideTable">
    <w:name w:val="Wide Table"/>
    <w:basedOn w:val="Normal"/>
    <w:rsid w:val="00BF31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151"/>
  </w:style>
  <w:style w:type="paragraph" w:styleId="Quote">
    <w:name w:val="Quote"/>
    <w:basedOn w:val="Heading1"/>
    <w:link w:val="QuoteChar"/>
    <w:qFormat/>
    <w:rsid w:val="00BF31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1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151"/>
    <w:pPr>
      <w:pageBreakBefore/>
    </w:pPr>
  </w:style>
  <w:style w:type="paragraph" w:customStyle="1" w:styleId="Border">
    <w:name w:val="Border"/>
    <w:basedOn w:val="Normal"/>
    <w:qFormat/>
    <w:rsid w:val="00BF31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1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1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1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1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1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1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1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1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151"/>
    <w:rPr>
      <w:u w:val="single"/>
    </w:rPr>
  </w:style>
  <w:style w:type="character" w:customStyle="1" w:styleId="BoldandItalics">
    <w:name w:val="Bold and Italics"/>
    <w:qFormat/>
    <w:rsid w:val="00BF3151"/>
    <w:rPr>
      <w:b/>
      <w:i/>
      <w:u w:val="none"/>
    </w:rPr>
  </w:style>
  <w:style w:type="paragraph" w:styleId="BalloonText">
    <w:name w:val="Balloon Text"/>
    <w:basedOn w:val="Normal"/>
    <w:link w:val="BalloonTextChar"/>
    <w:rsid w:val="00BF3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1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1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1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1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1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151"/>
    <w:pPr>
      <w:spacing w:before="0" w:after="0"/>
    </w:pPr>
  </w:style>
  <w:style w:type="paragraph" w:customStyle="1" w:styleId="BodyTextBold">
    <w:name w:val="Body Text Bold"/>
    <w:basedOn w:val="BodyText"/>
    <w:qFormat/>
    <w:rsid w:val="00BF3151"/>
    <w:rPr>
      <w:b/>
    </w:rPr>
  </w:style>
  <w:style w:type="character" w:styleId="Hyperlink">
    <w:name w:val="Hyperlink"/>
    <w:basedOn w:val="DefaultParagraphFont"/>
    <w:uiPriority w:val="99"/>
    <w:unhideWhenUsed/>
    <w:rsid w:val="009068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4480</Characters>
  <Application>Microsoft Office Word</Application>
  <DocSecurity>0</DocSecurity>
  <Lines>160</Lines>
  <Paragraphs>107</Paragraphs>
  <ScaleCrop>false</ScaleCrop>
  <Company>Author-it Software Corporation Ltd.</Company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AHCLSK209 Monitor water supplies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2025-03-01T11:42:00Z</dcterms:created>
  <dcterms:modified xsi:type="dcterms:W3CDTF">2025-03-01T11:42:00Z</dcterms:modified>
</cp:coreProperties>
</file>