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858" w:rsidP="007E5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AHCLSC506 Manage a tree transplanting program</w:t>
      </w:r>
      <w:r>
        <w:fldChar w:fldCharType="end"/>
      </w:r>
    </w:p>
    <w:p w:rsidR="007E5858" w:rsidP="007E5858">
      <w:pPr>
        <w:pStyle w:val="Version"/>
        <w:sectPr w:rsidSect="00F82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C69" w:rsidP="00F82C69">
      <w:pPr>
        <w:pStyle w:val="SuperHeading"/>
      </w:pPr>
      <w:r w:rsidRPr="00F82C69">
        <w:t>AHCLSC506 Manage a tree transplanting program</w:t>
      </w:r>
    </w:p>
    <w:p w:rsidR="00000000" w:rsidRPr="00F82C69" w:rsidP="00F82C69">
      <w:pPr>
        <w:pStyle w:val="Heading1"/>
      </w:pPr>
      <w:bookmarkStart w:id="1" w:name="O_1212073"/>
      <w:bookmarkEnd w:id="1"/>
      <w:r w:rsidRPr="00F82C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Comments</w:t>
            </w:r>
          </w:p>
        </w:tc>
      </w:tr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This version released with AHC Agriculture, Horticulture and Conservation and Land Management Training Package Version 7.0.</w:t>
            </w:r>
          </w:p>
        </w:tc>
      </w:tr>
    </w:tbl>
    <w:p w:rsidR="00000000" w:rsidRPr="00F82C69" w:rsidP="00F82C69">
      <w:pPr>
        <w:pStyle w:val="BodyText"/>
      </w:pPr>
    </w:p>
    <w:p w:rsidR="00000000" w:rsidRPr="00F82C69" w:rsidP="00F82C69">
      <w:pPr>
        <w:pStyle w:val="AllowPageBreak"/>
      </w:pPr>
    </w:p>
    <w:p w:rsidR="00000000" w:rsidRPr="00F82C69" w:rsidP="00F82C69">
      <w:pPr>
        <w:pStyle w:val="Heading1"/>
      </w:pPr>
      <w:bookmarkStart w:id="2" w:name="O_1212074"/>
      <w:bookmarkEnd w:id="2"/>
      <w:r w:rsidRPr="00F82C69">
        <w:t>Application</w:t>
      </w:r>
    </w:p>
    <w:p w:rsidR="00000000" w:rsidRPr="00F82C69" w:rsidP="007E5858">
      <w:pPr>
        <w:pStyle w:val="BodyText"/>
      </w:pPr>
      <w:r w:rsidRPr="00F82C69">
        <w:t>This unit of competency describes the ski</w:t>
      </w:r>
      <w:r w:rsidRPr="00F82C69">
        <w:t>lls and knowledge required to manage a tree transplanting program, including assessing sites and trees, determining transplanting requirements, and documenting tree transplant program.</w:t>
      </w:r>
    </w:p>
    <w:p w:rsidR="00000000" w:rsidRPr="00F82C69" w:rsidP="007E5858">
      <w:pPr>
        <w:pStyle w:val="BodyText"/>
      </w:pPr>
      <w:r w:rsidRPr="00F82C69">
        <w:t>The unit applies to individuals who apply specialist skills and knowled</w:t>
      </w:r>
      <w:r w:rsidRPr="00F82C69">
        <w:t>ge to managing tree transplanting programs, take personal responsibility and exercise autonomy in undertaking complex work. They analyse and synthesise information, and analyse, design and communicate solutions to sometimes complex problems.</w:t>
      </w:r>
    </w:p>
    <w:p w:rsidR="00000000" w:rsidRPr="00F82C69" w:rsidP="007E5858">
      <w:pPr>
        <w:pStyle w:val="BodyText"/>
      </w:pPr>
      <w:r w:rsidRPr="00F82C69">
        <w:t>All work is ca</w:t>
      </w:r>
      <w:r w:rsidRPr="00F82C69">
        <w:t>rried out to comply with workplace procedures, health and safety in the workplace requirements, legislative and regulatory requirements, and sustainability and biosecurity practices.</w:t>
      </w:r>
    </w:p>
    <w:p w:rsidR="00000000" w:rsidRPr="00F82C69" w:rsidP="007E5858">
      <w:pPr>
        <w:pStyle w:val="BodyText"/>
      </w:pPr>
      <w:r w:rsidRPr="00F82C69">
        <w:t>No licensing, legislative or certification requirements apply to this uni</w:t>
      </w:r>
      <w:r w:rsidRPr="00F82C69">
        <w:t>t at the time of publication.</w:t>
      </w:r>
    </w:p>
    <w:p w:rsidR="00000000" w:rsidRPr="00F82C69" w:rsidP="00F82C69">
      <w:pPr>
        <w:pStyle w:val="Heading1"/>
      </w:pPr>
      <w:bookmarkStart w:id="3" w:name="O_1212075"/>
      <w:bookmarkEnd w:id="3"/>
      <w:r w:rsidRPr="00F82C69">
        <w:t>Pre-requisite Unit</w:t>
      </w:r>
    </w:p>
    <w:p w:rsidR="00000000" w:rsidRPr="00F82C69" w:rsidP="007E5858">
      <w:pPr>
        <w:pStyle w:val="BodyText"/>
      </w:pPr>
      <w:r w:rsidRPr="00F82C69">
        <w:t>Nil</w:t>
      </w:r>
    </w:p>
    <w:p w:rsidR="00000000" w:rsidRPr="00F82C69" w:rsidP="00F82C69">
      <w:pPr>
        <w:pStyle w:val="Heading1"/>
      </w:pPr>
      <w:bookmarkStart w:id="4" w:name="O_1212077"/>
      <w:bookmarkEnd w:id="4"/>
      <w:r w:rsidRPr="00F82C69">
        <w:t>Unit Sector</w:t>
      </w:r>
    </w:p>
    <w:p w:rsidR="00000000" w:rsidRPr="00F82C69" w:rsidP="007E5858">
      <w:pPr>
        <w:pStyle w:val="BodyText"/>
      </w:pPr>
      <w:r w:rsidRPr="00F82C69">
        <w:t>Landscape (LSC)</w:t>
      </w:r>
    </w:p>
    <w:p w:rsidR="00000000" w:rsidRPr="00F82C69" w:rsidP="00F82C69">
      <w:pPr>
        <w:pStyle w:val="Heading1"/>
      </w:pPr>
      <w:bookmarkStart w:id="5" w:name="O_1212078"/>
      <w:bookmarkEnd w:id="5"/>
      <w:r w:rsidRPr="00F82C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Performance Criteria</w:t>
            </w:r>
          </w:p>
        </w:tc>
      </w:tr>
      <w:tr w:rsidTr="007E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1. Assess the sites and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1.1 Undertake site assessments to identify conditions which may impact on transplanting activities at lifting and transplant site</w:t>
            </w:r>
          </w:p>
          <w:p w:rsidR="00000000" w:rsidRPr="00F82C69" w:rsidP="00F82C69">
            <w:pPr>
              <w:pStyle w:val="BodyText"/>
            </w:pPr>
            <w:r w:rsidRPr="00F82C69">
              <w:t>1.2 Identify hazards and assess risks associated with work activities, and implement control measures according to workplace health and safety procedures</w:t>
            </w:r>
          </w:p>
          <w:p w:rsidR="00000000" w:rsidRPr="00F82C69" w:rsidP="00F82C69">
            <w:pPr>
              <w:pStyle w:val="BodyText"/>
            </w:pPr>
            <w:r w:rsidRPr="00F82C69">
              <w:t>1.3 Liaise with authorities and information services to determine location of services and utilities,</w:t>
            </w:r>
            <w:r w:rsidRPr="00F82C69">
              <w:t xml:space="preserve"> and regulations governing transplanting and transportation of trees</w:t>
            </w:r>
          </w:p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1.4 Assess trees for viability for transplanting to ensure best time and conditions are chosen according to tree species characteristics</w:t>
            </w:r>
          </w:p>
        </w:tc>
      </w:tr>
      <w:tr w:rsidTr="007E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2. Determine transplanting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2.1 Identify tools, equipment, machinery and specialist contractors</w:t>
            </w:r>
          </w:p>
          <w:p w:rsidR="00000000" w:rsidRPr="00F82C69" w:rsidP="00F82C69">
            <w:pPr>
              <w:pStyle w:val="BodyText"/>
            </w:pPr>
            <w:r w:rsidRPr="00F82C69">
              <w:t>2.2 Identify tree species to be transplanted</w:t>
            </w:r>
          </w:p>
          <w:p w:rsidR="00000000" w:rsidRPr="00F82C69" w:rsidP="00F82C69">
            <w:pPr>
              <w:pStyle w:val="BodyText"/>
            </w:pPr>
            <w:r w:rsidRPr="00F82C69">
              <w:t>2.3 Determine excavation methods and root ball preparation according to species characteristics</w:t>
            </w:r>
          </w:p>
          <w:p w:rsidR="00000000" w:rsidRPr="00F82C69" w:rsidP="00F82C69">
            <w:pPr>
              <w:pStyle w:val="BodyText"/>
            </w:pPr>
            <w:r w:rsidRPr="00F82C69">
              <w:t>2.4 Determine crown reduction and protection ta</w:t>
            </w:r>
            <w:r w:rsidRPr="00F82C69">
              <w:t>sks according to species characteristics and Australian standards</w:t>
            </w:r>
          </w:p>
          <w:p w:rsidR="00000000" w:rsidRPr="00F82C69" w:rsidP="00F82C69">
            <w:pPr>
              <w:pStyle w:val="BodyText"/>
            </w:pPr>
            <w:r w:rsidRPr="00F82C69">
              <w:t>2.5 Calculate root ball and tree mass to determine appropriate lifting and transport requirements</w:t>
            </w:r>
          </w:p>
          <w:p w:rsidR="00000000" w:rsidRPr="00F82C69" w:rsidP="00F82C69">
            <w:pPr>
              <w:pStyle w:val="BodyText"/>
            </w:pPr>
            <w:r w:rsidRPr="00F82C69">
              <w:t>2.6 Coordinate labour requirements to ensure trees are prepared, lifted, transported and re-</w:t>
            </w:r>
            <w:r w:rsidRPr="00F82C69">
              <w:t>installed with minimum stress to the trees, according to workplace health and safety procedures and environmental and biosecurity legislation, regulations and workplace procedures</w:t>
            </w:r>
          </w:p>
          <w:p w:rsidR="00000000" w:rsidRPr="00F82C69" w:rsidP="00F82C69">
            <w:pPr>
              <w:pStyle w:val="BodyText"/>
            </w:pPr>
            <w:r w:rsidRPr="00F82C69">
              <w:t>2.7 Identify a transport route for size and shape of tree and road transport</w:t>
            </w:r>
            <w:r w:rsidRPr="00F82C69">
              <w:t xml:space="preserve"> vehicle requirements</w:t>
            </w:r>
          </w:p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2.8 Determine and document an aftercare plan outlining monitoring frequency and methods to maintain the health and viability of the transplanted trees in the program</w:t>
            </w:r>
          </w:p>
        </w:tc>
      </w:tr>
      <w:tr w:rsidTr="007E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3. Document a tree transplanting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3.1 Document transplanting</w:t>
            </w:r>
            <w:r w:rsidRPr="00F82C69">
              <w:t xml:space="preserve"> program</w:t>
            </w:r>
          </w:p>
          <w:p w:rsidR="00000000" w:rsidRPr="00F82C69" w:rsidP="00F82C69">
            <w:pPr>
              <w:pStyle w:val="BodyText"/>
            </w:pPr>
            <w:r w:rsidRPr="00F82C69">
              <w:t>3.2 Calculate and document resources and costing details</w:t>
            </w:r>
          </w:p>
          <w:p w:rsidR="00000000" w:rsidRPr="00F82C69" w:rsidP="00F82C69">
            <w:pPr>
              <w:pStyle w:val="BodyText"/>
            </w:pPr>
            <w:r w:rsidRPr="00F82C69">
              <w:t>3.3 Communicate transplanting program for implementation</w:t>
            </w:r>
          </w:p>
          <w:p w:rsidR="00000000" w:rsidRPr="00F82C69" w:rsidP="00F82C69">
            <w:pPr>
              <w:pStyle w:val="BodyText"/>
            </w:pPr>
            <w:r w:rsidRPr="00F82C69">
              <w:t>3.4 Assess completed tree transplanting program according to identified program and budget guidelines</w:t>
            </w:r>
          </w:p>
        </w:tc>
      </w:tr>
    </w:tbl>
    <w:p w:rsidR="00000000" w:rsidRPr="00F82C69" w:rsidP="00F82C69">
      <w:pPr>
        <w:pStyle w:val="BodyText"/>
      </w:pPr>
    </w:p>
    <w:p w:rsidR="00000000" w:rsidRPr="00F82C69" w:rsidP="00F82C69">
      <w:pPr>
        <w:pStyle w:val="AllowPageBreak"/>
      </w:pPr>
    </w:p>
    <w:p w:rsidR="00000000" w:rsidRPr="00F82C69" w:rsidP="00F82C69">
      <w:pPr>
        <w:pStyle w:val="Heading1"/>
      </w:pPr>
      <w:bookmarkStart w:id="6" w:name="O_1212079"/>
      <w:bookmarkEnd w:id="6"/>
      <w:r w:rsidRPr="00F82C69">
        <w:t>Foundation</w:t>
      </w:r>
      <w:r w:rsidRPr="00F82C69">
        <w:t xml:space="preserve"> Skills</w:t>
      </w:r>
    </w:p>
    <w:p w:rsidR="00000000" w:rsidRPr="007E5858" w:rsidP="007E5858">
      <w:pPr>
        <w:pStyle w:val="BodyText"/>
        <w:rPr>
          <w:i/>
        </w:rPr>
      </w:pPr>
      <w:r w:rsidRPr="007E585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Description</w:t>
            </w:r>
          </w:p>
        </w:tc>
      </w:tr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ListBullet"/>
            </w:pPr>
            <w:r w:rsidRPr="00F82C69">
              <w:t>Calculate and budget for costs of material, machinery and equipment</w:t>
            </w:r>
          </w:p>
        </w:tc>
      </w:tr>
    </w:tbl>
    <w:p w:rsidR="00000000" w:rsidRPr="00F82C69" w:rsidP="00F82C69">
      <w:pPr>
        <w:pStyle w:val="ListBullet"/>
      </w:pPr>
    </w:p>
    <w:p w:rsidR="00000000" w:rsidRPr="00F82C69" w:rsidP="00F82C69">
      <w:pPr>
        <w:pStyle w:val="AllowPageBreak"/>
      </w:pPr>
    </w:p>
    <w:p w:rsidR="00000000" w:rsidRPr="00F82C69" w:rsidP="00F82C69">
      <w:pPr>
        <w:pStyle w:val="Heading1"/>
      </w:pPr>
      <w:bookmarkStart w:id="7" w:name="O_1212081"/>
      <w:bookmarkEnd w:id="7"/>
      <w:r w:rsidRPr="00F82C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Bold"/>
              <w:rPr>
                <w:lang w:val="en-NZ"/>
              </w:rPr>
            </w:pPr>
            <w:r w:rsidRPr="00F82C69">
              <w:t>Equivalence status</w:t>
            </w:r>
          </w:p>
        </w:tc>
      </w:tr>
      <w:tr w:rsidTr="00F8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AHCLSC506 Manage a tree transplanting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AHCLSC503 Manage a tree transplanting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Minor changes to application</w:t>
            </w:r>
          </w:p>
          <w:p w:rsidR="00000000" w:rsidRPr="00F82C69" w:rsidP="00F82C69">
            <w:pPr>
              <w:pStyle w:val="BodyText"/>
            </w:pPr>
            <w:r w:rsidRPr="00F82C69">
              <w:t>Minor changes to performance criteria</w:t>
            </w:r>
          </w:p>
          <w:p w:rsidR="00000000" w:rsidRPr="00F82C69" w:rsidP="00F82C69">
            <w:pPr>
              <w:pStyle w:val="BodyText"/>
            </w:pPr>
            <w:r w:rsidRPr="00F82C69">
              <w:t>Foundation skills added</w:t>
            </w:r>
          </w:p>
          <w:p w:rsidR="00000000" w:rsidP="00F82C69">
            <w:pPr>
              <w:pStyle w:val="BodyText"/>
              <w:rPr>
                <w:lang w:val="en-NZ"/>
              </w:rPr>
            </w:pPr>
            <w:r w:rsidRPr="00F82C6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69" w:rsidP="00F82C69">
            <w:pPr>
              <w:pStyle w:val="BodyText"/>
            </w:pPr>
            <w:r w:rsidRPr="00F82C69">
              <w:t>Equivalent</w:t>
            </w:r>
          </w:p>
        </w:tc>
      </w:tr>
    </w:tbl>
    <w:p w:rsidR="00000000" w:rsidRPr="00F82C69" w:rsidP="00F82C69">
      <w:pPr>
        <w:pStyle w:val="BodyText"/>
      </w:pPr>
    </w:p>
    <w:p w:rsidR="00000000" w:rsidRPr="00F82C69" w:rsidP="00F82C69">
      <w:pPr>
        <w:pStyle w:val="AllowPageBreak"/>
      </w:pPr>
    </w:p>
    <w:p w:rsidR="00000000" w:rsidRPr="00F82C69" w:rsidP="00F82C69">
      <w:pPr>
        <w:pStyle w:val="Heading1"/>
      </w:pPr>
      <w:bookmarkStart w:id="8" w:name="O_1212088"/>
      <w:bookmarkEnd w:id="8"/>
      <w:r w:rsidRPr="00F82C69">
        <w:t>Links</w:t>
      </w:r>
    </w:p>
    <w:p w:rsidR="00000000" w:rsidRPr="00F82C69" w:rsidP="007E5858">
      <w:pPr>
        <w:pStyle w:val="BodyText"/>
      </w:pPr>
      <w:r w:rsidRPr="00F82C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67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2C69" w:rsidP="00F82C69"/>
    <w:sectPr w:rsidSect="00F82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69" w:rsidRPr="007E5858" w:rsidP="007E5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8" w:rsidP="00F82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858" w:rsidP="00F82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5858" w:rsidP="00F82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C69" w:rsidRPr="007E5858" w:rsidP="007E5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8" w:rsidRPr="002D2AF8" w:rsidP="00F82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AHCLSC506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E5858" w:rsidP="00F82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FE0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30C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C69"/>
  </w:style>
  <w:style w:type="character" w:customStyle="1" w:styleId="Heading1Char">
    <w:name w:val="Heading 1 Char"/>
    <w:basedOn w:val="DefaultParagraphFont"/>
    <w:link w:val="Heading1"/>
    <w:rsid w:val="00F82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C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2C69"/>
    <w:rPr>
      <w:i/>
    </w:rPr>
  </w:style>
  <w:style w:type="paragraph" w:customStyle="1" w:styleId="SuperHeading">
    <w:name w:val="SuperHeading"/>
    <w:basedOn w:val="Normal"/>
    <w:rsid w:val="00F82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C69"/>
    <w:rPr>
      <w:b/>
    </w:rPr>
  </w:style>
  <w:style w:type="character" w:customStyle="1" w:styleId="Heading2Char">
    <w:name w:val="Heading 2 Char"/>
    <w:basedOn w:val="DefaultParagraphFont"/>
    <w:link w:val="Heading2"/>
    <w:rsid w:val="00F82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C69"/>
    <w:rPr>
      <w:b/>
      <w:spacing w:val="0"/>
    </w:rPr>
  </w:style>
  <w:style w:type="paragraph" w:customStyle="1" w:styleId="SuperTitle">
    <w:name w:val="SuperTitle"/>
    <w:basedOn w:val="Title"/>
    <w:rsid w:val="00F82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C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C69"/>
  </w:style>
  <w:style w:type="paragraph" w:styleId="TableofFigures">
    <w:name w:val="table of figures"/>
    <w:basedOn w:val="Normal"/>
    <w:next w:val="Normal"/>
    <w:semiHidden/>
    <w:rsid w:val="00F82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C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C69"/>
    <w:rPr>
      <w:rFonts w:ascii="Wingdings" w:hAnsi="Wingdings"/>
    </w:rPr>
  </w:style>
  <w:style w:type="paragraph" w:customStyle="1" w:styleId="TableHeading">
    <w:name w:val="Table Heading"/>
    <w:basedOn w:val="HeadingBase"/>
    <w:rsid w:val="00F82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C69"/>
    <w:rPr>
      <w:color w:val="0033CC"/>
      <w:u w:val="none"/>
    </w:rPr>
  </w:style>
  <w:style w:type="paragraph" w:customStyle="1" w:styleId="BodyTextRight">
    <w:name w:val="Body Text Right"/>
    <w:basedOn w:val="BodyText"/>
    <w:rsid w:val="00F82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C69"/>
    <w:rPr>
      <w:sz w:val="32"/>
    </w:rPr>
  </w:style>
  <w:style w:type="paragraph" w:customStyle="1" w:styleId="HeadingProcedure">
    <w:name w:val="Heading Procedure"/>
    <w:basedOn w:val="HeadingBase"/>
    <w:next w:val="Normal"/>
    <w:rsid w:val="00F82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C69"/>
    <w:pPr>
      <w:spacing w:before="60" w:after="60"/>
    </w:pPr>
  </w:style>
  <w:style w:type="paragraph" w:styleId="ListContinue">
    <w:name w:val="List Continue"/>
    <w:basedOn w:val="List"/>
    <w:rsid w:val="00F82C69"/>
    <w:pPr>
      <w:ind w:firstLine="0"/>
    </w:pPr>
  </w:style>
  <w:style w:type="paragraph" w:customStyle="1" w:styleId="ListNote">
    <w:name w:val="List Note"/>
    <w:basedOn w:val="List"/>
    <w:rsid w:val="00F82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C69"/>
    <w:rPr>
      <w:rFonts w:ascii="Courier New" w:hAnsi="Courier New"/>
    </w:rPr>
  </w:style>
  <w:style w:type="paragraph" w:customStyle="1" w:styleId="NoteBullet">
    <w:name w:val="Note Bullet"/>
    <w:basedOn w:val="Note"/>
    <w:rsid w:val="00F82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C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C69"/>
    <w:rPr>
      <w:b/>
      <w:smallCaps/>
    </w:rPr>
  </w:style>
  <w:style w:type="paragraph" w:customStyle="1" w:styleId="TableListNumber">
    <w:name w:val="Table List Number"/>
    <w:basedOn w:val="ListNumber"/>
    <w:rsid w:val="00F82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C69"/>
    <w:pPr>
      <w:numPr>
        <w:numId w:val="8"/>
      </w:numPr>
    </w:pPr>
  </w:style>
  <w:style w:type="paragraph" w:customStyle="1" w:styleId="ListAlpha2">
    <w:name w:val="List Alpha 2"/>
    <w:basedOn w:val="List2"/>
    <w:rsid w:val="00F82C69"/>
    <w:pPr>
      <w:numPr>
        <w:numId w:val="7"/>
      </w:numPr>
    </w:pPr>
  </w:style>
  <w:style w:type="paragraph" w:styleId="List2">
    <w:name w:val="List 2"/>
    <w:basedOn w:val="BodyText"/>
    <w:rsid w:val="00F82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C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C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C69"/>
    <w:pPr>
      <w:numPr>
        <w:numId w:val="3"/>
      </w:numPr>
    </w:pPr>
  </w:style>
  <w:style w:type="paragraph" w:styleId="ListContinue2">
    <w:name w:val="List Continue 2"/>
    <w:basedOn w:val="List2"/>
    <w:rsid w:val="00F82C69"/>
    <w:pPr>
      <w:ind w:firstLine="0"/>
    </w:pPr>
  </w:style>
  <w:style w:type="paragraph" w:styleId="ListContinue3">
    <w:name w:val="List Continue 3"/>
    <w:basedOn w:val="List3"/>
    <w:rsid w:val="00F82C69"/>
    <w:pPr>
      <w:ind w:left="1021" w:firstLine="0"/>
    </w:pPr>
  </w:style>
  <w:style w:type="paragraph" w:styleId="ListContinue4">
    <w:name w:val="List Continue 4"/>
    <w:basedOn w:val="List4"/>
    <w:rsid w:val="00F82C69"/>
    <w:pPr>
      <w:ind w:firstLine="0"/>
    </w:pPr>
  </w:style>
  <w:style w:type="paragraph" w:styleId="ListContinue5">
    <w:name w:val="List Continue 5"/>
    <w:basedOn w:val="List5"/>
    <w:rsid w:val="00F82C69"/>
    <w:pPr>
      <w:ind w:firstLine="0"/>
    </w:pPr>
  </w:style>
  <w:style w:type="paragraph" w:styleId="ListNumber3">
    <w:name w:val="List Number 3"/>
    <w:basedOn w:val="List3"/>
    <w:rsid w:val="00F82C69"/>
    <w:pPr>
      <w:numPr>
        <w:numId w:val="4"/>
      </w:numPr>
    </w:pPr>
  </w:style>
  <w:style w:type="paragraph" w:styleId="ListNumber4">
    <w:name w:val="List Number 4"/>
    <w:basedOn w:val="List4"/>
    <w:rsid w:val="00F82C69"/>
    <w:pPr>
      <w:numPr>
        <w:numId w:val="5"/>
      </w:numPr>
    </w:pPr>
  </w:style>
  <w:style w:type="paragraph" w:styleId="ListNumber5">
    <w:name w:val="List Number 5"/>
    <w:basedOn w:val="List5"/>
    <w:rsid w:val="00F82C69"/>
    <w:pPr>
      <w:numPr>
        <w:numId w:val="6"/>
      </w:numPr>
    </w:pPr>
  </w:style>
  <w:style w:type="paragraph" w:styleId="BlockText">
    <w:name w:val="Block Text"/>
    <w:basedOn w:val="Normal"/>
    <w:rsid w:val="00F82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C69"/>
    <w:rPr>
      <w:sz w:val="16"/>
      <w:vertAlign w:val="superscript"/>
    </w:rPr>
  </w:style>
  <w:style w:type="character" w:customStyle="1" w:styleId="Symbols">
    <w:name w:val="Symbols"/>
    <w:basedOn w:val="DefaultParagraphFont"/>
    <w:rsid w:val="00F82C69"/>
    <w:rPr>
      <w:rFonts w:ascii="Symbol" w:hAnsi="Symbol"/>
    </w:rPr>
  </w:style>
  <w:style w:type="character" w:customStyle="1" w:styleId="MenuOptions">
    <w:name w:val="Menu Options"/>
    <w:basedOn w:val="DefaultParagraphFont"/>
    <w:rsid w:val="00F82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C69"/>
    <w:rPr>
      <w:b/>
    </w:rPr>
  </w:style>
  <w:style w:type="character" w:customStyle="1" w:styleId="Underlined">
    <w:name w:val="Underlined"/>
    <w:basedOn w:val="DefaultParagraphFont"/>
    <w:rsid w:val="00F82C69"/>
    <w:rPr>
      <w:u w:val="single"/>
    </w:rPr>
  </w:style>
  <w:style w:type="paragraph" w:customStyle="1" w:styleId="TableBodyTextRight">
    <w:name w:val="Table Body Text Right"/>
    <w:basedOn w:val="TableBodyText"/>
    <w:rsid w:val="00F82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C69"/>
    <w:rPr>
      <w:sz w:val="18"/>
    </w:rPr>
  </w:style>
  <w:style w:type="paragraph" w:customStyle="1" w:styleId="BodySmallRight">
    <w:name w:val="Body Small Right"/>
    <w:basedOn w:val="BodyTextRight"/>
    <w:rsid w:val="00F82C69"/>
    <w:rPr>
      <w:sz w:val="18"/>
      <w:szCs w:val="18"/>
    </w:rPr>
  </w:style>
  <w:style w:type="paragraph" w:customStyle="1" w:styleId="MarginEdition">
    <w:name w:val="Margin Edition"/>
    <w:basedOn w:val="MarginNote"/>
    <w:rsid w:val="00F82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C69"/>
    <w:rPr>
      <w:sz w:val="2"/>
      <w:szCs w:val="2"/>
    </w:rPr>
  </w:style>
  <w:style w:type="character" w:customStyle="1" w:styleId="Small">
    <w:name w:val="Small"/>
    <w:basedOn w:val="DefaultParagraphFont"/>
    <w:rsid w:val="00F82C69"/>
    <w:rPr>
      <w:sz w:val="16"/>
    </w:rPr>
  </w:style>
  <w:style w:type="paragraph" w:customStyle="1" w:styleId="WideTable">
    <w:name w:val="Wide Table"/>
    <w:basedOn w:val="Normal"/>
    <w:rsid w:val="00F82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C69"/>
  </w:style>
  <w:style w:type="paragraph" w:styleId="Quote">
    <w:name w:val="Quote"/>
    <w:basedOn w:val="Heading1"/>
    <w:link w:val="QuoteChar"/>
    <w:qFormat/>
    <w:rsid w:val="00F82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C69"/>
    <w:pPr>
      <w:pageBreakBefore/>
    </w:pPr>
  </w:style>
  <w:style w:type="paragraph" w:customStyle="1" w:styleId="Border">
    <w:name w:val="Border"/>
    <w:basedOn w:val="Normal"/>
    <w:qFormat/>
    <w:rsid w:val="00F82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C69"/>
    <w:rPr>
      <w:u w:val="single"/>
    </w:rPr>
  </w:style>
  <w:style w:type="character" w:customStyle="1" w:styleId="BoldandItalics">
    <w:name w:val="Bold and Italics"/>
    <w:qFormat/>
    <w:rsid w:val="00F82C69"/>
    <w:rPr>
      <w:b/>
      <w:i/>
      <w:u w:val="none"/>
    </w:rPr>
  </w:style>
  <w:style w:type="paragraph" w:styleId="BalloonText">
    <w:name w:val="Balloon Text"/>
    <w:basedOn w:val="Normal"/>
    <w:link w:val="BalloonTextChar"/>
    <w:rsid w:val="00F82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C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5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3733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AHCLSC506 Manage a tree transplanting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