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160" w:rsidP="002071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AHCLSC506 Manage a tree transplanting program</w:t>
      </w:r>
      <w:r>
        <w:fldChar w:fldCharType="end"/>
      </w:r>
    </w:p>
    <w:p w:rsidR="00207160" w:rsidP="00207160">
      <w:pPr>
        <w:pStyle w:val="Version"/>
        <w:sectPr w:rsidSect="006E65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6580" w:rsidP="006E6580">
      <w:pPr>
        <w:pStyle w:val="SuperHeading"/>
      </w:pPr>
      <w:r w:rsidRPr="006E6580">
        <w:t>Assessment Requirements for AHCLSC506 Manage a tree transplanting program</w:t>
      </w:r>
    </w:p>
    <w:p w:rsidR="00000000" w:rsidRPr="006E6580" w:rsidP="006E6580">
      <w:pPr>
        <w:pStyle w:val="Heading1"/>
      </w:pPr>
      <w:bookmarkStart w:id="1" w:name="O_1212083"/>
      <w:bookmarkEnd w:id="1"/>
      <w:r w:rsidRPr="006E65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6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580">
            <w:pPr>
              <w:pStyle w:val="BodyTextBold"/>
              <w:rPr>
                <w:lang w:val="en-NZ"/>
              </w:rPr>
            </w:pPr>
            <w:r w:rsidRPr="006E658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580">
            <w:pPr>
              <w:pStyle w:val="BodyTextBold"/>
              <w:rPr>
                <w:lang w:val="en-NZ"/>
              </w:rPr>
            </w:pPr>
            <w:r w:rsidRPr="006E6580">
              <w:t>Comments</w:t>
            </w:r>
          </w:p>
        </w:tc>
      </w:tr>
      <w:tr w:rsidTr="006E6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580">
            <w:pPr>
              <w:pStyle w:val="BodyText"/>
              <w:rPr>
                <w:lang w:val="en-NZ"/>
              </w:rPr>
            </w:pPr>
            <w:r w:rsidRPr="006E65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580" w:rsidP="006E6580">
            <w:pPr>
              <w:pStyle w:val="BodyText"/>
            </w:pPr>
            <w:r w:rsidRPr="006E6580">
              <w:t>This version released with AHC Agriculture, Horticulture and Conservation and Land Management Training Package Version 7.0.</w:t>
            </w:r>
          </w:p>
        </w:tc>
      </w:tr>
    </w:tbl>
    <w:p w:rsidR="00000000" w:rsidRPr="006E6580" w:rsidP="006E6580">
      <w:pPr>
        <w:pStyle w:val="BodyText"/>
      </w:pPr>
    </w:p>
    <w:p w:rsidR="00000000" w:rsidRPr="006E6580" w:rsidP="006E6580">
      <w:pPr>
        <w:pStyle w:val="AllowPageBreak"/>
      </w:pPr>
    </w:p>
    <w:p w:rsidR="00000000" w:rsidRPr="006E6580" w:rsidP="006E6580">
      <w:pPr>
        <w:pStyle w:val="Heading1"/>
      </w:pPr>
      <w:bookmarkStart w:id="2" w:name="O_1212084"/>
      <w:bookmarkEnd w:id="2"/>
      <w:r w:rsidRPr="006E6580">
        <w:t>Performance Evidence</w:t>
      </w:r>
    </w:p>
    <w:p w:rsidR="00000000" w:rsidRPr="006E6580" w:rsidP="00207160">
      <w:pPr>
        <w:pStyle w:val="BodyText"/>
      </w:pPr>
      <w:r w:rsidRPr="006E6580">
        <w:t>An individual demonstrating competency must satisfy all of the elements and performance cr</w:t>
      </w:r>
      <w:r w:rsidRPr="006E6580">
        <w:t>iteria in this unit.</w:t>
      </w:r>
    </w:p>
    <w:p w:rsidR="00000000" w:rsidRPr="006E6580" w:rsidP="00207160">
      <w:pPr>
        <w:pStyle w:val="BodyText"/>
      </w:pPr>
      <w:r w:rsidRPr="006E6580">
        <w:t>There must be evidence that the individual has managed a tree transplanting program on at least one occasion and has:</w:t>
      </w:r>
    </w:p>
    <w:p w:rsidR="00000000" w:rsidRPr="006E6580" w:rsidP="006E6580">
      <w:pPr>
        <w:pStyle w:val="ListBullet"/>
      </w:pPr>
      <w:r w:rsidRPr="006E6580">
        <w:t>determined transplant and transportation requirements and removal methods</w:t>
      </w:r>
    </w:p>
    <w:p w:rsidR="00000000" w:rsidRPr="006E6580" w:rsidP="006E6580">
      <w:pPr>
        <w:pStyle w:val="ListBullet"/>
      </w:pPr>
      <w:r w:rsidRPr="006E6580">
        <w:t>applied relevant workplace health and safe</w:t>
      </w:r>
      <w:r w:rsidRPr="006E6580">
        <w:t>ty and environmental and biosecurity legislation, regulations and workplace procedures</w:t>
      </w:r>
    </w:p>
    <w:p w:rsidR="00000000" w:rsidRPr="006E6580" w:rsidP="006E6580">
      <w:pPr>
        <w:pStyle w:val="ListBullet"/>
      </w:pPr>
      <w:r w:rsidRPr="006E6580">
        <w:t>assessed and controlled risks</w:t>
      </w:r>
    </w:p>
    <w:p w:rsidR="00000000" w:rsidRPr="006E6580" w:rsidP="006E6580">
      <w:pPr>
        <w:pStyle w:val="ListBullet"/>
      </w:pPr>
      <w:r w:rsidRPr="006E6580">
        <w:t>liaised with authorities and information services regarding transplanting and transporting trees</w:t>
      </w:r>
    </w:p>
    <w:p w:rsidR="00000000" w:rsidRPr="006E6580" w:rsidP="006E6580">
      <w:pPr>
        <w:pStyle w:val="ListBullet"/>
      </w:pPr>
      <w:r w:rsidRPr="006E6580">
        <w:t>developed transport plan</w:t>
      </w:r>
    </w:p>
    <w:p w:rsidR="00000000" w:rsidRPr="006E6580" w:rsidP="006E6580">
      <w:pPr>
        <w:pStyle w:val="ListBullet"/>
      </w:pPr>
      <w:r w:rsidRPr="006E6580">
        <w:t>assessed tree viability for transplantation</w:t>
      </w:r>
    </w:p>
    <w:p w:rsidR="00000000" w:rsidRPr="006E6580" w:rsidP="006E6580">
      <w:pPr>
        <w:pStyle w:val="ListBullet"/>
      </w:pPr>
      <w:r w:rsidRPr="006E6580">
        <w:t>assessed crown and root reduction requirements</w:t>
      </w:r>
    </w:p>
    <w:p w:rsidR="00000000" w:rsidRPr="006E6580" w:rsidP="006E6580">
      <w:pPr>
        <w:pStyle w:val="ListBullet"/>
      </w:pPr>
      <w:r w:rsidRPr="006E6580">
        <w:t>calculated root ball and tree mass and size</w:t>
      </w:r>
    </w:p>
    <w:p w:rsidR="00000000" w:rsidRPr="006E6580" w:rsidP="006E6580">
      <w:pPr>
        <w:pStyle w:val="ListBullet"/>
      </w:pPr>
      <w:r w:rsidRPr="006E6580">
        <w:t>documented and communicated transplanting program, contingency planning and after-care plan</w:t>
      </w:r>
    </w:p>
    <w:p w:rsidR="00000000" w:rsidRPr="006E6580" w:rsidP="006E6580">
      <w:pPr>
        <w:pStyle w:val="ListBullet"/>
      </w:pPr>
      <w:r w:rsidRPr="006E6580">
        <w:t xml:space="preserve">calculated project resources </w:t>
      </w:r>
      <w:r w:rsidRPr="006E6580">
        <w:t>and costs</w:t>
      </w:r>
    </w:p>
    <w:p w:rsidR="00000000" w:rsidRPr="006E6580" w:rsidP="006E6580">
      <w:pPr>
        <w:pStyle w:val="ListBullet"/>
      </w:pPr>
      <w:r w:rsidRPr="006E6580">
        <w:t>developed a budget.</w:t>
      </w:r>
    </w:p>
    <w:p w:rsidR="00000000" w:rsidRPr="006E6580" w:rsidP="006E6580">
      <w:pPr>
        <w:pStyle w:val="AllowPageBreak"/>
      </w:pPr>
    </w:p>
    <w:p w:rsidR="00000000" w:rsidRPr="006E6580" w:rsidP="006E6580">
      <w:pPr>
        <w:pStyle w:val="Heading1"/>
      </w:pPr>
      <w:bookmarkStart w:id="3" w:name="O_1212085"/>
      <w:bookmarkEnd w:id="3"/>
      <w:r w:rsidRPr="006E6580">
        <w:t>Knowledge Evidence</w:t>
      </w:r>
    </w:p>
    <w:p w:rsidR="00000000" w:rsidRPr="006E6580" w:rsidP="00207160">
      <w:pPr>
        <w:pStyle w:val="BodyText"/>
      </w:pPr>
      <w:r w:rsidRPr="006E6580">
        <w:t>An individual must be able to demonstrate the knowledge required to perform the tasks outlined in the elements and performance criteria of this unit. This includes knowledge of:</w:t>
      </w:r>
    </w:p>
    <w:p w:rsidR="00000000" w:rsidRPr="006E6580" w:rsidP="006E6580">
      <w:pPr>
        <w:pStyle w:val="ListBullet"/>
      </w:pPr>
      <w:r w:rsidRPr="006E6580">
        <w:t>principle</w:t>
      </w:r>
      <w:r w:rsidRPr="006E6580">
        <w:t>s and practices of tree transplanting management, including:</w:t>
      </w:r>
    </w:p>
    <w:p w:rsidR="00000000" w:rsidRPr="006E6580" w:rsidP="006E6580">
      <w:pPr>
        <w:pStyle w:val="ListBullet2"/>
      </w:pPr>
      <w:r w:rsidRPr="006E6580">
        <w:t>causes of stress in trees resulting from resulting from transplanting, storage and transportation</w:t>
      </w:r>
    </w:p>
    <w:p w:rsidR="00000000" w:rsidRPr="006E6580" w:rsidP="006E6580">
      <w:pPr>
        <w:pStyle w:val="ListBullet2"/>
      </w:pPr>
      <w:r w:rsidRPr="006E6580">
        <w:t>current practices and techniques in tree preparation, lifting, transportation and replanting</w:t>
      </w:r>
    </w:p>
    <w:p w:rsidR="00000000" w:rsidRPr="006E6580" w:rsidP="006E6580">
      <w:pPr>
        <w:pStyle w:val="ListBullet2"/>
      </w:pPr>
      <w:r w:rsidRPr="006E6580">
        <w:t>local government tree protection and preservation regulations relevant to tree transplanting</w:t>
      </w:r>
    </w:p>
    <w:p w:rsidR="00000000" w:rsidRPr="006E6580" w:rsidP="006E6580">
      <w:pPr>
        <w:pStyle w:val="ListBullet2"/>
      </w:pPr>
      <w:r w:rsidRPr="006E6580">
        <w:t>methods of managing tree moving operations</w:t>
      </w:r>
    </w:p>
    <w:p w:rsidR="00000000" w:rsidRPr="006E6580" w:rsidP="006E6580">
      <w:pPr>
        <w:pStyle w:val="ListBullet2"/>
      </w:pPr>
      <w:r w:rsidRPr="006E6580">
        <w:t>planning considerations and environmental impacts of transplanting activities</w:t>
      </w:r>
    </w:p>
    <w:p w:rsidR="00000000" w:rsidRPr="006E6580" w:rsidP="006E6580">
      <w:pPr>
        <w:pStyle w:val="ListBullet2"/>
      </w:pPr>
      <w:r w:rsidRPr="006E6580">
        <w:t>requirements for securing and signing tree</w:t>
      </w:r>
      <w:r w:rsidRPr="006E6580">
        <w:t>s for road transportation</w:t>
      </w:r>
    </w:p>
    <w:p w:rsidR="00000000" w:rsidRPr="006E6580" w:rsidP="006E6580">
      <w:pPr>
        <w:pStyle w:val="ListBullet2"/>
      </w:pPr>
      <w:r w:rsidRPr="006E6580">
        <w:t>Australian standards and codes of practice relevant to tree transplanting</w:t>
      </w:r>
    </w:p>
    <w:p w:rsidR="00000000" w:rsidRPr="006E6580" w:rsidP="006E6580">
      <w:pPr>
        <w:pStyle w:val="ListBullet2"/>
      </w:pPr>
      <w:r w:rsidRPr="006E6580">
        <w:t>tree anatomy, physiology and biochemistry as it relates to transplanting trees</w:t>
      </w:r>
    </w:p>
    <w:p w:rsidR="00000000" w:rsidRPr="006E6580" w:rsidP="006E6580">
      <w:pPr>
        <w:pStyle w:val="ListBullet2"/>
      </w:pPr>
      <w:r w:rsidRPr="006E6580">
        <w:t>tree transplanting techniques appropriate to the specific requirements of the</w:t>
      </w:r>
      <w:r w:rsidRPr="006E6580">
        <w:t xml:space="preserve"> species</w:t>
      </w:r>
    </w:p>
    <w:p w:rsidR="00000000" w:rsidRPr="006E6580" w:rsidP="006E6580">
      <w:pPr>
        <w:pStyle w:val="ListBullet2"/>
      </w:pPr>
      <w:r w:rsidRPr="006E6580">
        <w:t>aftercare management</w:t>
      </w:r>
    </w:p>
    <w:p w:rsidR="00000000" w:rsidRPr="006E6580" w:rsidP="006E6580">
      <w:pPr>
        <w:pStyle w:val="ListBullet"/>
      </w:pPr>
      <w:r w:rsidRPr="006E6580">
        <w:t>workplace health and safety and environmental and biosecurity legislation, regulations and workplace procedures relevant to managing a tree transplanting program.</w:t>
      </w:r>
    </w:p>
    <w:p w:rsidR="00000000" w:rsidRPr="006E6580" w:rsidP="006E6580">
      <w:pPr>
        <w:pStyle w:val="AllowPageBreak"/>
      </w:pPr>
    </w:p>
    <w:p w:rsidR="00000000" w:rsidRPr="006E6580" w:rsidP="006E6580">
      <w:pPr>
        <w:pStyle w:val="Heading1"/>
      </w:pPr>
      <w:bookmarkStart w:id="4" w:name="O_1212086"/>
      <w:bookmarkEnd w:id="4"/>
      <w:r w:rsidRPr="006E6580">
        <w:t>Assessment Conditions</w:t>
      </w:r>
    </w:p>
    <w:p w:rsidR="00000000" w:rsidRPr="006E6580" w:rsidP="00207160">
      <w:pPr>
        <w:pStyle w:val="BodyText"/>
      </w:pPr>
      <w:r w:rsidRPr="006E6580">
        <w:t>Assessment of the ski</w:t>
      </w:r>
      <w:r w:rsidRPr="006E6580">
        <w:t>lls in this unit of competency must take place under the following conditions:</w:t>
      </w:r>
    </w:p>
    <w:p w:rsidR="00000000" w:rsidRPr="006E6580" w:rsidP="006E6580">
      <w:pPr>
        <w:pStyle w:val="ListBullet"/>
      </w:pPr>
      <w:r w:rsidRPr="006E6580">
        <w:t>physical conditions:</w:t>
      </w:r>
    </w:p>
    <w:p w:rsidR="00000000" w:rsidRPr="006E6580" w:rsidP="006E6580">
      <w:pPr>
        <w:pStyle w:val="ListBullet2"/>
      </w:pPr>
      <w:r w:rsidRPr="006E6580">
        <w:t>a workplace setting or an environment that accurately represent workplace conditions</w:t>
      </w:r>
    </w:p>
    <w:p w:rsidR="00000000" w:rsidRPr="006E6580" w:rsidP="006E6580">
      <w:pPr>
        <w:pStyle w:val="ListBullet"/>
      </w:pPr>
      <w:r w:rsidRPr="006E6580">
        <w:t>specifications:</w:t>
      </w:r>
    </w:p>
    <w:p w:rsidR="00000000" w:rsidRPr="006E6580" w:rsidP="006E6580">
      <w:pPr>
        <w:pStyle w:val="ListBullet2"/>
      </w:pPr>
      <w:r w:rsidRPr="006E6580">
        <w:t>workplace health and safety and environmental and biosecurity legislation, regulations and workplace procedures relevant to managing a tree transplanting program</w:t>
      </w:r>
    </w:p>
    <w:p w:rsidR="00000000" w:rsidRPr="006E6580" w:rsidP="006E6580">
      <w:pPr>
        <w:pStyle w:val="ListBullet2"/>
      </w:pPr>
      <w:r w:rsidRPr="006E6580">
        <w:t>Australian standards and codes of practice relevant to managing a tree transplanting program</w:t>
      </w:r>
    </w:p>
    <w:p w:rsidR="00000000" w:rsidRPr="006E6580" w:rsidP="006E6580">
      <w:pPr>
        <w:pStyle w:val="ListBullet2"/>
      </w:pPr>
      <w:r w:rsidRPr="006E6580">
        <w:t>l</w:t>
      </w:r>
      <w:r w:rsidRPr="006E6580">
        <w:t>ocal government tree protection and preservation regulations a tree transplanting program</w:t>
      </w:r>
    </w:p>
    <w:p w:rsidR="00000000" w:rsidRPr="006E6580" w:rsidP="006E6580">
      <w:pPr>
        <w:pStyle w:val="ListBullet"/>
      </w:pPr>
      <w:r w:rsidRPr="006E6580">
        <w:t>relationships:</w:t>
      </w:r>
    </w:p>
    <w:p w:rsidR="00000000" w:rsidRPr="006E6580" w:rsidP="006E6580">
      <w:pPr>
        <w:pStyle w:val="ListBullet2"/>
      </w:pPr>
      <w:r w:rsidRPr="006E6580">
        <w:t>authorities, staff and specialist sub-contractors</w:t>
      </w:r>
    </w:p>
    <w:p w:rsidR="00000000" w:rsidRPr="006E6580" w:rsidP="006E6580">
      <w:pPr>
        <w:pStyle w:val="ListBullet"/>
      </w:pPr>
      <w:r w:rsidRPr="006E6580">
        <w:t>timeframes:</w:t>
      </w:r>
    </w:p>
    <w:p w:rsidR="00000000" w:rsidRPr="006E6580" w:rsidP="006E6580">
      <w:pPr>
        <w:pStyle w:val="ListBullet2"/>
      </w:pPr>
      <w:r w:rsidRPr="006E6580">
        <w:t>according to job requirements.</w:t>
      </w:r>
    </w:p>
    <w:p w:rsidR="00000000" w:rsidRPr="006E6580" w:rsidP="00207160">
      <w:pPr>
        <w:pStyle w:val="BodyText"/>
      </w:pPr>
      <w:r w:rsidRPr="006E6580">
        <w:t>Assessors of this unit must satisfy the requirements f</w:t>
      </w:r>
      <w:r w:rsidRPr="006E6580">
        <w:t>or assessors in applicable vocational education and training legislation, frameworks and/or standards.</w:t>
      </w:r>
    </w:p>
    <w:p w:rsidR="00000000" w:rsidRPr="006E6580" w:rsidP="006E6580">
      <w:pPr>
        <w:pStyle w:val="Heading1"/>
      </w:pPr>
      <w:bookmarkStart w:id="5" w:name="O_1212089"/>
      <w:bookmarkEnd w:id="5"/>
      <w:r w:rsidRPr="006E6580">
        <w:t>Links</w:t>
      </w:r>
    </w:p>
    <w:p w:rsidR="00000000" w:rsidRPr="006E6580" w:rsidP="00207160">
      <w:pPr>
        <w:pStyle w:val="BodyText"/>
      </w:pPr>
      <w:r w:rsidRPr="006E65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E6FA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6580" w:rsidP="006E6580"/>
    <w:sectPr w:rsidSect="006E65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5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580" w:rsidRPr="00207160" w:rsidP="002071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5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160" w:rsidP="006E65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7160" w:rsidP="006E65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07160" w:rsidP="006E65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5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1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580" w:rsidRPr="00207160" w:rsidP="002071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5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160" w:rsidRPr="002D2AF8" w:rsidP="006E65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AHCLSC506 Manage a tree transplanting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207160" w:rsidP="006E65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3A11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D0C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6A13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5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5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5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5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5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5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5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5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5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5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5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580"/>
  </w:style>
  <w:style w:type="character" w:customStyle="1" w:styleId="Heading1Char">
    <w:name w:val="Heading 1 Char"/>
    <w:basedOn w:val="DefaultParagraphFont"/>
    <w:link w:val="Heading1"/>
    <w:rsid w:val="006E65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5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5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65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65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65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65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6580"/>
    <w:rPr>
      <w:b/>
    </w:rPr>
  </w:style>
  <w:style w:type="character" w:customStyle="1" w:styleId="Heading2Char">
    <w:name w:val="Heading 2 Char"/>
    <w:basedOn w:val="DefaultParagraphFont"/>
    <w:link w:val="Heading2"/>
    <w:rsid w:val="006E65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5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5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5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5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5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5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5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5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5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5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5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5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5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65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65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6580"/>
    <w:rPr>
      <w:b/>
      <w:spacing w:val="0"/>
    </w:rPr>
  </w:style>
  <w:style w:type="paragraph" w:customStyle="1" w:styleId="SuperTitle">
    <w:name w:val="SuperTitle"/>
    <w:basedOn w:val="Title"/>
    <w:rsid w:val="006E65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5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5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65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5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5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5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5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5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5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5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5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6580"/>
    <w:rPr>
      <w:i/>
    </w:rPr>
  </w:style>
  <w:style w:type="paragraph" w:styleId="Caption">
    <w:name w:val="caption"/>
    <w:basedOn w:val="BodyText"/>
    <w:next w:val="Normal"/>
    <w:qFormat/>
    <w:rsid w:val="006E65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5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5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580"/>
  </w:style>
  <w:style w:type="paragraph" w:styleId="TableofFigures">
    <w:name w:val="table of figures"/>
    <w:basedOn w:val="Normal"/>
    <w:next w:val="Normal"/>
    <w:semiHidden/>
    <w:rsid w:val="006E65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5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6580"/>
    <w:rPr>
      <w:rFonts w:ascii="Wingdings" w:hAnsi="Wingdings"/>
    </w:rPr>
  </w:style>
  <w:style w:type="paragraph" w:customStyle="1" w:styleId="TableHeading">
    <w:name w:val="Table Heading"/>
    <w:basedOn w:val="HeadingBase"/>
    <w:rsid w:val="006E65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580"/>
    <w:rPr>
      <w:color w:val="0033CC"/>
      <w:u w:val="none"/>
    </w:rPr>
  </w:style>
  <w:style w:type="paragraph" w:customStyle="1" w:styleId="BodyTextRight">
    <w:name w:val="Body Text Right"/>
    <w:basedOn w:val="BodyText"/>
    <w:rsid w:val="006E65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5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5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5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5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5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580"/>
    <w:rPr>
      <w:sz w:val="32"/>
    </w:rPr>
  </w:style>
  <w:style w:type="paragraph" w:customStyle="1" w:styleId="HeadingProcedure">
    <w:name w:val="Heading Procedure"/>
    <w:basedOn w:val="HeadingBase"/>
    <w:next w:val="Normal"/>
    <w:rsid w:val="006E65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580"/>
    <w:pPr>
      <w:spacing w:before="60" w:after="60"/>
    </w:pPr>
  </w:style>
  <w:style w:type="paragraph" w:styleId="ListContinue">
    <w:name w:val="List Continue"/>
    <w:basedOn w:val="List"/>
    <w:rsid w:val="006E6580"/>
    <w:pPr>
      <w:ind w:firstLine="0"/>
    </w:pPr>
  </w:style>
  <w:style w:type="paragraph" w:customStyle="1" w:styleId="ListNote">
    <w:name w:val="List Note"/>
    <w:basedOn w:val="List"/>
    <w:rsid w:val="006E65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5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5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580"/>
    <w:rPr>
      <w:rFonts w:ascii="Courier New" w:hAnsi="Courier New"/>
    </w:rPr>
  </w:style>
  <w:style w:type="paragraph" w:customStyle="1" w:styleId="NoteBullet">
    <w:name w:val="Note Bullet"/>
    <w:basedOn w:val="Note"/>
    <w:rsid w:val="006E65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5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5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5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5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65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5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580"/>
    <w:rPr>
      <w:b/>
      <w:smallCaps/>
    </w:rPr>
  </w:style>
  <w:style w:type="paragraph" w:customStyle="1" w:styleId="TableListNumber">
    <w:name w:val="Table List Number"/>
    <w:basedOn w:val="ListNumber"/>
    <w:rsid w:val="006E65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5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580"/>
    <w:pPr>
      <w:numPr>
        <w:numId w:val="9"/>
      </w:numPr>
    </w:pPr>
  </w:style>
  <w:style w:type="paragraph" w:customStyle="1" w:styleId="ListAlpha2">
    <w:name w:val="List Alpha 2"/>
    <w:basedOn w:val="List2"/>
    <w:rsid w:val="006E6580"/>
    <w:pPr>
      <w:numPr>
        <w:numId w:val="8"/>
      </w:numPr>
    </w:pPr>
  </w:style>
  <w:style w:type="paragraph" w:styleId="List2">
    <w:name w:val="List 2"/>
    <w:basedOn w:val="BodyText"/>
    <w:rsid w:val="006E65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5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5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5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5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5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6580"/>
    <w:pPr>
      <w:numPr>
        <w:numId w:val="4"/>
      </w:numPr>
    </w:pPr>
  </w:style>
  <w:style w:type="paragraph" w:styleId="ListContinue2">
    <w:name w:val="List Continue 2"/>
    <w:basedOn w:val="List2"/>
    <w:rsid w:val="006E6580"/>
    <w:pPr>
      <w:ind w:firstLine="0"/>
    </w:pPr>
  </w:style>
  <w:style w:type="paragraph" w:styleId="ListContinue3">
    <w:name w:val="List Continue 3"/>
    <w:basedOn w:val="List3"/>
    <w:rsid w:val="006E6580"/>
    <w:pPr>
      <w:ind w:left="1021" w:firstLine="0"/>
    </w:pPr>
  </w:style>
  <w:style w:type="paragraph" w:styleId="ListContinue4">
    <w:name w:val="List Continue 4"/>
    <w:basedOn w:val="List4"/>
    <w:rsid w:val="006E6580"/>
    <w:pPr>
      <w:ind w:firstLine="0"/>
    </w:pPr>
  </w:style>
  <w:style w:type="paragraph" w:styleId="ListContinue5">
    <w:name w:val="List Continue 5"/>
    <w:basedOn w:val="List5"/>
    <w:rsid w:val="006E6580"/>
    <w:pPr>
      <w:ind w:firstLine="0"/>
    </w:pPr>
  </w:style>
  <w:style w:type="paragraph" w:styleId="ListNumber3">
    <w:name w:val="List Number 3"/>
    <w:basedOn w:val="List3"/>
    <w:rsid w:val="006E6580"/>
    <w:pPr>
      <w:numPr>
        <w:numId w:val="5"/>
      </w:numPr>
    </w:pPr>
  </w:style>
  <w:style w:type="paragraph" w:styleId="ListNumber4">
    <w:name w:val="List Number 4"/>
    <w:basedOn w:val="List4"/>
    <w:rsid w:val="006E6580"/>
    <w:pPr>
      <w:numPr>
        <w:numId w:val="6"/>
      </w:numPr>
    </w:pPr>
  </w:style>
  <w:style w:type="paragraph" w:styleId="ListNumber5">
    <w:name w:val="List Number 5"/>
    <w:basedOn w:val="List5"/>
    <w:rsid w:val="006E6580"/>
    <w:pPr>
      <w:numPr>
        <w:numId w:val="7"/>
      </w:numPr>
    </w:pPr>
  </w:style>
  <w:style w:type="paragraph" w:styleId="BlockText">
    <w:name w:val="Block Text"/>
    <w:basedOn w:val="Normal"/>
    <w:rsid w:val="006E65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5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580"/>
    <w:rPr>
      <w:sz w:val="16"/>
      <w:vertAlign w:val="superscript"/>
    </w:rPr>
  </w:style>
  <w:style w:type="character" w:customStyle="1" w:styleId="Symbols">
    <w:name w:val="Symbols"/>
    <w:basedOn w:val="DefaultParagraphFont"/>
    <w:rsid w:val="006E6580"/>
    <w:rPr>
      <w:rFonts w:ascii="Symbol" w:hAnsi="Symbol"/>
    </w:rPr>
  </w:style>
  <w:style w:type="character" w:customStyle="1" w:styleId="MenuOptions">
    <w:name w:val="Menu Options"/>
    <w:basedOn w:val="DefaultParagraphFont"/>
    <w:rsid w:val="006E65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580"/>
    <w:rPr>
      <w:b/>
    </w:rPr>
  </w:style>
  <w:style w:type="character" w:customStyle="1" w:styleId="Underlined">
    <w:name w:val="Underlined"/>
    <w:basedOn w:val="DefaultParagraphFont"/>
    <w:rsid w:val="006E6580"/>
    <w:rPr>
      <w:u w:val="single"/>
    </w:rPr>
  </w:style>
  <w:style w:type="paragraph" w:customStyle="1" w:styleId="TableBodyTextRight">
    <w:name w:val="Table Body Text Right"/>
    <w:basedOn w:val="TableBodyText"/>
    <w:rsid w:val="006E65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580"/>
    <w:rPr>
      <w:sz w:val="18"/>
    </w:rPr>
  </w:style>
  <w:style w:type="paragraph" w:customStyle="1" w:styleId="BodySmallRight">
    <w:name w:val="Body Small Right"/>
    <w:basedOn w:val="BodyTextRight"/>
    <w:rsid w:val="006E6580"/>
    <w:rPr>
      <w:sz w:val="18"/>
      <w:szCs w:val="18"/>
    </w:rPr>
  </w:style>
  <w:style w:type="paragraph" w:customStyle="1" w:styleId="MarginEdition">
    <w:name w:val="Margin Edition"/>
    <w:basedOn w:val="MarginNote"/>
    <w:rsid w:val="006E65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580"/>
    <w:rPr>
      <w:sz w:val="2"/>
      <w:szCs w:val="2"/>
    </w:rPr>
  </w:style>
  <w:style w:type="character" w:customStyle="1" w:styleId="Small">
    <w:name w:val="Small"/>
    <w:basedOn w:val="DefaultParagraphFont"/>
    <w:rsid w:val="006E6580"/>
    <w:rPr>
      <w:sz w:val="16"/>
    </w:rPr>
  </w:style>
  <w:style w:type="paragraph" w:customStyle="1" w:styleId="WideTable">
    <w:name w:val="Wide Table"/>
    <w:basedOn w:val="Normal"/>
    <w:rsid w:val="006E65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580"/>
  </w:style>
  <w:style w:type="paragraph" w:styleId="Quote">
    <w:name w:val="Quote"/>
    <w:basedOn w:val="Heading1"/>
    <w:link w:val="QuoteChar"/>
    <w:qFormat/>
    <w:rsid w:val="006E65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5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580"/>
    <w:pPr>
      <w:pageBreakBefore/>
    </w:pPr>
  </w:style>
  <w:style w:type="paragraph" w:customStyle="1" w:styleId="Border">
    <w:name w:val="Border"/>
    <w:basedOn w:val="Normal"/>
    <w:qFormat/>
    <w:rsid w:val="006E65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5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5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5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5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5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5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5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5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580"/>
    <w:rPr>
      <w:u w:val="single"/>
    </w:rPr>
  </w:style>
  <w:style w:type="character" w:customStyle="1" w:styleId="BoldandItalics">
    <w:name w:val="Bold and Italics"/>
    <w:qFormat/>
    <w:rsid w:val="006E6580"/>
    <w:rPr>
      <w:b/>
      <w:i/>
      <w:u w:val="none"/>
    </w:rPr>
  </w:style>
  <w:style w:type="paragraph" w:styleId="BalloonText">
    <w:name w:val="Balloon Text"/>
    <w:basedOn w:val="Normal"/>
    <w:link w:val="BalloonTextChar"/>
    <w:rsid w:val="006E65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5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5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5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5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5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5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71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3142</Characters>
  <Application>Microsoft Office Word</Application>
  <DocSecurity>0</DocSecurity>
  <Lines>80</Lines>
  <Paragraphs>59</Paragraphs>
  <ScaleCrop>false</ScaleCrop>
  <Company>Author-it Software Corporation Ltd.</Company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AHCLSC506 Manage a tree transplanting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2022-07-31T14:28:00Z</dcterms:created>
  <dcterms:modified xsi:type="dcterms:W3CDTF">2022-07-31T14:28:00Z</dcterms:modified>
</cp:coreProperties>
</file>