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7AB" w:rsidP="00BA6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AHCLSC503 Manage a tree transplanting program</w:t>
      </w:r>
      <w:r>
        <w:fldChar w:fldCharType="end"/>
      </w:r>
    </w:p>
    <w:p w:rsidR="00BA67AB" w:rsidP="00BA67AB">
      <w:pPr>
        <w:pStyle w:val="Version"/>
        <w:sectPr w:rsidSect="00444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17D" w:rsidP="0044417D">
      <w:pPr>
        <w:pStyle w:val="SuperHeading"/>
      </w:pPr>
      <w:r w:rsidRPr="0044417D">
        <w:t>AHCLSC503 Manage a tree transplanting program</w:t>
      </w:r>
    </w:p>
    <w:p w:rsidR="00000000" w:rsidRPr="0044417D" w:rsidP="0044417D">
      <w:pPr>
        <w:pStyle w:val="Heading1"/>
      </w:pPr>
      <w:bookmarkStart w:id="1" w:name="O_878648"/>
      <w:bookmarkEnd w:id="1"/>
      <w:r w:rsidRPr="0044417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4417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Comments</w:t>
            </w:r>
          </w:p>
        </w:tc>
      </w:tr>
      <w:tr w:rsidTr="0044417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BodyText"/>
              <w:rPr>
                <w:lang w:val="en-NZ"/>
              </w:rPr>
            </w:pPr>
            <w:r w:rsidRPr="0044417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BodyText"/>
              <w:rPr>
                <w:lang w:val="en-NZ"/>
              </w:rPr>
            </w:pPr>
            <w:r w:rsidRPr="0044417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7D" w:rsidP="0044417D">
            <w:pPr>
              <w:pStyle w:val="BodyText"/>
            </w:pPr>
            <w:r w:rsidRPr="0044417D">
              <w:t>Initial release</w:t>
            </w:r>
          </w:p>
        </w:tc>
      </w:tr>
    </w:tbl>
    <w:p w:rsidR="00000000" w:rsidRPr="0044417D" w:rsidP="0044417D">
      <w:pPr>
        <w:pStyle w:val="BodyText"/>
      </w:pPr>
    </w:p>
    <w:p w:rsidR="00000000" w:rsidRPr="0044417D" w:rsidP="0044417D">
      <w:pPr>
        <w:pStyle w:val="AllowPageBreak"/>
      </w:pPr>
    </w:p>
    <w:p w:rsidR="00000000" w:rsidRPr="0044417D" w:rsidP="0044417D">
      <w:pPr>
        <w:pStyle w:val="Heading1"/>
      </w:pPr>
      <w:bookmarkStart w:id="2" w:name="O_878649"/>
      <w:bookmarkEnd w:id="2"/>
      <w:r w:rsidRPr="0044417D">
        <w:t>Application</w:t>
      </w:r>
    </w:p>
    <w:p w:rsidR="00000000" w:rsidRPr="0044417D" w:rsidP="00BA67AB">
      <w:pPr>
        <w:pStyle w:val="BodyText"/>
      </w:pPr>
      <w:r w:rsidRPr="0044417D">
        <w:t>This unit of competency describes the skills and knowledge required to manage a tree transplanting program.</w:t>
      </w:r>
    </w:p>
    <w:p w:rsidR="00000000" w:rsidRPr="0044417D" w:rsidP="00BA67AB">
      <w:pPr>
        <w:pStyle w:val="BodyText"/>
      </w:pPr>
      <w:r w:rsidRPr="0044417D">
        <w:t>This unit applies to indi</w:t>
      </w:r>
      <w:r w:rsidRPr="0044417D">
        <w:t>viduals who analyse information and exercise judgement to complete a range of advanced skilled activities and demonstrate deep knowledge in a specific technical area. They have accountability for the work of others and analyse, design and communicate solut</w:t>
      </w:r>
      <w:r w:rsidRPr="0044417D">
        <w:t>ions to a range of complex problems. All work is carried out to comply with workplace procedures.</w:t>
      </w:r>
    </w:p>
    <w:p w:rsidR="00000000" w:rsidRPr="0044417D" w:rsidP="00BA67AB">
      <w:pPr>
        <w:pStyle w:val="BodyText"/>
      </w:pPr>
      <w:r w:rsidRPr="0044417D">
        <w:t>No occupational licensing, legislative or certification requirements are known to apply to this unit at the time of publication.</w:t>
      </w:r>
    </w:p>
    <w:p w:rsidR="00000000" w:rsidRPr="0044417D" w:rsidP="0044417D">
      <w:pPr>
        <w:pStyle w:val="Heading1"/>
      </w:pPr>
      <w:bookmarkStart w:id="3" w:name="O_878650"/>
      <w:bookmarkEnd w:id="3"/>
      <w:r w:rsidRPr="0044417D">
        <w:t>Pre-requisite Unit</w:t>
      </w:r>
    </w:p>
    <w:p w:rsidR="00000000" w:rsidRPr="0044417D" w:rsidP="00BA67AB">
      <w:pPr>
        <w:pStyle w:val="BodyText"/>
      </w:pPr>
      <w:r w:rsidRPr="0044417D">
        <w:t>Nil.</w:t>
      </w:r>
    </w:p>
    <w:p w:rsidR="00000000" w:rsidRPr="0044417D" w:rsidP="0044417D">
      <w:pPr>
        <w:pStyle w:val="Heading1"/>
      </w:pPr>
      <w:bookmarkStart w:id="4" w:name="O_878652"/>
      <w:bookmarkEnd w:id="4"/>
      <w:r w:rsidRPr="0044417D">
        <w:t>Unit Sector</w:t>
      </w:r>
    </w:p>
    <w:p w:rsidR="00000000" w:rsidRPr="0044417D" w:rsidP="00BA67AB">
      <w:pPr>
        <w:pStyle w:val="BodyText"/>
      </w:pPr>
      <w:r w:rsidRPr="0044417D">
        <w:t>Landscape (LSC)</w:t>
      </w:r>
    </w:p>
    <w:p w:rsidR="00000000" w:rsidRPr="0044417D" w:rsidP="0044417D">
      <w:pPr>
        <w:pStyle w:val="Heading1"/>
      </w:pPr>
      <w:bookmarkStart w:id="5" w:name="O_878653"/>
      <w:bookmarkEnd w:id="5"/>
      <w:r w:rsidRPr="0044417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A67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Performance criteria</w:t>
            </w:r>
          </w:p>
        </w:tc>
      </w:tr>
      <w:tr w:rsidTr="00BA67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BodyText"/>
              <w:rPr>
                <w:lang w:val="en-NZ"/>
              </w:rPr>
            </w:pPr>
            <w:r w:rsidRPr="0044417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BodyText"/>
              <w:rPr>
                <w:lang w:val="en-NZ"/>
              </w:rPr>
            </w:pPr>
            <w:r w:rsidRPr="0044417D">
              <w:t>Performance criteria describe the performance needed to demonstr</w:t>
            </w:r>
            <w:r w:rsidRPr="0044417D">
              <w:t>ate achievement of the element.</w:t>
            </w:r>
          </w:p>
        </w:tc>
      </w:tr>
      <w:tr w:rsidTr="00BA67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List"/>
              <w:rPr>
                <w:lang w:val="en-NZ"/>
              </w:rPr>
            </w:pPr>
            <w:r w:rsidRPr="0044417D">
              <w:t>1.</w:t>
            </w:r>
            <w:r w:rsidRPr="0044417D">
              <w:tab/>
              <w:t>Assess the sites and trees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7D" w:rsidP="0044417D">
            <w:pPr>
              <w:pStyle w:val="List"/>
            </w:pPr>
            <w:r w:rsidRPr="0044417D">
              <w:t>1.1</w:t>
            </w:r>
            <w:r w:rsidRPr="0044417D">
              <w:tab/>
              <w:t>Undertake site assessments to identify site conditions which may impact upon transplanting activities at the lifting site and the transplant site</w:t>
            </w:r>
          </w:p>
          <w:p w:rsidR="00000000" w:rsidRPr="0044417D" w:rsidP="0044417D">
            <w:pPr>
              <w:pStyle w:val="List"/>
            </w:pPr>
            <w:r w:rsidRPr="0044417D">
              <w:t>1.2</w:t>
            </w:r>
            <w:r w:rsidRPr="0044417D">
              <w:tab/>
            </w:r>
            <w:r w:rsidRPr="0044417D">
              <w:t>Identify work health and safety hazards, assess risks and implement suitable controls</w:t>
            </w:r>
          </w:p>
          <w:p w:rsidR="00000000" w:rsidRPr="0044417D" w:rsidP="0044417D">
            <w:pPr>
              <w:pStyle w:val="List"/>
            </w:pPr>
            <w:r w:rsidRPr="0044417D">
              <w:t>1.3</w:t>
            </w:r>
            <w:r w:rsidRPr="0044417D">
              <w:tab/>
              <w:t>Liaise with authorities and information services to determine location of services and utilities, and regulations governing the transplanting and transportation of tr</w:t>
            </w:r>
            <w:r w:rsidRPr="0044417D">
              <w:t>ees</w:t>
            </w:r>
          </w:p>
          <w:p w:rsidR="00000000" w:rsidP="0044417D">
            <w:pPr>
              <w:pStyle w:val="List"/>
              <w:rPr>
                <w:lang w:val="en-NZ"/>
              </w:rPr>
            </w:pPr>
            <w:r w:rsidRPr="0044417D">
              <w:t>1.4</w:t>
            </w:r>
            <w:r w:rsidRPr="0044417D">
              <w:tab/>
              <w:t>Assess trees for viability for transplanting to ensure the best time and conditions are chosen according to tree species characteristics</w:t>
            </w:r>
          </w:p>
        </w:tc>
      </w:tr>
      <w:tr w:rsidTr="00BA67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List"/>
              <w:rPr>
                <w:lang w:val="en-NZ"/>
              </w:rPr>
            </w:pPr>
            <w:r w:rsidRPr="0044417D">
              <w:t>2.</w:t>
            </w:r>
            <w:r w:rsidRPr="0044417D">
              <w:tab/>
              <w:t>Determine transplanting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7D" w:rsidP="0044417D">
            <w:pPr>
              <w:pStyle w:val="List"/>
            </w:pPr>
            <w:r w:rsidRPr="0044417D">
              <w:t>2.1</w:t>
            </w:r>
            <w:r w:rsidRPr="0044417D">
              <w:tab/>
              <w:t>Identify the appropriate tools, equipment, machinery and specialis</w:t>
            </w:r>
            <w:r w:rsidRPr="0044417D">
              <w:t>t contractors</w:t>
            </w:r>
          </w:p>
          <w:p w:rsidR="00000000" w:rsidRPr="0044417D" w:rsidP="0044417D">
            <w:pPr>
              <w:pStyle w:val="List"/>
            </w:pPr>
            <w:r w:rsidRPr="0044417D">
              <w:t>2.2</w:t>
            </w:r>
            <w:r w:rsidRPr="0044417D">
              <w:tab/>
              <w:t>Identify the tree species to be transplanted</w:t>
            </w:r>
          </w:p>
          <w:p w:rsidR="00000000" w:rsidRPr="0044417D" w:rsidP="0044417D">
            <w:pPr>
              <w:pStyle w:val="List"/>
            </w:pPr>
            <w:r w:rsidRPr="0044417D">
              <w:t>2.3</w:t>
            </w:r>
            <w:r w:rsidRPr="0044417D">
              <w:tab/>
              <w:t>Determine excavation methods and root ball preparation according to the characteristics of the species</w:t>
            </w:r>
          </w:p>
          <w:p w:rsidR="00000000" w:rsidRPr="0044417D" w:rsidP="0044417D">
            <w:pPr>
              <w:pStyle w:val="List"/>
            </w:pPr>
            <w:r w:rsidRPr="0044417D">
              <w:t>2.3</w:t>
            </w:r>
            <w:r w:rsidRPr="0044417D">
              <w:tab/>
              <w:t>Determine crown reduction and protection tasks according to the characteristics of</w:t>
            </w:r>
            <w:r w:rsidRPr="0044417D">
              <w:t xml:space="preserve"> the species and the appropriate Australian Standard</w:t>
            </w:r>
          </w:p>
          <w:p w:rsidR="00000000" w:rsidRPr="0044417D" w:rsidP="0044417D">
            <w:pPr>
              <w:pStyle w:val="List"/>
            </w:pPr>
            <w:r w:rsidRPr="0044417D">
              <w:t>2.4</w:t>
            </w:r>
            <w:r w:rsidRPr="0044417D">
              <w:tab/>
              <w:t>Calculate root ball and tree mass to determine appropriate lifting and transport requirements</w:t>
            </w:r>
          </w:p>
          <w:p w:rsidR="00000000" w:rsidRPr="0044417D" w:rsidP="0044417D">
            <w:pPr>
              <w:pStyle w:val="List"/>
            </w:pPr>
            <w:r w:rsidRPr="0044417D">
              <w:t>2.5</w:t>
            </w:r>
            <w:r w:rsidRPr="0044417D">
              <w:tab/>
              <w:t>Coordinate labour requirements to ensure trees are prepared, lifted, transported and re-installed wit</w:t>
            </w:r>
            <w:r w:rsidRPr="0044417D">
              <w:t>h minimum stress to the trees, and with regard to safety and environmental factors</w:t>
            </w:r>
          </w:p>
          <w:p w:rsidR="00000000" w:rsidRPr="0044417D" w:rsidP="0044417D">
            <w:pPr>
              <w:pStyle w:val="List"/>
            </w:pPr>
            <w:r w:rsidRPr="0044417D">
              <w:t>2.6</w:t>
            </w:r>
            <w:r w:rsidRPr="0044417D">
              <w:tab/>
              <w:t>Identify a transport route with regard to the size and shape of the tree and road transport vehicle requirements</w:t>
            </w:r>
          </w:p>
          <w:p w:rsidR="00000000" w:rsidP="0044417D">
            <w:pPr>
              <w:pStyle w:val="List"/>
              <w:rPr>
                <w:lang w:val="en-NZ"/>
              </w:rPr>
            </w:pPr>
            <w:r w:rsidRPr="0044417D">
              <w:t>2.7</w:t>
            </w:r>
            <w:r w:rsidRPr="0044417D">
              <w:tab/>
              <w:t>Determine and document an aftercare plan outlining m</w:t>
            </w:r>
            <w:r w:rsidRPr="0044417D">
              <w:t>onitoring frequency and methods to maintain the health and viability of the transplanted trees in the program</w:t>
            </w:r>
          </w:p>
        </w:tc>
      </w:tr>
      <w:tr w:rsidTr="00BA67A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List"/>
              <w:rPr>
                <w:lang w:val="en-NZ"/>
              </w:rPr>
            </w:pPr>
            <w:r w:rsidRPr="0044417D">
              <w:t>3.</w:t>
            </w:r>
            <w:r w:rsidRPr="0044417D">
              <w:tab/>
              <w:t>Document a tree transplanting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7D" w:rsidP="0044417D">
            <w:pPr>
              <w:pStyle w:val="List"/>
            </w:pPr>
            <w:r w:rsidRPr="0044417D">
              <w:t>3.1</w:t>
            </w:r>
            <w:r w:rsidRPr="0044417D">
              <w:tab/>
              <w:t>Document  the transplanting program</w:t>
            </w:r>
          </w:p>
          <w:p w:rsidR="00000000" w:rsidRPr="0044417D" w:rsidP="0044417D">
            <w:pPr>
              <w:pStyle w:val="List"/>
            </w:pPr>
            <w:r w:rsidRPr="0044417D">
              <w:t>3.2</w:t>
            </w:r>
            <w:r w:rsidRPr="0044417D">
              <w:tab/>
              <w:t>Document resources and costing details</w:t>
            </w:r>
          </w:p>
          <w:p w:rsidR="00000000" w:rsidRPr="0044417D" w:rsidP="0044417D">
            <w:pPr>
              <w:pStyle w:val="List"/>
            </w:pPr>
            <w:r w:rsidRPr="0044417D">
              <w:t>3.3</w:t>
            </w:r>
            <w:r w:rsidRPr="0044417D">
              <w:tab/>
            </w:r>
            <w:r w:rsidRPr="0044417D">
              <w:t>Communicate transplanting program for implementation</w:t>
            </w:r>
          </w:p>
          <w:p w:rsidR="00000000" w:rsidRPr="0044417D" w:rsidP="0044417D">
            <w:pPr>
              <w:pStyle w:val="List"/>
            </w:pPr>
            <w:r w:rsidRPr="0044417D">
              <w:t>3.4</w:t>
            </w:r>
            <w:r w:rsidRPr="0044417D">
              <w:tab/>
              <w:t>Assess completed tree transplanting program to ensure that transplantation was undertaken according to the identified program and budget guidelines</w:t>
            </w:r>
          </w:p>
        </w:tc>
      </w:tr>
    </w:tbl>
    <w:p w:rsidR="00000000" w:rsidRPr="0044417D" w:rsidP="0044417D">
      <w:pPr>
        <w:pStyle w:val="BodyText"/>
      </w:pPr>
    </w:p>
    <w:p w:rsidR="00000000" w:rsidRPr="0044417D" w:rsidP="0044417D">
      <w:pPr>
        <w:pStyle w:val="AllowPageBreak"/>
      </w:pPr>
    </w:p>
    <w:p w:rsidR="00000000" w:rsidRPr="0044417D" w:rsidP="0044417D">
      <w:pPr>
        <w:pStyle w:val="Heading1"/>
      </w:pPr>
      <w:bookmarkStart w:id="6" w:name="O_878654"/>
      <w:bookmarkEnd w:id="6"/>
      <w:r w:rsidRPr="0044417D">
        <w:t>Foundation Skills</w:t>
      </w:r>
    </w:p>
    <w:p w:rsidR="00000000" w:rsidRPr="0044417D" w:rsidP="00BA67AB">
      <w:pPr>
        <w:pStyle w:val="BodyText"/>
      </w:pPr>
      <w:r w:rsidRPr="0044417D">
        <w:t>Foundation Ski</w:t>
      </w:r>
      <w:r w:rsidRPr="0044417D">
        <w:t>lls essential to performance are explicit in the performance criteria of this unit of competency.</w:t>
      </w:r>
    </w:p>
    <w:p w:rsidR="00000000" w:rsidRPr="0044417D" w:rsidP="0044417D">
      <w:pPr>
        <w:pStyle w:val="Heading1"/>
      </w:pPr>
      <w:bookmarkStart w:id="7" w:name="O_878655"/>
      <w:bookmarkEnd w:id="7"/>
      <w:r w:rsidRPr="0044417D">
        <w:t>Range of Conditions</w:t>
      </w:r>
    </w:p>
    <w:p w:rsidR="00000000" w:rsidRPr="0044417D" w:rsidP="0044417D">
      <w:pPr>
        <w:pStyle w:val="Heading1"/>
      </w:pPr>
      <w:bookmarkStart w:id="8" w:name="O_878656"/>
      <w:bookmarkEnd w:id="8"/>
      <w:r w:rsidRPr="0044417D">
        <w:t>Unit Mapping Information</w:t>
      </w:r>
    </w:p>
    <w:p w:rsidR="00000000" w:rsidRPr="0044417D" w:rsidP="00BA67AB">
      <w:pPr>
        <w:pStyle w:val="BodyText"/>
      </w:pPr>
      <w:r w:rsidRPr="0044417D">
        <w:t>This unit is equivalent to AHCLSC503A Manage a tree transplanting program.</w:t>
      </w:r>
    </w:p>
    <w:p w:rsidR="00000000" w:rsidRPr="0044417D" w:rsidP="0044417D">
      <w:pPr>
        <w:pStyle w:val="Heading1"/>
      </w:pPr>
      <w:bookmarkStart w:id="9" w:name="O_878663"/>
      <w:bookmarkEnd w:id="9"/>
      <w:r w:rsidRPr="0044417D">
        <w:t>Links</w:t>
      </w:r>
    </w:p>
    <w:p w:rsidR="00000000" w:rsidRPr="0044417D" w:rsidP="00BA67AB">
      <w:pPr>
        <w:pStyle w:val="BodyText"/>
      </w:pPr>
      <w:r w:rsidRPr="004441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2D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417D" w:rsidP="00BA67AB">
      <w:pPr>
        <w:pStyle w:val="BodyText"/>
        <w:sectPr w:rsidSect="004441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417D" w:rsidP="0044417D">
      <w:pPr>
        <w:pStyle w:val="SuperHeading"/>
      </w:pPr>
      <w:r w:rsidRPr="0044417D">
        <w:t xml:space="preserve">Assessment </w:t>
      </w:r>
      <w:r w:rsidRPr="0044417D">
        <w:t>Requirements for AHCLSC503 Manage a tree transplanting program</w:t>
      </w:r>
    </w:p>
    <w:p w:rsidR="00000000" w:rsidRPr="0044417D" w:rsidP="0044417D">
      <w:pPr>
        <w:pStyle w:val="Heading1"/>
      </w:pPr>
      <w:bookmarkStart w:id="10" w:name="O_878658"/>
      <w:bookmarkEnd w:id="10"/>
      <w:r w:rsidRPr="0044417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4417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TableHeading"/>
              <w:rPr>
                <w:lang w:val="en-NZ"/>
              </w:rPr>
            </w:pPr>
            <w:r w:rsidRPr="0044417D">
              <w:t>Comments</w:t>
            </w:r>
          </w:p>
        </w:tc>
      </w:tr>
      <w:tr w:rsidTr="0044417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BodyText"/>
              <w:rPr>
                <w:lang w:val="en-NZ"/>
              </w:rPr>
            </w:pPr>
            <w:r w:rsidRPr="0044417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17D">
            <w:pPr>
              <w:pStyle w:val="BodyText"/>
              <w:rPr>
                <w:lang w:val="en-NZ"/>
              </w:rPr>
            </w:pPr>
            <w:r w:rsidRPr="0044417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17D" w:rsidP="0044417D">
            <w:pPr>
              <w:pStyle w:val="BodyText"/>
            </w:pPr>
            <w:r w:rsidRPr="0044417D">
              <w:t>Initial release</w:t>
            </w:r>
          </w:p>
        </w:tc>
      </w:tr>
    </w:tbl>
    <w:p w:rsidR="00000000" w:rsidRPr="0044417D" w:rsidP="0044417D">
      <w:pPr>
        <w:pStyle w:val="BodyText"/>
      </w:pPr>
    </w:p>
    <w:p w:rsidR="00000000" w:rsidRPr="0044417D" w:rsidP="0044417D">
      <w:pPr>
        <w:pStyle w:val="AllowPageBreak"/>
      </w:pPr>
    </w:p>
    <w:p w:rsidR="00000000" w:rsidRPr="0044417D" w:rsidP="0044417D">
      <w:pPr>
        <w:pStyle w:val="Heading1"/>
      </w:pPr>
      <w:bookmarkStart w:id="11" w:name="O_878659"/>
      <w:bookmarkEnd w:id="11"/>
      <w:r w:rsidRPr="0044417D">
        <w:t>Performance Evidence</w:t>
      </w:r>
    </w:p>
    <w:p w:rsidR="00000000" w:rsidRPr="0044417D" w:rsidP="00BA67AB">
      <w:pPr>
        <w:pStyle w:val="BodyText"/>
      </w:pPr>
      <w:r w:rsidRPr="0044417D">
        <w:t>The candidate must be assessed on their ability to int</w:t>
      </w:r>
      <w:r w:rsidRPr="0044417D">
        <w:t>egrate and apply the performance requirements of this unit in a workplace setting. Performance must be demonstrated consistently over time and in a suitable range of contexts.</w:t>
      </w:r>
    </w:p>
    <w:p w:rsidR="00000000" w:rsidRPr="0044417D" w:rsidP="00BA67AB">
      <w:pPr>
        <w:pStyle w:val="BodyText"/>
      </w:pPr>
      <w:r w:rsidRPr="0044417D">
        <w:t>The candidate must provide evidence that they can:</w:t>
      </w:r>
    </w:p>
    <w:p w:rsidR="00000000" w:rsidRPr="0044417D" w:rsidP="0044417D">
      <w:pPr>
        <w:pStyle w:val="ListBullet"/>
      </w:pPr>
      <w:r w:rsidRPr="0044417D">
        <w:t>assess tree viability for t</w:t>
      </w:r>
      <w:r w:rsidRPr="0044417D">
        <w:t>ransplantation</w:t>
      </w:r>
    </w:p>
    <w:p w:rsidR="00000000" w:rsidRPr="0044417D" w:rsidP="0044417D">
      <w:pPr>
        <w:pStyle w:val="ListBullet"/>
      </w:pPr>
      <w:r w:rsidRPr="0044417D">
        <w:t>liaise with authorities and information services regarding transplanting and transporting trees</w:t>
      </w:r>
    </w:p>
    <w:p w:rsidR="00000000" w:rsidRPr="0044417D" w:rsidP="0044417D">
      <w:pPr>
        <w:pStyle w:val="ListBullet"/>
      </w:pPr>
      <w:r w:rsidRPr="0044417D">
        <w:t>calculate project resources and costs</w:t>
      </w:r>
    </w:p>
    <w:p w:rsidR="00000000" w:rsidRPr="0044417D" w:rsidP="0044417D">
      <w:pPr>
        <w:pStyle w:val="ListBullet"/>
      </w:pPr>
      <w:r w:rsidRPr="0044417D">
        <w:t>calculate root ball and tree mass and size</w:t>
      </w:r>
    </w:p>
    <w:p w:rsidR="00000000" w:rsidRPr="0044417D" w:rsidP="0044417D">
      <w:pPr>
        <w:pStyle w:val="ListBullet"/>
      </w:pPr>
      <w:r w:rsidRPr="0044417D">
        <w:t>assess crown and root reduction requirements</w:t>
      </w:r>
    </w:p>
    <w:p w:rsidR="00000000" w:rsidRPr="0044417D" w:rsidP="0044417D">
      <w:pPr>
        <w:pStyle w:val="ListBullet"/>
      </w:pPr>
      <w:r w:rsidRPr="0044417D">
        <w:t>determine transplant and transportation requirements and removal methods</w:t>
      </w:r>
    </w:p>
    <w:p w:rsidR="00000000" w:rsidRPr="0044417D" w:rsidP="0044417D">
      <w:pPr>
        <w:pStyle w:val="ListBullet"/>
      </w:pPr>
      <w:r w:rsidRPr="0044417D">
        <w:t>develop transport plan</w:t>
      </w:r>
    </w:p>
    <w:p w:rsidR="00000000" w:rsidRPr="0044417D" w:rsidP="0044417D">
      <w:pPr>
        <w:pStyle w:val="ListBullet"/>
      </w:pPr>
      <w:r w:rsidRPr="0044417D">
        <w:t>develop a budget</w:t>
      </w:r>
    </w:p>
    <w:p w:rsidR="00000000" w:rsidRPr="0044417D" w:rsidP="0044417D">
      <w:pPr>
        <w:pStyle w:val="ListBullet"/>
      </w:pPr>
      <w:r w:rsidRPr="0044417D">
        <w:t>document and communicate transplanting program, contingency planning and after-care plan</w:t>
      </w:r>
    </w:p>
    <w:p w:rsidR="00000000" w:rsidRPr="0044417D" w:rsidP="0044417D">
      <w:pPr>
        <w:pStyle w:val="ListBullet"/>
      </w:pPr>
      <w:r w:rsidRPr="0044417D">
        <w:t>assess and control risks</w:t>
      </w:r>
    </w:p>
    <w:p w:rsidR="00000000" w:rsidRPr="0044417D" w:rsidP="0044417D">
      <w:pPr>
        <w:pStyle w:val="AllowPageBreak"/>
      </w:pPr>
    </w:p>
    <w:p w:rsidR="00000000" w:rsidRPr="0044417D" w:rsidP="0044417D">
      <w:pPr>
        <w:pStyle w:val="Heading1"/>
      </w:pPr>
      <w:bookmarkStart w:id="12" w:name="O_878660"/>
      <w:bookmarkEnd w:id="12"/>
      <w:r w:rsidRPr="0044417D">
        <w:t>Knowledge Ev</w:t>
      </w:r>
      <w:r w:rsidRPr="0044417D">
        <w:t>idence</w:t>
      </w:r>
    </w:p>
    <w:p w:rsidR="00000000" w:rsidRPr="0044417D" w:rsidP="00BA67AB">
      <w:pPr>
        <w:pStyle w:val="BodyText"/>
      </w:pPr>
      <w:r w:rsidRPr="0044417D">
        <w:t>The candidate must demonstrate knowledge of:</w:t>
      </w:r>
    </w:p>
    <w:p w:rsidR="00000000" w:rsidRPr="0044417D" w:rsidP="0044417D">
      <w:pPr>
        <w:pStyle w:val="ListBullet"/>
      </w:pPr>
      <w:r w:rsidRPr="0044417D">
        <w:t>the principles and practices of tree transplanting management</w:t>
      </w:r>
    </w:p>
    <w:p w:rsidR="00000000" w:rsidRPr="0044417D" w:rsidP="0044417D">
      <w:pPr>
        <w:pStyle w:val="ListBullet"/>
      </w:pPr>
      <w:r w:rsidRPr="0044417D">
        <w:t>aftercare management</w:t>
      </w:r>
    </w:p>
    <w:p w:rsidR="00000000" w:rsidRPr="0044417D" w:rsidP="0044417D">
      <w:pPr>
        <w:pStyle w:val="ListBullet"/>
      </w:pPr>
      <w:r w:rsidRPr="0044417D">
        <w:t>causes of stress in trees resulting from resulting from transplanting, storage and transportation</w:t>
      </w:r>
    </w:p>
    <w:p w:rsidR="00000000" w:rsidRPr="0044417D" w:rsidP="0044417D">
      <w:pPr>
        <w:pStyle w:val="ListBullet"/>
      </w:pPr>
      <w:r w:rsidRPr="0044417D">
        <w:t xml:space="preserve">current practices and </w:t>
      </w:r>
      <w:r w:rsidRPr="0044417D">
        <w:t>techniques in tree preparation, lifting, transportation and replanting</w:t>
      </w:r>
    </w:p>
    <w:p w:rsidR="00000000" w:rsidRPr="0044417D" w:rsidP="0044417D">
      <w:pPr>
        <w:pStyle w:val="ListBullet"/>
      </w:pPr>
      <w:r w:rsidRPr="0044417D">
        <w:t>local government tree protection and preservation regulations</w:t>
      </w:r>
    </w:p>
    <w:p w:rsidR="00000000" w:rsidRPr="0044417D" w:rsidP="0044417D">
      <w:pPr>
        <w:pStyle w:val="ListBullet"/>
      </w:pPr>
      <w:r w:rsidRPr="0044417D">
        <w:t>methods of managing tree moving operations</w:t>
      </w:r>
    </w:p>
    <w:p w:rsidR="00000000" w:rsidRPr="0044417D" w:rsidP="0044417D">
      <w:pPr>
        <w:pStyle w:val="ListBullet"/>
      </w:pPr>
      <w:r w:rsidRPr="0044417D">
        <w:t>planning considerations and environmental implications of transplanting activiti</w:t>
      </w:r>
      <w:r w:rsidRPr="0044417D">
        <w:t>es</w:t>
      </w:r>
    </w:p>
    <w:p w:rsidR="00000000" w:rsidRPr="0044417D" w:rsidP="0044417D">
      <w:pPr>
        <w:pStyle w:val="ListBullet"/>
      </w:pPr>
      <w:r w:rsidRPr="0044417D">
        <w:t>requirements for securing and signing trees for road transportation</w:t>
      </w:r>
    </w:p>
    <w:p w:rsidR="00000000" w:rsidRPr="0044417D" w:rsidP="0044417D">
      <w:pPr>
        <w:pStyle w:val="ListBullet"/>
      </w:pPr>
      <w:r w:rsidRPr="0044417D">
        <w:t>the relevant Australian Standards and Codes of Practice</w:t>
      </w:r>
    </w:p>
    <w:p w:rsidR="00000000" w:rsidRPr="0044417D" w:rsidP="0044417D">
      <w:pPr>
        <w:pStyle w:val="ListBullet"/>
      </w:pPr>
      <w:r w:rsidRPr="0044417D">
        <w:t>tree anatomy, physiology and biochemistry</w:t>
      </w:r>
    </w:p>
    <w:p w:rsidR="00000000" w:rsidRPr="0044417D" w:rsidP="0044417D">
      <w:pPr>
        <w:pStyle w:val="ListBullet"/>
      </w:pPr>
      <w:r w:rsidRPr="0044417D">
        <w:t>tree transplanting techniques appropriate to the specific requirements of the species</w:t>
      </w:r>
    </w:p>
    <w:p w:rsidR="00000000" w:rsidRPr="0044417D" w:rsidP="0044417D">
      <w:pPr>
        <w:pStyle w:val="AllowPageBreak"/>
      </w:pPr>
    </w:p>
    <w:p w:rsidR="00000000" w:rsidRPr="0044417D" w:rsidP="0044417D">
      <w:pPr>
        <w:pStyle w:val="Heading1"/>
      </w:pPr>
      <w:bookmarkStart w:id="13" w:name="O_878661"/>
      <w:bookmarkEnd w:id="13"/>
      <w:r w:rsidRPr="0044417D">
        <w:t>Assessment Conditions</w:t>
      </w:r>
    </w:p>
    <w:p w:rsidR="00000000" w:rsidRPr="0044417D" w:rsidP="00BA67AB">
      <w:pPr>
        <w:pStyle w:val="BodyText"/>
      </w:pPr>
      <w:r w:rsidRPr="0044417D">
        <w:t>Assessors must satisfy current standards for RTOs.</w:t>
      </w:r>
    </w:p>
    <w:p w:rsidR="00000000" w:rsidRPr="0044417D" w:rsidP="0044417D">
      <w:pPr>
        <w:pStyle w:val="Heading1"/>
      </w:pPr>
      <w:bookmarkStart w:id="14" w:name="O_878664"/>
      <w:bookmarkEnd w:id="14"/>
      <w:r w:rsidRPr="0044417D">
        <w:t>Links</w:t>
      </w:r>
    </w:p>
    <w:p w:rsidR="00000000" w:rsidRPr="0044417D" w:rsidP="00BA67AB">
      <w:pPr>
        <w:pStyle w:val="BodyText"/>
      </w:pPr>
      <w:r w:rsidRPr="004441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2D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417D" w:rsidP="0044417D"/>
    <w:sectPr w:rsidSect="004441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7D" w:rsidRPr="00BA67AB" w:rsidP="00BA6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7AB" w:rsidP="00444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7AB" w:rsidP="00444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67AB" w:rsidP="004441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7D" w:rsidP="00444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67AB">
      <w:t>Approved</w:t>
    </w:r>
    <w:r w:rsidR="00BA67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67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67AB">
      <w:rPr>
        <w:noProof/>
      </w:rPr>
      <w:t>4</w:t>
    </w:r>
    <w:r>
      <w:rPr>
        <w:noProof/>
      </w:rPr>
      <w:fldChar w:fldCharType="end"/>
    </w:r>
  </w:p>
  <w:p w:rsidR="0044417D" w:rsidP="00444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67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67AB">
      <w:t>Skills Insight</w:t>
    </w:r>
    <w:r w:rsidR="00BA67AB">
      <w:fldChar w:fldCharType="end"/>
    </w:r>
  </w:p>
  <w:p w:rsidR="0044417D" w:rsidP="00444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17D" w:rsidRPr="00BA67AB" w:rsidP="00BA6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7AB" w:rsidRPr="002D2AF8" w:rsidP="00444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AHCLSC503 Manage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67AB" w:rsidP="004441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7D" w:rsidRPr="002D2AF8" w:rsidP="00444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67AB">
      <w:t>AHCLSC503 Manage a tree transplanting program</w:t>
    </w:r>
    <w:r w:rsidR="00BA67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67AB">
      <w:rPr>
        <w:noProof/>
      </w:rPr>
      <w:t>2 March 2025</w:t>
    </w:r>
    <w:r>
      <w:fldChar w:fldCharType="end"/>
    </w:r>
  </w:p>
  <w:p w:rsidR="0044417D" w:rsidP="00444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DE9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749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17D"/>
  </w:style>
  <w:style w:type="character" w:customStyle="1" w:styleId="Heading1Char">
    <w:name w:val="Heading 1 Char"/>
    <w:basedOn w:val="DefaultParagraphFont"/>
    <w:link w:val="Heading1"/>
    <w:rsid w:val="00444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1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41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41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4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417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4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1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4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17D"/>
    <w:rPr>
      <w:b/>
      <w:spacing w:val="0"/>
    </w:rPr>
  </w:style>
  <w:style w:type="paragraph" w:customStyle="1" w:styleId="SuperTitle">
    <w:name w:val="SuperTitle"/>
    <w:basedOn w:val="Title"/>
    <w:rsid w:val="00444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1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17D"/>
    <w:rPr>
      <w:i/>
    </w:rPr>
  </w:style>
  <w:style w:type="paragraph" w:styleId="Caption">
    <w:name w:val="caption"/>
    <w:basedOn w:val="BodyText"/>
    <w:next w:val="Normal"/>
    <w:qFormat/>
    <w:rsid w:val="00444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17D"/>
  </w:style>
  <w:style w:type="paragraph" w:styleId="TableofFigures">
    <w:name w:val="table of figures"/>
    <w:basedOn w:val="Normal"/>
    <w:next w:val="Normal"/>
    <w:semiHidden/>
    <w:rsid w:val="00444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1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417D"/>
    <w:rPr>
      <w:rFonts w:ascii="Wingdings" w:hAnsi="Wingdings"/>
    </w:rPr>
  </w:style>
  <w:style w:type="character" w:customStyle="1" w:styleId="HotSpot">
    <w:name w:val="HotSpot"/>
    <w:rsid w:val="0044417D"/>
    <w:rPr>
      <w:color w:val="0033CC"/>
      <w:u w:val="none"/>
    </w:rPr>
  </w:style>
  <w:style w:type="paragraph" w:customStyle="1" w:styleId="BodyTextRight">
    <w:name w:val="Body Text Right"/>
    <w:basedOn w:val="BodyText"/>
    <w:rsid w:val="00444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1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17D"/>
    <w:rPr>
      <w:sz w:val="32"/>
    </w:rPr>
  </w:style>
  <w:style w:type="paragraph" w:customStyle="1" w:styleId="HeadingProcedure">
    <w:name w:val="Heading Procedure"/>
    <w:basedOn w:val="HeadingBase"/>
    <w:next w:val="Normal"/>
    <w:rsid w:val="00444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17D"/>
    <w:pPr>
      <w:spacing w:before="60" w:after="60"/>
    </w:pPr>
  </w:style>
  <w:style w:type="paragraph" w:styleId="ListContinue">
    <w:name w:val="List Continue"/>
    <w:basedOn w:val="List"/>
    <w:rsid w:val="0044417D"/>
    <w:pPr>
      <w:ind w:firstLine="0"/>
    </w:pPr>
  </w:style>
  <w:style w:type="paragraph" w:customStyle="1" w:styleId="ListNote">
    <w:name w:val="List Note"/>
    <w:basedOn w:val="List"/>
    <w:rsid w:val="00444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17D"/>
    <w:rPr>
      <w:rFonts w:ascii="Courier New" w:hAnsi="Courier New"/>
    </w:rPr>
  </w:style>
  <w:style w:type="paragraph" w:customStyle="1" w:styleId="NoteBullet">
    <w:name w:val="Note Bullet"/>
    <w:basedOn w:val="Note"/>
    <w:rsid w:val="00444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1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4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17D"/>
    <w:rPr>
      <w:b/>
      <w:smallCaps/>
    </w:rPr>
  </w:style>
  <w:style w:type="paragraph" w:customStyle="1" w:styleId="TableListNumber">
    <w:name w:val="Table List Number"/>
    <w:basedOn w:val="ListNumber"/>
    <w:rsid w:val="00444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17D"/>
    <w:pPr>
      <w:numPr>
        <w:numId w:val="8"/>
      </w:numPr>
    </w:pPr>
  </w:style>
  <w:style w:type="paragraph" w:customStyle="1" w:styleId="ListAlpha2">
    <w:name w:val="List Alpha 2"/>
    <w:basedOn w:val="List2"/>
    <w:rsid w:val="0044417D"/>
    <w:pPr>
      <w:numPr>
        <w:numId w:val="7"/>
      </w:numPr>
    </w:pPr>
  </w:style>
  <w:style w:type="paragraph" w:styleId="List2">
    <w:name w:val="List 2"/>
    <w:basedOn w:val="BodyText"/>
    <w:rsid w:val="00444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1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1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417D"/>
    <w:pPr>
      <w:numPr>
        <w:numId w:val="3"/>
      </w:numPr>
    </w:pPr>
  </w:style>
  <w:style w:type="paragraph" w:styleId="ListContinue2">
    <w:name w:val="List Continue 2"/>
    <w:basedOn w:val="List2"/>
    <w:rsid w:val="0044417D"/>
    <w:pPr>
      <w:ind w:firstLine="0"/>
    </w:pPr>
  </w:style>
  <w:style w:type="paragraph" w:styleId="ListContinue3">
    <w:name w:val="List Continue 3"/>
    <w:basedOn w:val="List3"/>
    <w:rsid w:val="0044417D"/>
    <w:pPr>
      <w:ind w:left="1021" w:firstLine="0"/>
    </w:pPr>
  </w:style>
  <w:style w:type="paragraph" w:styleId="ListContinue4">
    <w:name w:val="List Continue 4"/>
    <w:basedOn w:val="List4"/>
    <w:rsid w:val="0044417D"/>
    <w:pPr>
      <w:ind w:firstLine="0"/>
    </w:pPr>
  </w:style>
  <w:style w:type="paragraph" w:styleId="ListContinue5">
    <w:name w:val="List Continue 5"/>
    <w:basedOn w:val="List5"/>
    <w:rsid w:val="0044417D"/>
    <w:pPr>
      <w:ind w:firstLine="0"/>
    </w:pPr>
  </w:style>
  <w:style w:type="paragraph" w:styleId="ListNumber3">
    <w:name w:val="List Number 3"/>
    <w:basedOn w:val="List3"/>
    <w:rsid w:val="0044417D"/>
    <w:pPr>
      <w:numPr>
        <w:numId w:val="4"/>
      </w:numPr>
    </w:pPr>
  </w:style>
  <w:style w:type="paragraph" w:styleId="ListNumber4">
    <w:name w:val="List Number 4"/>
    <w:basedOn w:val="List4"/>
    <w:rsid w:val="0044417D"/>
    <w:pPr>
      <w:numPr>
        <w:numId w:val="5"/>
      </w:numPr>
    </w:pPr>
  </w:style>
  <w:style w:type="paragraph" w:styleId="ListNumber5">
    <w:name w:val="List Number 5"/>
    <w:basedOn w:val="List5"/>
    <w:rsid w:val="0044417D"/>
    <w:pPr>
      <w:numPr>
        <w:numId w:val="6"/>
      </w:numPr>
    </w:pPr>
  </w:style>
  <w:style w:type="paragraph" w:styleId="BlockText">
    <w:name w:val="Block Text"/>
    <w:basedOn w:val="Normal"/>
    <w:rsid w:val="00444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17D"/>
    <w:rPr>
      <w:sz w:val="16"/>
      <w:vertAlign w:val="superscript"/>
    </w:rPr>
  </w:style>
  <w:style w:type="character" w:customStyle="1" w:styleId="Symbols">
    <w:name w:val="Symbols"/>
    <w:basedOn w:val="DefaultParagraphFont"/>
    <w:rsid w:val="0044417D"/>
    <w:rPr>
      <w:rFonts w:ascii="Symbol" w:hAnsi="Symbol"/>
    </w:rPr>
  </w:style>
  <w:style w:type="character" w:customStyle="1" w:styleId="MenuOptions">
    <w:name w:val="Menu Options"/>
    <w:basedOn w:val="DefaultParagraphFont"/>
    <w:rsid w:val="00444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17D"/>
    <w:rPr>
      <w:b/>
    </w:rPr>
  </w:style>
  <w:style w:type="character" w:customStyle="1" w:styleId="Underlined">
    <w:name w:val="Underlined"/>
    <w:basedOn w:val="DefaultParagraphFont"/>
    <w:rsid w:val="0044417D"/>
    <w:rPr>
      <w:u w:val="single"/>
    </w:rPr>
  </w:style>
  <w:style w:type="paragraph" w:customStyle="1" w:styleId="TableBodyTextRight">
    <w:name w:val="Table Body Text Right"/>
    <w:basedOn w:val="TableBodyText"/>
    <w:rsid w:val="00444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17D"/>
    <w:rPr>
      <w:sz w:val="18"/>
    </w:rPr>
  </w:style>
  <w:style w:type="paragraph" w:customStyle="1" w:styleId="BodySmallRight">
    <w:name w:val="Body Small Right"/>
    <w:basedOn w:val="BodyTextRight"/>
    <w:rsid w:val="0044417D"/>
    <w:rPr>
      <w:sz w:val="18"/>
      <w:szCs w:val="18"/>
    </w:rPr>
  </w:style>
  <w:style w:type="paragraph" w:customStyle="1" w:styleId="MarginEdition">
    <w:name w:val="Margin Edition"/>
    <w:basedOn w:val="MarginNote"/>
    <w:rsid w:val="00444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17D"/>
    <w:rPr>
      <w:sz w:val="2"/>
      <w:szCs w:val="2"/>
    </w:rPr>
  </w:style>
  <w:style w:type="character" w:customStyle="1" w:styleId="Small">
    <w:name w:val="Small"/>
    <w:basedOn w:val="DefaultParagraphFont"/>
    <w:rsid w:val="0044417D"/>
    <w:rPr>
      <w:sz w:val="16"/>
    </w:rPr>
  </w:style>
  <w:style w:type="paragraph" w:customStyle="1" w:styleId="WideTable">
    <w:name w:val="Wide Table"/>
    <w:basedOn w:val="Normal"/>
    <w:rsid w:val="00444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17D"/>
  </w:style>
  <w:style w:type="paragraph" w:styleId="Quote">
    <w:name w:val="Quote"/>
    <w:basedOn w:val="Heading1"/>
    <w:link w:val="QuoteChar"/>
    <w:qFormat/>
    <w:rsid w:val="00444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17D"/>
    <w:pPr>
      <w:pageBreakBefore/>
    </w:pPr>
  </w:style>
  <w:style w:type="paragraph" w:customStyle="1" w:styleId="Border">
    <w:name w:val="Border"/>
    <w:basedOn w:val="Normal"/>
    <w:qFormat/>
    <w:rsid w:val="00444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17D"/>
    <w:rPr>
      <w:u w:val="single"/>
    </w:rPr>
  </w:style>
  <w:style w:type="character" w:customStyle="1" w:styleId="BoldandItalics">
    <w:name w:val="Bold and Italics"/>
    <w:qFormat/>
    <w:rsid w:val="0044417D"/>
    <w:rPr>
      <w:b/>
      <w:i/>
      <w:u w:val="none"/>
    </w:rPr>
  </w:style>
  <w:style w:type="paragraph" w:styleId="BalloonText">
    <w:name w:val="Balloon Text"/>
    <w:basedOn w:val="Normal"/>
    <w:link w:val="BalloonTextChar"/>
    <w:rsid w:val="00444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17D"/>
    <w:pPr>
      <w:spacing w:before="0" w:after="0"/>
    </w:pPr>
  </w:style>
  <w:style w:type="paragraph" w:customStyle="1" w:styleId="BodyTextBold">
    <w:name w:val="Body Text Bold"/>
    <w:basedOn w:val="BodyText"/>
    <w:qFormat/>
    <w:rsid w:val="0044417D"/>
    <w:rPr>
      <w:b/>
    </w:rPr>
  </w:style>
  <w:style w:type="character" w:styleId="Hyperlink">
    <w:name w:val="Hyperlink"/>
    <w:basedOn w:val="DefaultParagraphFont"/>
    <w:uiPriority w:val="99"/>
    <w:unhideWhenUsed/>
    <w:rsid w:val="00BA6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4869</Characters>
  <Application>Microsoft Office Word</Application>
  <DocSecurity>0</DocSecurity>
  <Lines>157</Lines>
  <Paragraphs>103</Paragraphs>
  <ScaleCrop>false</ScaleCrop>
  <Company>Author-it Software Corporation Ltd.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AHCLSC503 Manage a tree transplanting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