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310" w:rsidP="00604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AHCLSC318 Erect timber structures and features</w:t>
      </w:r>
      <w:r>
        <w:fldChar w:fldCharType="end"/>
      </w:r>
    </w:p>
    <w:p w:rsidR="00604310" w:rsidP="00604310">
      <w:pPr>
        <w:pStyle w:val="Version"/>
        <w:sectPr w:rsidSect="00330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AFA" w:rsidP="00330AFA">
      <w:pPr>
        <w:pStyle w:val="SuperHeading"/>
      </w:pPr>
      <w:r w:rsidRPr="00330AFA">
        <w:t>AHCLSC318 Erect timber structures and features</w:t>
      </w:r>
    </w:p>
    <w:p w:rsidR="00000000" w:rsidRPr="00330AFA" w:rsidP="00330AFA">
      <w:pPr>
        <w:pStyle w:val="Heading1"/>
      </w:pPr>
      <w:bookmarkStart w:id="1" w:name="O_1211902"/>
      <w:bookmarkEnd w:id="1"/>
      <w:r w:rsidRPr="00330A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Comments</w:t>
            </w:r>
          </w:p>
        </w:tc>
      </w:tr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This version released with AHC Agriculture, Horticulture and Conservation and Land Management Training Package Version 7.0.</w:t>
            </w:r>
          </w:p>
        </w:tc>
      </w:tr>
    </w:tbl>
    <w:p w:rsidR="00000000" w:rsidRPr="00330AFA" w:rsidP="00330AFA">
      <w:pPr>
        <w:pStyle w:val="BodyText"/>
      </w:pP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2" w:name="O_1211903"/>
      <w:bookmarkEnd w:id="2"/>
      <w:r w:rsidRPr="00330AFA">
        <w:t>Application</w:t>
      </w:r>
    </w:p>
    <w:p w:rsidR="00000000" w:rsidRPr="00330AFA" w:rsidP="00604310">
      <w:pPr>
        <w:pStyle w:val="BodyText"/>
      </w:pPr>
      <w:r w:rsidRPr="00330AFA">
        <w:t>This unit of competency describes the ski</w:t>
      </w:r>
      <w:r w:rsidRPr="00330AFA">
        <w:t>lls and knowledge required to erect timber structures and features as a component of landscape project works, including preparing for work, setting out and preparing site, preparing and cutting timber components, assembling and erecting structure, checking</w:t>
      </w:r>
      <w:r w:rsidRPr="00330AFA">
        <w:t xml:space="preserve"> and cleaning up site.</w:t>
      </w:r>
    </w:p>
    <w:p w:rsidR="00000000" w:rsidRPr="00330AFA" w:rsidP="00604310">
      <w:pPr>
        <w:pStyle w:val="BodyText"/>
      </w:pPr>
      <w:r w:rsidRPr="00330AFA">
        <w:t>The unit applies to individuals who erect timber structures and features under broad direction, and take responsibility for their own work and for the quality of the work of others.</w:t>
      </w:r>
    </w:p>
    <w:p w:rsidR="00000000" w:rsidRPr="00330AFA" w:rsidP="00604310">
      <w:pPr>
        <w:pStyle w:val="BodyText"/>
      </w:pPr>
      <w:r w:rsidRPr="00330AFA">
        <w:t>No licensing, legislative or certification requirem</w:t>
      </w:r>
      <w:r w:rsidRPr="00330AFA">
        <w:t>ents apply to this unit at the time of publication.</w:t>
      </w:r>
    </w:p>
    <w:p w:rsidR="00000000" w:rsidRPr="00330AFA" w:rsidP="00330AFA">
      <w:pPr>
        <w:pStyle w:val="Heading1"/>
      </w:pPr>
      <w:bookmarkStart w:id="3" w:name="O_1211904"/>
      <w:bookmarkEnd w:id="3"/>
      <w:r w:rsidRPr="00330AFA">
        <w:t>Pre-requisite Unit</w:t>
      </w:r>
    </w:p>
    <w:p w:rsidR="00000000" w:rsidRPr="00330AFA" w:rsidP="00604310">
      <w:pPr>
        <w:pStyle w:val="BodyText"/>
      </w:pPr>
      <w:r w:rsidRPr="00330AFA">
        <w:t>Nil</w:t>
      </w:r>
    </w:p>
    <w:p w:rsidR="00000000" w:rsidRPr="00330AFA" w:rsidP="00330AFA">
      <w:pPr>
        <w:pStyle w:val="Heading1"/>
      </w:pPr>
      <w:bookmarkStart w:id="4" w:name="O_1211906"/>
      <w:bookmarkEnd w:id="4"/>
      <w:r w:rsidRPr="00330AFA">
        <w:t>Unit Sector</w:t>
      </w:r>
    </w:p>
    <w:p w:rsidR="00000000" w:rsidRPr="00330AFA" w:rsidP="00604310">
      <w:pPr>
        <w:pStyle w:val="BodyText"/>
      </w:pPr>
      <w:r w:rsidRPr="00330AFA">
        <w:t>Landscape (LSC)</w:t>
      </w:r>
    </w:p>
    <w:p w:rsidR="00000000" w:rsidRPr="00330AFA" w:rsidP="00330AFA">
      <w:pPr>
        <w:pStyle w:val="Heading1"/>
      </w:pPr>
      <w:bookmarkStart w:id="5" w:name="O_1211907"/>
      <w:bookmarkEnd w:id="5"/>
      <w:r w:rsidRPr="00330A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Performance Criteria</w:t>
            </w:r>
          </w:p>
        </w:tc>
      </w:tr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1.1 Interpret site plan and specifications</w:t>
            </w:r>
          </w:p>
          <w:p w:rsidR="00000000" w:rsidRPr="00330AFA" w:rsidP="00330AFA">
            <w:pPr>
              <w:pStyle w:val="BodyText"/>
            </w:pPr>
            <w:r w:rsidRPr="00330AFA">
              <w:t>1.2 Identify potential hazards and risks, and imp</w:t>
            </w:r>
            <w:r w:rsidRPr="00330AFA">
              <w:t>lement safe working practices to manage risks</w:t>
            </w:r>
          </w:p>
          <w:p w:rsidR="00000000" w:rsidRPr="00330AFA" w:rsidP="00330AFA">
            <w:pPr>
              <w:pStyle w:val="BodyText"/>
            </w:pPr>
            <w:r w:rsidRPr="00330AFA">
              <w:t>1.3 Check quantity and quality of materials</w:t>
            </w:r>
          </w:p>
          <w:p w:rsidR="00000000" w:rsidRPr="00330AFA" w:rsidP="00330AFA">
            <w:pPr>
              <w:pStyle w:val="BodyText"/>
            </w:pPr>
            <w:r w:rsidRPr="00330AFA">
              <w:t xml:space="preserve">1.4 Select tools and equipment required for construction work and </w:t>
            </w:r>
            <w:r w:rsidRPr="00330AFA">
              <w:t>check for safe operation</w:t>
            </w:r>
          </w:p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1.5 Select, fit, use and maintain personal protective equipment (PPE) appli</w:t>
            </w:r>
            <w:r w:rsidRPr="00330AFA">
              <w:t>cable to task</w:t>
            </w:r>
          </w:p>
        </w:tc>
      </w:tr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2. Set out the site and prepare the profile and footings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2.1 Determine, locate and mark out services from site plan</w:t>
            </w:r>
          </w:p>
          <w:p w:rsidR="00000000" w:rsidRPr="00330AFA" w:rsidP="00330AFA">
            <w:pPr>
              <w:pStyle w:val="BodyText"/>
            </w:pPr>
            <w:r w:rsidRPr="00330AFA">
              <w:t>2.2 Mark out position of structure or feature according to design drawings and specifications</w:t>
            </w:r>
          </w:p>
          <w:p w:rsidR="00000000" w:rsidRPr="00330AFA" w:rsidP="00330AFA">
            <w:pPr>
              <w:pStyle w:val="BodyText"/>
            </w:pPr>
            <w:r w:rsidRPr="00330AFA">
              <w:t>2.3 Establish profiles to conform to nominated tolerances</w:t>
            </w:r>
          </w:p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2.4 Excavate and prepare footings according to type of structure to be erected</w:t>
            </w:r>
          </w:p>
        </w:tc>
      </w:tr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3. Prepare and cut timber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3.1 Identify and select timber according to site plan and specifications</w:t>
            </w:r>
          </w:p>
          <w:p w:rsidR="00000000" w:rsidRPr="00330AFA" w:rsidP="00330AFA">
            <w:pPr>
              <w:pStyle w:val="BodyText"/>
            </w:pPr>
            <w:r w:rsidRPr="00330AFA">
              <w:t>3.2 Prep</w:t>
            </w:r>
            <w:r w:rsidRPr="00330AFA">
              <w:t>are components for assembly</w:t>
            </w:r>
          </w:p>
          <w:p w:rsidR="00000000" w:rsidRPr="00330AFA" w:rsidP="00330AFA">
            <w:pPr>
              <w:pStyle w:val="BodyText"/>
            </w:pPr>
            <w:r w:rsidRPr="00330AFA">
              <w:t>3.3 Mark out length of components and positions of cuts and joints</w:t>
            </w:r>
          </w:p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3.4 Cut, check and accurately drill components using hand or power tools as required</w:t>
            </w:r>
          </w:p>
        </w:tc>
      </w:tr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4. Assemble and erect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4.1 Identify and select hardware</w:t>
            </w:r>
          </w:p>
          <w:p w:rsidR="00000000" w:rsidRPr="00330AFA" w:rsidP="00330AFA">
            <w:pPr>
              <w:pStyle w:val="BodyText"/>
            </w:pPr>
            <w:r w:rsidRPr="00330AFA">
              <w:t>4.2 Determ</w:t>
            </w:r>
            <w:r w:rsidRPr="00330AFA">
              <w:t xml:space="preserve">ine if protective coating is required and, if so, select and apply </w:t>
            </w:r>
          </w:p>
          <w:p w:rsidR="00000000" w:rsidRPr="00330AFA" w:rsidP="00330AFA">
            <w:pPr>
              <w:pStyle w:val="BodyText"/>
            </w:pPr>
            <w:r w:rsidRPr="00330AFA">
              <w:t>4.3 Fix, join or assemble timber components into position and fix into place</w:t>
            </w:r>
          </w:p>
          <w:p w:rsidR="00000000" w:rsidRPr="00330AFA" w:rsidP="00330AFA">
            <w:pPr>
              <w:pStyle w:val="BodyText"/>
            </w:pPr>
            <w:r w:rsidRPr="00330AFA">
              <w:t>4.4 Install bracing according to site plan and specifications</w:t>
            </w:r>
          </w:p>
          <w:p w:rsidR="00000000" w:rsidRPr="00330AFA" w:rsidP="00330AFA">
            <w:pPr>
              <w:pStyle w:val="BodyText"/>
            </w:pPr>
            <w:r w:rsidRPr="00330AFA">
              <w:t>4.5 Finish off structure to ensure all components</w:t>
            </w:r>
            <w:r w:rsidRPr="00330AFA">
              <w:t xml:space="preserve"> are secure and complete</w:t>
            </w:r>
          </w:p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 xml:space="preserve">4.6 Apply protective </w:t>
            </w:r>
            <w:r w:rsidRPr="00330AFA">
              <w:rPr>
                <w:rStyle w:val="SpecialBold"/>
              </w:rPr>
              <w:t>treatments</w:t>
            </w:r>
            <w:r w:rsidRPr="00330AFA">
              <w:t xml:space="preserve"> according to site plan and specifications</w:t>
            </w:r>
          </w:p>
        </w:tc>
      </w:tr>
      <w:tr w:rsidTr="00604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5.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5.1 Inspect quality of finished works according to site plan and specifications</w:t>
            </w:r>
          </w:p>
          <w:p w:rsidR="00000000" w:rsidRPr="00330AFA" w:rsidP="00330AFA">
            <w:pPr>
              <w:pStyle w:val="BodyText"/>
            </w:pPr>
            <w:r w:rsidRPr="00330AFA">
              <w:t>5.2 Clean debris from structure and site</w:t>
            </w:r>
          </w:p>
          <w:p w:rsidR="00000000" w:rsidRPr="00330AFA" w:rsidP="00330AFA">
            <w:pPr>
              <w:pStyle w:val="BodyText"/>
            </w:pPr>
            <w:r w:rsidRPr="00330AFA">
              <w:t>5.3 Dispose of or recycle waste material from site</w:t>
            </w:r>
          </w:p>
          <w:p w:rsidR="00000000" w:rsidRPr="00330AFA" w:rsidP="00330AFA">
            <w:pPr>
              <w:pStyle w:val="BodyText"/>
            </w:pPr>
            <w:r w:rsidRPr="00330AFA">
              <w:t>5.4 Clean, maintain and store tools and equipment</w:t>
            </w:r>
          </w:p>
          <w:p w:rsidR="00000000" w:rsidRPr="00330AFA" w:rsidP="00330AFA">
            <w:pPr>
              <w:pStyle w:val="BodyText"/>
            </w:pPr>
            <w:r w:rsidRPr="00330AFA">
              <w:t>5.5 Identify and report unserviceable tools and equipment according to workplace procedures</w:t>
            </w:r>
          </w:p>
        </w:tc>
      </w:tr>
    </w:tbl>
    <w:p w:rsidR="00000000" w:rsidRPr="00330AFA" w:rsidP="00330AFA">
      <w:pPr>
        <w:pStyle w:val="BodyText"/>
      </w:pP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6" w:name="O_1211908"/>
      <w:bookmarkEnd w:id="6"/>
      <w:r w:rsidRPr="00330AFA">
        <w:t>F</w:t>
      </w:r>
      <w:r w:rsidRPr="00330AFA">
        <w:t>oundation Skills</w:t>
      </w:r>
    </w:p>
    <w:p w:rsidR="00000000" w:rsidRPr="00604310" w:rsidP="00604310">
      <w:pPr>
        <w:pStyle w:val="BodyText"/>
        <w:rPr>
          <w:i/>
        </w:rPr>
      </w:pPr>
      <w:r w:rsidRPr="006043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Description</w:t>
            </w:r>
          </w:p>
        </w:tc>
      </w:tr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ListBullet"/>
              <w:rPr>
                <w:lang w:val="en-NZ"/>
              </w:rPr>
            </w:pPr>
            <w:r w:rsidRPr="00330AFA">
              <w:t>Use clear language and standard industry terminology to report tool and equipment unserviceability</w:t>
            </w:r>
          </w:p>
        </w:tc>
      </w:tr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ListBullet"/>
            </w:pPr>
            <w:r w:rsidRPr="00330AFA">
              <w:t>Calculate quantities of material, take measurements, read and use tape measures and scale rulers</w:t>
            </w:r>
          </w:p>
          <w:p w:rsidR="00000000" w:rsidRPr="00330AFA" w:rsidP="00330AFA">
            <w:pPr>
              <w:pStyle w:val="ListBullet"/>
            </w:pPr>
            <w:r w:rsidRPr="00330AFA">
              <w:t>Set out right angles using 3:4:5 method</w:t>
            </w:r>
          </w:p>
        </w:tc>
      </w:tr>
    </w:tbl>
    <w:p w:rsidR="00000000" w:rsidRPr="00330AFA" w:rsidP="00330AFA">
      <w:pPr>
        <w:pStyle w:val="BodyText"/>
      </w:pP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7" w:name="O_1211910"/>
      <w:bookmarkEnd w:id="7"/>
      <w:r w:rsidRPr="00330A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Equivalence status</w:t>
            </w:r>
          </w:p>
        </w:tc>
      </w:tr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AHCLSC318 Erect timber structures and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AHCLSC304 Erect timber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Minor changes to application</w:t>
            </w:r>
          </w:p>
          <w:p w:rsidR="00000000" w:rsidRPr="00330AFA" w:rsidP="00330AFA">
            <w:pPr>
              <w:pStyle w:val="BodyText"/>
            </w:pPr>
            <w:r w:rsidRPr="00330AFA">
              <w:t>Minor changes to performance criteria</w:t>
            </w:r>
          </w:p>
          <w:p w:rsidR="00000000" w:rsidRPr="00330AFA" w:rsidP="00330AFA">
            <w:pPr>
              <w:pStyle w:val="BodyText"/>
            </w:pPr>
            <w:r w:rsidRPr="00330AFA">
              <w:t>Foundation skills added</w:t>
            </w:r>
          </w:p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Equivalent</w:t>
            </w:r>
          </w:p>
        </w:tc>
      </w:tr>
    </w:tbl>
    <w:p w:rsidR="00000000" w:rsidRPr="00330AFA" w:rsidP="00330AFA">
      <w:pPr>
        <w:pStyle w:val="BodyText"/>
      </w:pP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8" w:name="O_1211917"/>
      <w:bookmarkEnd w:id="8"/>
      <w:r w:rsidRPr="00330AFA">
        <w:t>Links</w:t>
      </w:r>
    </w:p>
    <w:p w:rsidR="00000000" w:rsidRPr="00330AFA" w:rsidP="00604310">
      <w:pPr>
        <w:pStyle w:val="BodyText"/>
      </w:pPr>
      <w:r w:rsidRPr="00330A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0AFA" w:rsidP="00604310">
      <w:pPr>
        <w:pStyle w:val="BodyText"/>
        <w:sectPr w:rsidSect="00330A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0AFA" w:rsidP="00330AFA">
      <w:pPr>
        <w:pStyle w:val="SuperHeading"/>
      </w:pPr>
      <w:r w:rsidRPr="00330AFA">
        <w:t>Assessment Requirements for AHCLSC318 Erect t</w:t>
      </w:r>
      <w:r w:rsidRPr="00330AFA">
        <w:t>imber structures and features</w:t>
      </w:r>
    </w:p>
    <w:p w:rsidR="00000000" w:rsidRPr="00330AFA" w:rsidP="00330AFA">
      <w:pPr>
        <w:pStyle w:val="Heading1"/>
      </w:pPr>
      <w:bookmarkStart w:id="9" w:name="O_1211912"/>
      <w:bookmarkEnd w:id="9"/>
      <w:r w:rsidRPr="00330A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Bold"/>
              <w:rPr>
                <w:lang w:val="en-NZ"/>
              </w:rPr>
            </w:pPr>
            <w:r w:rsidRPr="00330AFA">
              <w:t>Comments</w:t>
            </w:r>
          </w:p>
        </w:tc>
      </w:tr>
      <w:tr w:rsidTr="00330A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FA">
            <w:pPr>
              <w:pStyle w:val="BodyText"/>
              <w:rPr>
                <w:lang w:val="en-NZ"/>
              </w:rPr>
            </w:pPr>
            <w:r w:rsidRPr="00330A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FA" w:rsidP="00330AFA">
            <w:pPr>
              <w:pStyle w:val="BodyText"/>
            </w:pPr>
            <w:r w:rsidRPr="00330AFA">
              <w:t>This version released with AHC Agriculture, Horticulture and Conservation and Land Management Training Package Version 7.0.</w:t>
            </w:r>
          </w:p>
        </w:tc>
      </w:tr>
    </w:tbl>
    <w:p w:rsidR="00000000" w:rsidRPr="00330AFA" w:rsidP="00330AFA">
      <w:pPr>
        <w:pStyle w:val="BodyText"/>
      </w:pP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10" w:name="O_1211913"/>
      <w:bookmarkEnd w:id="10"/>
      <w:r w:rsidRPr="00330AFA">
        <w:t>Performance Evidence</w:t>
      </w:r>
    </w:p>
    <w:p w:rsidR="00000000" w:rsidRPr="00330AFA" w:rsidP="00604310">
      <w:pPr>
        <w:pStyle w:val="BodyText"/>
      </w:pPr>
      <w:r w:rsidRPr="00330AFA">
        <w:t>An individual demonstrating competency must satisfy all of the elements and performance criteria in this unit.</w:t>
      </w:r>
    </w:p>
    <w:p w:rsidR="00000000" w:rsidRPr="00330AFA" w:rsidP="00604310">
      <w:pPr>
        <w:pStyle w:val="BodyText"/>
      </w:pPr>
      <w:r w:rsidRPr="00330AFA">
        <w:t>There must be evidence that the individual has erected timber structures and features on at least two occasions and has:</w:t>
      </w:r>
    </w:p>
    <w:p w:rsidR="00000000" w:rsidRPr="00330AFA" w:rsidP="00330AFA">
      <w:pPr>
        <w:pStyle w:val="ListBullet"/>
      </w:pPr>
      <w:r w:rsidRPr="00330AFA">
        <w:t>in</w:t>
      </w:r>
      <w:r w:rsidRPr="00330AFA">
        <w:t>terpreted site plans, design drawings and specifications</w:t>
      </w:r>
    </w:p>
    <w:p w:rsidR="00000000" w:rsidRPr="00330AFA" w:rsidP="00330AFA">
      <w:pPr>
        <w:pStyle w:val="ListBullet"/>
      </w:pPr>
      <w:r w:rsidRPr="00330AFA">
        <w:t>applied workplace health and safety requirements, including fitted and used personal protective equipment (PPE)</w:t>
      </w:r>
    </w:p>
    <w:p w:rsidR="00000000" w:rsidRPr="00330AFA" w:rsidP="00330AFA">
      <w:pPr>
        <w:pStyle w:val="ListBullet"/>
      </w:pPr>
      <w:r w:rsidRPr="00330AFA">
        <w:t>selected, used and maintained tools and equipment required for erecting timber structures and features</w:t>
      </w:r>
    </w:p>
    <w:p w:rsidR="00000000" w:rsidRPr="00330AFA" w:rsidP="00330AFA">
      <w:pPr>
        <w:pStyle w:val="ListBullet"/>
      </w:pPr>
      <w:r w:rsidRPr="00330AFA">
        <w:t>set out and prepared site for timber structures and features</w:t>
      </w:r>
    </w:p>
    <w:p w:rsidR="00000000" w:rsidRPr="00330AFA" w:rsidP="00330AFA">
      <w:pPr>
        <w:pStyle w:val="ListBullet"/>
      </w:pPr>
      <w:r w:rsidRPr="00330AFA">
        <w:t>marked out a site for timber structures and features according to site plans, design drawing</w:t>
      </w:r>
      <w:r w:rsidRPr="00330AFA">
        <w:t>s and specifications</w:t>
      </w:r>
    </w:p>
    <w:p w:rsidR="00000000" w:rsidRPr="00330AFA" w:rsidP="00330AFA">
      <w:pPr>
        <w:pStyle w:val="ListBullet"/>
      </w:pPr>
      <w:r w:rsidRPr="00330AFA">
        <w:t>established levels and prepared footings where required</w:t>
      </w:r>
    </w:p>
    <w:p w:rsidR="00000000" w:rsidRPr="00330AFA" w:rsidP="00330AFA">
      <w:pPr>
        <w:pStyle w:val="ListBullet"/>
      </w:pPr>
      <w:r w:rsidRPr="00330AFA">
        <w:t>used levelling equipment</w:t>
      </w:r>
    </w:p>
    <w:p w:rsidR="00000000" w:rsidRPr="00330AFA" w:rsidP="00330AFA">
      <w:pPr>
        <w:pStyle w:val="ListBullet"/>
      </w:pPr>
      <w:r w:rsidRPr="00330AFA">
        <w:t>excavated footings</w:t>
      </w:r>
    </w:p>
    <w:p w:rsidR="00000000" w:rsidRPr="00330AFA" w:rsidP="00330AFA">
      <w:pPr>
        <w:pStyle w:val="ListBullet"/>
      </w:pPr>
      <w:r w:rsidRPr="00330AFA">
        <w:t>identified and selected timber according to site plans and specifications</w:t>
      </w:r>
    </w:p>
    <w:p w:rsidR="00000000" w:rsidRPr="00330AFA" w:rsidP="00330AFA">
      <w:pPr>
        <w:pStyle w:val="ListBullet"/>
      </w:pPr>
      <w:r w:rsidRPr="00330AFA">
        <w:t>measured and marked out timber</w:t>
      </w:r>
    </w:p>
    <w:p w:rsidR="00000000" w:rsidRPr="00330AFA" w:rsidP="00330AFA">
      <w:pPr>
        <w:pStyle w:val="ListBullet"/>
      </w:pPr>
      <w:r w:rsidRPr="00330AFA">
        <w:t>selected and used hand and pow</w:t>
      </w:r>
      <w:r w:rsidRPr="00330AFA">
        <w:t>er tools relevant to timber structures and features</w:t>
      </w:r>
    </w:p>
    <w:p w:rsidR="00000000" w:rsidRPr="00330AFA" w:rsidP="00330AFA">
      <w:pPr>
        <w:pStyle w:val="ListBullet"/>
      </w:pPr>
      <w:r w:rsidRPr="00330AFA">
        <w:t>selected hardware according to site plans and specifications</w:t>
      </w:r>
    </w:p>
    <w:p w:rsidR="00000000" w:rsidRPr="00330AFA" w:rsidP="00330AFA">
      <w:pPr>
        <w:pStyle w:val="ListBullet"/>
      </w:pPr>
      <w:r w:rsidRPr="00330AFA">
        <w:t>fixed, joined or assembled timbers</w:t>
      </w:r>
    </w:p>
    <w:p w:rsidR="00000000" w:rsidRPr="00330AFA" w:rsidP="00330AFA">
      <w:pPr>
        <w:pStyle w:val="ListBullet"/>
      </w:pPr>
      <w:r w:rsidRPr="00330AFA">
        <w:t>applied protective treatments</w:t>
      </w:r>
    </w:p>
    <w:p w:rsidR="00000000" w:rsidRPr="00330AFA" w:rsidP="00330AFA">
      <w:pPr>
        <w:pStyle w:val="ListBullet"/>
      </w:pPr>
      <w:r w:rsidRPr="00330AFA">
        <w:t>checked quality of work and cleaned up site</w:t>
      </w:r>
    </w:p>
    <w:p w:rsidR="00000000" w:rsidRPr="00330AFA" w:rsidP="00330AFA">
      <w:pPr>
        <w:pStyle w:val="ListBullet"/>
      </w:pPr>
      <w:r w:rsidRPr="00330AFA">
        <w:t>reported unserviceable tools and e</w:t>
      </w:r>
      <w:r w:rsidRPr="00330AFA">
        <w:t>quipment.</w:t>
      </w: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11" w:name="O_1211914"/>
      <w:bookmarkEnd w:id="11"/>
      <w:r w:rsidRPr="00330AFA">
        <w:t>Knowledge Evidence</w:t>
      </w:r>
    </w:p>
    <w:p w:rsidR="00000000" w:rsidRPr="00330AFA" w:rsidP="00604310">
      <w:pPr>
        <w:pStyle w:val="BodyText"/>
      </w:pPr>
      <w:r w:rsidRPr="00330AFA">
        <w:t>An individual must be able to demonstrate the knowledge required to perform the tasks outlined in the elements and performance criteria of this unit. This includes knowledge of:</w:t>
      </w:r>
    </w:p>
    <w:p w:rsidR="00000000" w:rsidRPr="00330AFA" w:rsidP="00330AFA">
      <w:pPr>
        <w:pStyle w:val="ListBullet"/>
      </w:pPr>
      <w:r w:rsidRPr="00330AFA">
        <w:t xml:space="preserve">principles and practices for </w:t>
      </w:r>
      <w:r w:rsidRPr="00330AFA">
        <w:t>erecting timber structures and features, including:</w:t>
      </w:r>
    </w:p>
    <w:p w:rsidR="00000000" w:rsidRPr="00330AFA" w:rsidP="00330AFA">
      <w:pPr>
        <w:pStyle w:val="ListBullet2"/>
      </w:pPr>
      <w:r w:rsidRPr="00330AFA">
        <w:t>Australian standards and codes relevant to timber structures and features</w:t>
      </w:r>
    </w:p>
    <w:p w:rsidR="00000000" w:rsidRPr="00330AFA" w:rsidP="00330AFA">
      <w:pPr>
        <w:pStyle w:val="ListBullet2"/>
      </w:pPr>
      <w:r w:rsidRPr="00330AFA">
        <w:t>industry standard terminology relevant to timber structures and features</w:t>
      </w:r>
    </w:p>
    <w:p w:rsidR="00000000" w:rsidRPr="00330AFA" w:rsidP="00330AFA">
      <w:pPr>
        <w:pStyle w:val="ListBullet2"/>
      </w:pPr>
      <w:r w:rsidRPr="00330AFA">
        <w:t>levelling principles and techniques</w:t>
      </w:r>
    </w:p>
    <w:p w:rsidR="00000000" w:rsidRPr="00330AFA" w:rsidP="00330AFA">
      <w:pPr>
        <w:pStyle w:val="ListBullet2"/>
      </w:pPr>
      <w:r w:rsidRPr="00330AFA">
        <w:t>footings for timber structures and their construction methods</w:t>
      </w:r>
    </w:p>
    <w:p w:rsidR="00000000" w:rsidRPr="00330AFA" w:rsidP="00330AFA">
      <w:pPr>
        <w:pStyle w:val="ListBullet2"/>
      </w:pPr>
      <w:r w:rsidRPr="00330AFA">
        <w:t>timber fixing and joining methods and hardware products</w:t>
      </w:r>
    </w:p>
    <w:p w:rsidR="00000000" w:rsidRPr="00330AFA" w:rsidP="00330AFA">
      <w:pPr>
        <w:pStyle w:val="ListBullet2"/>
      </w:pPr>
      <w:r w:rsidRPr="00330AFA">
        <w:t>timber properties, characteristics and defects</w:t>
      </w:r>
    </w:p>
    <w:p w:rsidR="00000000" w:rsidRPr="00330AFA" w:rsidP="00330AFA">
      <w:pPr>
        <w:pStyle w:val="ListBullet2"/>
      </w:pPr>
      <w:r w:rsidRPr="00330AFA">
        <w:t>use of hand and power tools relevant to timber structures and features</w:t>
      </w:r>
    </w:p>
    <w:p w:rsidR="00000000" w:rsidRPr="00330AFA" w:rsidP="00330AFA">
      <w:pPr>
        <w:pStyle w:val="ListBullet2"/>
      </w:pPr>
      <w:r w:rsidRPr="00330AFA">
        <w:t>protective treatment</w:t>
      </w:r>
      <w:r w:rsidRPr="00330AFA">
        <w:t>s</w:t>
      </w:r>
    </w:p>
    <w:p w:rsidR="00000000" w:rsidRPr="00330AFA" w:rsidP="00330AFA">
      <w:pPr>
        <w:pStyle w:val="ListBullet"/>
      </w:pPr>
      <w:r w:rsidRPr="00330AFA">
        <w:t>workplace requirements applicable to health and safety in the workplace for erecting timber structures and features, including appropriate use of PPE.</w:t>
      </w:r>
    </w:p>
    <w:p w:rsidR="00000000" w:rsidRPr="00330AFA" w:rsidP="00330AFA">
      <w:pPr>
        <w:pStyle w:val="AllowPageBreak"/>
      </w:pPr>
    </w:p>
    <w:p w:rsidR="00000000" w:rsidRPr="00330AFA" w:rsidP="00330AFA">
      <w:pPr>
        <w:pStyle w:val="Heading1"/>
      </w:pPr>
      <w:bookmarkStart w:id="12" w:name="O_1211915"/>
      <w:bookmarkEnd w:id="12"/>
      <w:r w:rsidRPr="00330AFA">
        <w:t>Assessment Conditions</w:t>
      </w:r>
    </w:p>
    <w:p w:rsidR="00000000" w:rsidRPr="00330AFA" w:rsidP="00604310">
      <w:pPr>
        <w:pStyle w:val="BodyText"/>
      </w:pPr>
      <w:r w:rsidRPr="00330AFA">
        <w:t>Assessment of the skills in this unit of competency must take</w:t>
      </w:r>
      <w:r w:rsidRPr="00330AFA">
        <w:t xml:space="preserve"> place under the following conditions:</w:t>
      </w:r>
    </w:p>
    <w:p w:rsidR="00000000" w:rsidRPr="00330AFA" w:rsidP="00330AFA">
      <w:pPr>
        <w:pStyle w:val="ListBullet"/>
      </w:pPr>
      <w:r w:rsidRPr="00330AFA">
        <w:t>physical conditions:</w:t>
      </w:r>
    </w:p>
    <w:p w:rsidR="00000000" w:rsidRPr="00330AFA" w:rsidP="00330AFA">
      <w:pPr>
        <w:pStyle w:val="ListBullet2"/>
      </w:pPr>
      <w:r w:rsidRPr="00330AFA">
        <w:t>a workplace setting or an environment that accurately represent workplace conditions</w:t>
      </w:r>
    </w:p>
    <w:p w:rsidR="00000000" w:rsidRPr="00330AFA" w:rsidP="00330AFA">
      <w:pPr>
        <w:pStyle w:val="ListBullet2"/>
      </w:pPr>
      <w:r w:rsidRPr="00330AFA">
        <w:t>assessment of this competency can be conducted as part of a team working on a large group project</w:t>
      </w:r>
    </w:p>
    <w:p w:rsidR="00000000" w:rsidRPr="00330AFA" w:rsidP="00330AFA">
      <w:pPr>
        <w:pStyle w:val="ListBullet"/>
      </w:pPr>
      <w:r w:rsidRPr="00330AFA">
        <w:t>resources, equipment and materials:</w:t>
      </w:r>
    </w:p>
    <w:p w:rsidR="00000000" w:rsidRPr="00330AFA" w:rsidP="00330AFA">
      <w:pPr>
        <w:pStyle w:val="ListBullet2"/>
      </w:pPr>
      <w:r w:rsidRPr="00330AFA">
        <w:t>workplace procedures applicable to erecting timber structures and features</w:t>
      </w:r>
    </w:p>
    <w:p w:rsidR="00000000" w:rsidRPr="00330AFA" w:rsidP="00330AFA">
      <w:pPr>
        <w:pStyle w:val="ListBullet2"/>
      </w:pPr>
      <w:r w:rsidRPr="00330AFA">
        <w:t>materials, tools and equipment applicable to erecting timber structures and features</w:t>
      </w:r>
    </w:p>
    <w:p w:rsidR="00000000" w:rsidRPr="00330AFA" w:rsidP="00330AFA">
      <w:pPr>
        <w:pStyle w:val="ListBullet2"/>
      </w:pPr>
      <w:r w:rsidRPr="00330AFA">
        <w:t>PPE applicable to erecting timber structures and features</w:t>
      </w:r>
    </w:p>
    <w:p w:rsidR="00000000" w:rsidRPr="00330AFA" w:rsidP="00330AFA">
      <w:pPr>
        <w:pStyle w:val="ListBullet"/>
      </w:pPr>
      <w:r w:rsidRPr="00330AFA">
        <w:t>specifications:</w:t>
      </w:r>
    </w:p>
    <w:p w:rsidR="00000000" w:rsidRPr="00330AFA" w:rsidP="00330AFA">
      <w:pPr>
        <w:pStyle w:val="ListBullet2"/>
      </w:pPr>
      <w:r w:rsidRPr="00330AFA">
        <w:t>workplace requirements applicable to health and safety in the workplace for erecting timber structures and features</w:t>
      </w:r>
    </w:p>
    <w:p w:rsidR="00000000" w:rsidRPr="00330AFA" w:rsidP="00330AFA">
      <w:pPr>
        <w:pStyle w:val="ListBullet2"/>
      </w:pPr>
      <w:r w:rsidRPr="00330AFA">
        <w:t>site plans, design drawings and specifications applicable to erecting timber structures and features</w:t>
      </w:r>
    </w:p>
    <w:p w:rsidR="00000000" w:rsidRPr="00330AFA" w:rsidP="00330AFA">
      <w:pPr>
        <w:pStyle w:val="ListBullet2"/>
      </w:pPr>
      <w:r w:rsidRPr="00330AFA">
        <w:t>Australian standards a</w:t>
      </w:r>
      <w:r w:rsidRPr="00330AFA">
        <w:t>nd codes relevant to timber structures and features</w:t>
      </w:r>
    </w:p>
    <w:p w:rsidR="00000000" w:rsidRPr="00330AFA" w:rsidP="00330AFA">
      <w:pPr>
        <w:pStyle w:val="ListBullet"/>
      </w:pPr>
      <w:r w:rsidRPr="00330AFA">
        <w:t>timeframes:</w:t>
      </w:r>
    </w:p>
    <w:p w:rsidR="00000000" w:rsidRPr="00330AFA" w:rsidP="00330AFA">
      <w:pPr>
        <w:pStyle w:val="ListBullet2"/>
      </w:pPr>
      <w:r w:rsidRPr="00330AFA">
        <w:t>according to job requirements.</w:t>
      </w:r>
    </w:p>
    <w:p w:rsidR="00000000" w:rsidRPr="00330AFA" w:rsidP="00604310">
      <w:pPr>
        <w:pStyle w:val="BodyText"/>
      </w:pPr>
      <w:r w:rsidRPr="00330AFA">
        <w:t>Assessors of this unit must satisfy the requirements for assessors in applicable vocational education and training legislation, frameworks and/or standards.</w:t>
      </w:r>
    </w:p>
    <w:p w:rsidR="00000000" w:rsidRPr="00330AFA" w:rsidP="00330AFA">
      <w:pPr>
        <w:pStyle w:val="Heading1"/>
      </w:pPr>
      <w:bookmarkStart w:id="13" w:name="O_1211918"/>
      <w:bookmarkEnd w:id="13"/>
      <w:r w:rsidRPr="00330AFA">
        <w:t>Links</w:t>
      </w:r>
    </w:p>
    <w:p w:rsidR="00000000" w:rsidRPr="00330AFA" w:rsidP="00604310">
      <w:pPr>
        <w:pStyle w:val="BodyText"/>
      </w:pPr>
      <w:r w:rsidRPr="00330A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57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0AFA" w:rsidP="00330AFA"/>
    <w:sectPr w:rsidSect="00330A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 w:rsidRPr="00604310" w:rsidP="00604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10" w:rsidP="00330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310" w:rsidP="00330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4310" w:rsidP="00330A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 w:rsidP="00330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310">
      <w:t>Approved</w:t>
    </w:r>
    <w:r w:rsidR="006043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3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310">
      <w:rPr>
        <w:noProof/>
      </w:rPr>
      <w:t>4</w:t>
    </w:r>
    <w:r>
      <w:rPr>
        <w:noProof/>
      </w:rPr>
      <w:fldChar w:fldCharType="end"/>
    </w:r>
  </w:p>
  <w:p w:rsidR="00330AFA" w:rsidP="00330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3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310">
      <w:t>Skills Insight</w:t>
    </w:r>
    <w:r w:rsidR="00604310">
      <w:fldChar w:fldCharType="end"/>
    </w:r>
  </w:p>
  <w:p w:rsidR="00330AFA" w:rsidP="00330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AFA" w:rsidRPr="00604310" w:rsidP="00604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10" w:rsidRPr="002D2AF8" w:rsidP="00330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AHCLSC318 Erect timber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310" w:rsidP="00330A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FA" w:rsidRPr="002D2AF8" w:rsidP="00330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310">
      <w:t>AHCLSC318 Erect timber structures and features</w:t>
    </w:r>
    <w:r w:rsidR="006043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310">
      <w:rPr>
        <w:noProof/>
      </w:rPr>
      <w:t>2 March 2025</w:t>
    </w:r>
    <w:r>
      <w:fldChar w:fldCharType="end"/>
    </w:r>
  </w:p>
  <w:p w:rsidR="00330AFA" w:rsidP="00330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783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F44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34F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AFA"/>
  </w:style>
  <w:style w:type="character" w:customStyle="1" w:styleId="Heading1Char">
    <w:name w:val="Heading 1 Char"/>
    <w:basedOn w:val="DefaultParagraphFont"/>
    <w:link w:val="Heading1"/>
    <w:rsid w:val="00330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A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AFA"/>
    <w:rPr>
      <w:b/>
      <w:spacing w:val="0"/>
    </w:rPr>
  </w:style>
  <w:style w:type="paragraph" w:styleId="ListBullet2">
    <w:name w:val="List Bullet 2"/>
    <w:basedOn w:val="List2"/>
    <w:rsid w:val="00330A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AFA"/>
    <w:rPr>
      <w:i/>
    </w:rPr>
  </w:style>
  <w:style w:type="paragraph" w:customStyle="1" w:styleId="SuperHeading">
    <w:name w:val="SuperHeading"/>
    <w:basedOn w:val="Normal"/>
    <w:rsid w:val="00330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0AFA"/>
    <w:rPr>
      <w:b/>
    </w:rPr>
  </w:style>
  <w:style w:type="character" w:customStyle="1" w:styleId="Heading2Char">
    <w:name w:val="Heading 2 Char"/>
    <w:basedOn w:val="DefaultParagraphFont"/>
    <w:link w:val="Heading2"/>
    <w:rsid w:val="00330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A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AFA"/>
  </w:style>
  <w:style w:type="paragraph" w:styleId="TableofFigures">
    <w:name w:val="table of figures"/>
    <w:basedOn w:val="Normal"/>
    <w:next w:val="Normal"/>
    <w:semiHidden/>
    <w:rsid w:val="00330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AFA"/>
    <w:rPr>
      <w:rFonts w:ascii="Wingdings" w:hAnsi="Wingdings"/>
    </w:rPr>
  </w:style>
  <w:style w:type="paragraph" w:customStyle="1" w:styleId="TableHeading">
    <w:name w:val="Table Heading"/>
    <w:basedOn w:val="HeadingBase"/>
    <w:rsid w:val="00330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AFA"/>
    <w:rPr>
      <w:color w:val="0033CC"/>
      <w:u w:val="none"/>
    </w:rPr>
  </w:style>
  <w:style w:type="paragraph" w:customStyle="1" w:styleId="BodyTextRight">
    <w:name w:val="Body Text Right"/>
    <w:basedOn w:val="BodyText"/>
    <w:rsid w:val="00330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AFA"/>
    <w:rPr>
      <w:sz w:val="32"/>
    </w:rPr>
  </w:style>
  <w:style w:type="paragraph" w:customStyle="1" w:styleId="HeadingProcedure">
    <w:name w:val="Heading Procedure"/>
    <w:basedOn w:val="HeadingBase"/>
    <w:next w:val="Normal"/>
    <w:rsid w:val="00330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AFA"/>
    <w:pPr>
      <w:spacing w:before="60" w:after="60"/>
    </w:pPr>
  </w:style>
  <w:style w:type="paragraph" w:styleId="ListContinue">
    <w:name w:val="List Continue"/>
    <w:basedOn w:val="List"/>
    <w:rsid w:val="00330AFA"/>
    <w:pPr>
      <w:ind w:firstLine="0"/>
    </w:pPr>
  </w:style>
  <w:style w:type="paragraph" w:customStyle="1" w:styleId="ListNote">
    <w:name w:val="List Note"/>
    <w:basedOn w:val="List"/>
    <w:rsid w:val="00330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AFA"/>
    <w:rPr>
      <w:rFonts w:ascii="Courier New" w:hAnsi="Courier New"/>
    </w:rPr>
  </w:style>
  <w:style w:type="paragraph" w:customStyle="1" w:styleId="NoteBullet">
    <w:name w:val="Note Bullet"/>
    <w:basedOn w:val="Note"/>
    <w:rsid w:val="00330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AFA"/>
    <w:rPr>
      <w:b/>
      <w:smallCaps/>
    </w:rPr>
  </w:style>
  <w:style w:type="paragraph" w:customStyle="1" w:styleId="TableListNumber">
    <w:name w:val="Table List Number"/>
    <w:basedOn w:val="ListNumber"/>
    <w:rsid w:val="00330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AFA"/>
    <w:pPr>
      <w:numPr>
        <w:numId w:val="9"/>
      </w:numPr>
    </w:pPr>
  </w:style>
  <w:style w:type="paragraph" w:customStyle="1" w:styleId="ListAlpha2">
    <w:name w:val="List Alpha 2"/>
    <w:basedOn w:val="List2"/>
    <w:rsid w:val="00330AFA"/>
    <w:pPr>
      <w:numPr>
        <w:numId w:val="8"/>
      </w:numPr>
    </w:pPr>
  </w:style>
  <w:style w:type="paragraph" w:styleId="List2">
    <w:name w:val="List 2"/>
    <w:basedOn w:val="BodyText"/>
    <w:rsid w:val="00330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AFA"/>
    <w:pPr>
      <w:numPr>
        <w:numId w:val="4"/>
      </w:numPr>
    </w:pPr>
  </w:style>
  <w:style w:type="paragraph" w:styleId="ListContinue2">
    <w:name w:val="List Continue 2"/>
    <w:basedOn w:val="List2"/>
    <w:rsid w:val="00330AFA"/>
    <w:pPr>
      <w:ind w:firstLine="0"/>
    </w:pPr>
  </w:style>
  <w:style w:type="paragraph" w:styleId="ListContinue3">
    <w:name w:val="List Continue 3"/>
    <w:basedOn w:val="List3"/>
    <w:rsid w:val="00330AFA"/>
    <w:pPr>
      <w:ind w:left="1021" w:firstLine="0"/>
    </w:pPr>
  </w:style>
  <w:style w:type="paragraph" w:styleId="ListContinue4">
    <w:name w:val="List Continue 4"/>
    <w:basedOn w:val="List4"/>
    <w:rsid w:val="00330AFA"/>
    <w:pPr>
      <w:ind w:firstLine="0"/>
    </w:pPr>
  </w:style>
  <w:style w:type="paragraph" w:styleId="ListContinue5">
    <w:name w:val="List Continue 5"/>
    <w:basedOn w:val="List5"/>
    <w:rsid w:val="00330AFA"/>
    <w:pPr>
      <w:ind w:firstLine="0"/>
    </w:pPr>
  </w:style>
  <w:style w:type="paragraph" w:styleId="ListNumber3">
    <w:name w:val="List Number 3"/>
    <w:basedOn w:val="List3"/>
    <w:rsid w:val="00330AFA"/>
    <w:pPr>
      <w:numPr>
        <w:numId w:val="5"/>
      </w:numPr>
    </w:pPr>
  </w:style>
  <w:style w:type="paragraph" w:styleId="ListNumber4">
    <w:name w:val="List Number 4"/>
    <w:basedOn w:val="List4"/>
    <w:rsid w:val="00330AFA"/>
    <w:pPr>
      <w:numPr>
        <w:numId w:val="6"/>
      </w:numPr>
    </w:pPr>
  </w:style>
  <w:style w:type="paragraph" w:styleId="ListNumber5">
    <w:name w:val="List Number 5"/>
    <w:basedOn w:val="List5"/>
    <w:rsid w:val="00330AFA"/>
    <w:pPr>
      <w:numPr>
        <w:numId w:val="7"/>
      </w:numPr>
    </w:pPr>
  </w:style>
  <w:style w:type="paragraph" w:styleId="BlockText">
    <w:name w:val="Block Text"/>
    <w:basedOn w:val="Normal"/>
    <w:rsid w:val="00330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AFA"/>
    <w:rPr>
      <w:sz w:val="16"/>
      <w:vertAlign w:val="superscript"/>
    </w:rPr>
  </w:style>
  <w:style w:type="character" w:customStyle="1" w:styleId="Symbols">
    <w:name w:val="Symbols"/>
    <w:basedOn w:val="DefaultParagraphFont"/>
    <w:rsid w:val="00330AFA"/>
    <w:rPr>
      <w:rFonts w:ascii="Symbol" w:hAnsi="Symbol"/>
    </w:rPr>
  </w:style>
  <w:style w:type="character" w:customStyle="1" w:styleId="MenuOptions">
    <w:name w:val="Menu Options"/>
    <w:basedOn w:val="DefaultParagraphFont"/>
    <w:rsid w:val="00330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AFA"/>
    <w:rPr>
      <w:b/>
    </w:rPr>
  </w:style>
  <w:style w:type="character" w:customStyle="1" w:styleId="Underlined">
    <w:name w:val="Underlined"/>
    <w:basedOn w:val="DefaultParagraphFont"/>
    <w:rsid w:val="00330AFA"/>
    <w:rPr>
      <w:u w:val="single"/>
    </w:rPr>
  </w:style>
  <w:style w:type="paragraph" w:customStyle="1" w:styleId="TableBodyTextRight">
    <w:name w:val="Table Body Text Right"/>
    <w:basedOn w:val="TableBodyText"/>
    <w:rsid w:val="00330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AFA"/>
    <w:rPr>
      <w:sz w:val="18"/>
    </w:rPr>
  </w:style>
  <w:style w:type="paragraph" w:customStyle="1" w:styleId="BodySmallRight">
    <w:name w:val="Body Small Right"/>
    <w:basedOn w:val="BodyTextRight"/>
    <w:rsid w:val="00330AFA"/>
    <w:rPr>
      <w:sz w:val="18"/>
      <w:szCs w:val="18"/>
    </w:rPr>
  </w:style>
  <w:style w:type="paragraph" w:customStyle="1" w:styleId="MarginEdition">
    <w:name w:val="Margin Edition"/>
    <w:basedOn w:val="MarginNote"/>
    <w:rsid w:val="00330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AFA"/>
    <w:rPr>
      <w:sz w:val="2"/>
      <w:szCs w:val="2"/>
    </w:rPr>
  </w:style>
  <w:style w:type="character" w:customStyle="1" w:styleId="Small">
    <w:name w:val="Small"/>
    <w:basedOn w:val="DefaultParagraphFont"/>
    <w:rsid w:val="00330AFA"/>
    <w:rPr>
      <w:sz w:val="16"/>
    </w:rPr>
  </w:style>
  <w:style w:type="paragraph" w:customStyle="1" w:styleId="WideTable">
    <w:name w:val="Wide Table"/>
    <w:basedOn w:val="Normal"/>
    <w:rsid w:val="00330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AFA"/>
  </w:style>
  <w:style w:type="paragraph" w:styleId="Quote">
    <w:name w:val="Quote"/>
    <w:basedOn w:val="Heading1"/>
    <w:link w:val="QuoteChar"/>
    <w:qFormat/>
    <w:rsid w:val="00330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AFA"/>
    <w:pPr>
      <w:pageBreakBefore/>
    </w:pPr>
  </w:style>
  <w:style w:type="paragraph" w:customStyle="1" w:styleId="Border">
    <w:name w:val="Border"/>
    <w:basedOn w:val="Normal"/>
    <w:qFormat/>
    <w:rsid w:val="00330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AFA"/>
    <w:rPr>
      <w:u w:val="single"/>
    </w:rPr>
  </w:style>
  <w:style w:type="character" w:customStyle="1" w:styleId="BoldandItalics">
    <w:name w:val="Bold and Italics"/>
    <w:qFormat/>
    <w:rsid w:val="00330AFA"/>
    <w:rPr>
      <w:b/>
      <w:i/>
      <w:u w:val="none"/>
    </w:rPr>
  </w:style>
  <w:style w:type="paragraph" w:styleId="BalloonText">
    <w:name w:val="Balloon Text"/>
    <w:basedOn w:val="Normal"/>
    <w:link w:val="BalloonTextChar"/>
    <w:rsid w:val="0033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A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4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6765</Characters>
  <Application>Microsoft Office Word</Application>
  <DocSecurity>0</DocSecurity>
  <Lines>211</Lines>
  <Paragraphs>150</Paragraphs>
  <ScaleCrop>false</ScaleCrop>
  <Company>Author-it Software Corporation Ltd.</Company>
  <LinksUpToDate>false</LinksUpToDate>
  <CharactersWithSpaces>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AHCLSC318 Erect timber structures and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