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424" w:rsidP="003554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AHCLSC317 Construct landscape features using concrete</w:t>
      </w:r>
      <w:r>
        <w:fldChar w:fldCharType="end"/>
      </w:r>
    </w:p>
    <w:p w:rsidR="00355424" w:rsidP="00355424">
      <w:pPr>
        <w:pStyle w:val="Version"/>
        <w:sectPr w:rsidSect="00041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AA0" w:rsidP="00041AA0">
      <w:pPr>
        <w:pStyle w:val="SuperHeading"/>
      </w:pPr>
      <w:r w:rsidRPr="00041AA0">
        <w:t>Assessment Requirements for AHCLSC317 Construct landscape features using concrete</w:t>
      </w:r>
    </w:p>
    <w:p w:rsidR="00000000" w:rsidRPr="00041AA0" w:rsidP="00041AA0">
      <w:pPr>
        <w:pStyle w:val="Heading1"/>
      </w:pPr>
      <w:bookmarkStart w:id="1" w:name="O_1211893"/>
      <w:bookmarkEnd w:id="1"/>
      <w:r w:rsidRPr="00041A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1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A0">
            <w:pPr>
              <w:pStyle w:val="BodyTextBold"/>
              <w:rPr>
                <w:lang w:val="en-NZ"/>
              </w:rPr>
            </w:pPr>
            <w:r w:rsidRPr="00041AA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A0">
            <w:pPr>
              <w:pStyle w:val="BodyTextBold"/>
              <w:rPr>
                <w:lang w:val="en-NZ"/>
              </w:rPr>
            </w:pPr>
            <w:r w:rsidRPr="00041AA0">
              <w:t>Comments</w:t>
            </w:r>
          </w:p>
        </w:tc>
      </w:tr>
      <w:tr w:rsidTr="00041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A0">
            <w:pPr>
              <w:pStyle w:val="BodyText"/>
              <w:rPr>
                <w:lang w:val="en-NZ"/>
              </w:rPr>
            </w:pPr>
            <w:r w:rsidRPr="00041A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A0" w:rsidP="00041AA0">
            <w:pPr>
              <w:pStyle w:val="BodyText"/>
            </w:pPr>
            <w:r w:rsidRPr="00041AA0">
              <w:t>This version released with AHC Agriculture, Horticulture and Conservation and Land Management Training Package Version 7.0.</w:t>
            </w:r>
          </w:p>
        </w:tc>
      </w:tr>
    </w:tbl>
    <w:p w:rsidR="00000000" w:rsidRPr="00041AA0" w:rsidP="00041AA0">
      <w:pPr>
        <w:pStyle w:val="BodyText"/>
      </w:pPr>
    </w:p>
    <w:p w:rsidR="00000000" w:rsidRPr="00041AA0" w:rsidP="00041AA0">
      <w:pPr>
        <w:pStyle w:val="AllowPageBreak"/>
      </w:pPr>
    </w:p>
    <w:p w:rsidR="00000000" w:rsidRPr="00041AA0" w:rsidP="00041AA0">
      <w:pPr>
        <w:pStyle w:val="Heading1"/>
      </w:pPr>
      <w:bookmarkStart w:id="2" w:name="O_1211894"/>
      <w:bookmarkEnd w:id="2"/>
      <w:r w:rsidRPr="00041AA0">
        <w:t>Performance Evidence</w:t>
      </w:r>
    </w:p>
    <w:p w:rsidR="00000000" w:rsidRPr="00041AA0" w:rsidP="00355424">
      <w:pPr>
        <w:pStyle w:val="BodyText"/>
      </w:pPr>
      <w:r w:rsidRPr="00041AA0">
        <w:t>An individual demonstrating competency must satisfy all of the elements and performance cr</w:t>
      </w:r>
      <w:r w:rsidRPr="00041AA0">
        <w:t>iteria in this unit.</w:t>
      </w:r>
    </w:p>
    <w:p w:rsidR="00000000" w:rsidRPr="00041AA0" w:rsidP="00355424">
      <w:pPr>
        <w:pStyle w:val="BodyText"/>
      </w:pPr>
      <w:r w:rsidRPr="00041AA0">
        <w:t>There must be evidence that the individual has constructed landscape features applying two concrete finishes and has:</w:t>
      </w:r>
    </w:p>
    <w:p w:rsidR="00000000" w:rsidRPr="00041AA0" w:rsidP="00041AA0">
      <w:pPr>
        <w:pStyle w:val="ListBullet"/>
      </w:pPr>
      <w:r w:rsidRPr="00041AA0">
        <w:t>interpreted site plans and specifications</w:t>
      </w:r>
    </w:p>
    <w:p w:rsidR="00000000" w:rsidRPr="00041AA0" w:rsidP="00041AA0">
      <w:pPr>
        <w:pStyle w:val="ListBullet"/>
      </w:pPr>
      <w:r w:rsidRPr="00041AA0">
        <w:t>applied workplace health and safety requirements, including fitted and used personal protective equipment (PPE)</w:t>
      </w:r>
    </w:p>
    <w:p w:rsidR="00000000" w:rsidRPr="00041AA0" w:rsidP="00041AA0">
      <w:pPr>
        <w:pStyle w:val="ListBullet"/>
      </w:pPr>
      <w:r w:rsidRPr="00041AA0">
        <w:t>selected, used and maintained tools and equipment required for constructing landscape features using concrete</w:t>
      </w:r>
    </w:p>
    <w:p w:rsidR="00000000" w:rsidRPr="00041AA0" w:rsidP="00041AA0">
      <w:pPr>
        <w:pStyle w:val="ListBullet"/>
      </w:pPr>
      <w:r w:rsidRPr="00041AA0">
        <w:t>set out and prepared a site for co</w:t>
      </w:r>
      <w:r w:rsidRPr="00041AA0">
        <w:t>ncrete</w:t>
      </w:r>
    </w:p>
    <w:p w:rsidR="00000000" w:rsidRPr="00041AA0" w:rsidP="00041AA0">
      <w:pPr>
        <w:pStyle w:val="ListBullet"/>
      </w:pPr>
      <w:r w:rsidRPr="00041AA0">
        <w:t>measured and constructed profiles</w:t>
      </w:r>
    </w:p>
    <w:p w:rsidR="00000000" w:rsidRPr="00041AA0" w:rsidP="00041AA0">
      <w:pPr>
        <w:pStyle w:val="ListBullet"/>
      </w:pPr>
      <w:r w:rsidRPr="00041AA0">
        <w:t>established levels using levelling equipment</w:t>
      </w:r>
    </w:p>
    <w:p w:rsidR="00000000" w:rsidRPr="00041AA0" w:rsidP="00041AA0">
      <w:pPr>
        <w:pStyle w:val="ListBullet"/>
      </w:pPr>
      <w:r w:rsidRPr="00041AA0">
        <w:t>installed expansion joints and placed steel reinforcement</w:t>
      </w:r>
    </w:p>
    <w:p w:rsidR="00000000" w:rsidRPr="00041AA0" w:rsidP="00041AA0">
      <w:pPr>
        <w:pStyle w:val="ListBullet"/>
      </w:pPr>
      <w:r w:rsidRPr="00041AA0">
        <w:t>performed concrete slump test</w:t>
      </w:r>
    </w:p>
    <w:p w:rsidR="00000000" w:rsidRPr="00041AA0" w:rsidP="00041AA0">
      <w:pPr>
        <w:pStyle w:val="ListBullet"/>
      </w:pPr>
      <w:r w:rsidRPr="00041AA0">
        <w:t>poured and finished concrete, including consolidation and trowelling techniques</w:t>
      </w:r>
    </w:p>
    <w:p w:rsidR="00000000" w:rsidRPr="00041AA0" w:rsidP="00041AA0">
      <w:pPr>
        <w:pStyle w:val="ListBullet"/>
      </w:pPr>
      <w:r w:rsidRPr="00041AA0">
        <w:t>ch</w:t>
      </w:r>
      <w:r w:rsidRPr="00041AA0">
        <w:t>ecked quality of work and cleaned up site</w:t>
      </w:r>
    </w:p>
    <w:p w:rsidR="00000000" w:rsidRPr="00041AA0" w:rsidP="00041AA0">
      <w:pPr>
        <w:pStyle w:val="ListBullet"/>
      </w:pPr>
      <w:r w:rsidRPr="00041AA0">
        <w:t>reported unserviceable tools and equipment.</w:t>
      </w:r>
    </w:p>
    <w:p w:rsidR="00000000" w:rsidRPr="00041AA0" w:rsidP="00041AA0">
      <w:pPr>
        <w:pStyle w:val="AllowPageBreak"/>
      </w:pPr>
    </w:p>
    <w:p w:rsidR="00000000" w:rsidRPr="00041AA0" w:rsidP="00041AA0">
      <w:pPr>
        <w:pStyle w:val="Heading1"/>
      </w:pPr>
      <w:bookmarkStart w:id="3" w:name="O_1211895"/>
      <w:bookmarkEnd w:id="3"/>
      <w:r w:rsidRPr="00041AA0">
        <w:t>Knowledge Evidence</w:t>
      </w:r>
    </w:p>
    <w:p w:rsidR="00000000" w:rsidRPr="00041AA0" w:rsidP="00355424">
      <w:pPr>
        <w:pStyle w:val="BodyText"/>
      </w:pPr>
      <w:r w:rsidRPr="00041AA0">
        <w:t>An individual must be able to demonstrate the knowledge required to perform the tasks outlined in the elements and performance crite</w:t>
      </w:r>
      <w:r w:rsidRPr="00041AA0">
        <w:t>ria of this unit. This includes knowledge of:</w:t>
      </w:r>
    </w:p>
    <w:p w:rsidR="00000000" w:rsidRPr="00041AA0" w:rsidP="00041AA0">
      <w:pPr>
        <w:pStyle w:val="ListBullet"/>
      </w:pPr>
      <w:r w:rsidRPr="00041AA0">
        <w:t>principles and practices of constructing concrete landscape features, including:</w:t>
      </w:r>
    </w:p>
    <w:p w:rsidR="00000000" w:rsidRPr="00041AA0" w:rsidP="00041AA0">
      <w:pPr>
        <w:pStyle w:val="ListBullet2"/>
      </w:pPr>
      <w:r w:rsidRPr="00041AA0">
        <w:t>Australian standards and codes relevant to reinforcing and consolidating concrete</w:t>
      </w:r>
    </w:p>
    <w:p w:rsidR="00000000" w:rsidRPr="00041AA0" w:rsidP="00041AA0">
      <w:pPr>
        <w:pStyle w:val="ListBullet2"/>
      </w:pPr>
      <w:r w:rsidRPr="00041AA0">
        <w:t>Megapascal (MPa) testing theory and what affects MPa specifications in a concrete mix</w:t>
      </w:r>
    </w:p>
    <w:p w:rsidR="00000000" w:rsidRPr="00041AA0" w:rsidP="00041AA0">
      <w:pPr>
        <w:pStyle w:val="ListBullet2"/>
      </w:pPr>
      <w:r w:rsidRPr="00041AA0">
        <w:t>industry standard terminology relevant to constructing landscape features using concrete</w:t>
      </w:r>
    </w:p>
    <w:p w:rsidR="00000000" w:rsidRPr="00041AA0" w:rsidP="00041AA0">
      <w:pPr>
        <w:pStyle w:val="ListBullet2"/>
      </w:pPr>
      <w:r w:rsidRPr="00041AA0">
        <w:t>sub-base and sub-grade materials and preparation</w:t>
      </w:r>
    </w:p>
    <w:p w:rsidR="00000000" w:rsidRPr="00041AA0" w:rsidP="00041AA0">
      <w:pPr>
        <w:pStyle w:val="ListBullet2"/>
      </w:pPr>
      <w:r w:rsidRPr="00041AA0">
        <w:t>expansion joints and steel reinf</w:t>
      </w:r>
      <w:r w:rsidRPr="00041AA0">
        <w:t>orcement purpose and installation techniques</w:t>
      </w:r>
    </w:p>
    <w:p w:rsidR="00000000" w:rsidRPr="00041AA0" w:rsidP="00041AA0">
      <w:pPr>
        <w:pStyle w:val="ListBullet2"/>
      </w:pPr>
      <w:r w:rsidRPr="00041AA0">
        <w:t>slump testing procedures</w:t>
      </w:r>
    </w:p>
    <w:p w:rsidR="00000000" w:rsidRPr="00041AA0" w:rsidP="00041AA0">
      <w:pPr>
        <w:pStyle w:val="ListBullet2"/>
      </w:pPr>
      <w:r w:rsidRPr="00041AA0">
        <w:t>concrete pigments and additives use and preparation</w:t>
      </w:r>
    </w:p>
    <w:p w:rsidR="00000000" w:rsidRPr="00041AA0" w:rsidP="00041AA0">
      <w:pPr>
        <w:pStyle w:val="ListBullet2"/>
      </w:pPr>
      <w:r w:rsidRPr="00041AA0">
        <w:t>concrete applications and placement techniques</w:t>
      </w:r>
    </w:p>
    <w:p w:rsidR="00000000" w:rsidRPr="00041AA0" w:rsidP="00041AA0">
      <w:pPr>
        <w:pStyle w:val="ListBullet2"/>
      </w:pPr>
      <w:r w:rsidRPr="00041AA0">
        <w:t>concrete curing processes and finishing techniques</w:t>
      </w:r>
    </w:p>
    <w:p w:rsidR="00000000" w:rsidRPr="00041AA0" w:rsidP="00041AA0">
      <w:pPr>
        <w:pStyle w:val="ListBullet2"/>
      </w:pPr>
      <w:r w:rsidRPr="00041AA0">
        <w:t>the comparative environmental implic</w:t>
      </w:r>
      <w:r w:rsidRPr="00041AA0">
        <w:t>ations associated with soil removal and the placement of concrete</w:t>
      </w:r>
    </w:p>
    <w:p w:rsidR="00000000" w:rsidRPr="00041AA0" w:rsidP="00041AA0">
      <w:pPr>
        <w:pStyle w:val="ListBullet"/>
      </w:pPr>
      <w:r w:rsidRPr="00041AA0">
        <w:t>workplace requirements applicable to health and safety in the workplace for constructing landscape features using concrete, including appropriate use of PPE.</w:t>
      </w:r>
    </w:p>
    <w:p w:rsidR="00000000" w:rsidRPr="00041AA0" w:rsidP="00041AA0">
      <w:pPr>
        <w:pStyle w:val="AllowPageBreak"/>
      </w:pPr>
    </w:p>
    <w:p w:rsidR="00000000" w:rsidRPr="00041AA0" w:rsidP="00041AA0">
      <w:pPr>
        <w:pStyle w:val="Heading1"/>
      </w:pPr>
      <w:bookmarkStart w:id="4" w:name="O_1211896"/>
      <w:bookmarkEnd w:id="4"/>
      <w:r w:rsidRPr="00041AA0">
        <w:t>Assessment C</w:t>
      </w:r>
      <w:r w:rsidRPr="00041AA0">
        <w:t>onditions</w:t>
      </w:r>
    </w:p>
    <w:p w:rsidR="00000000" w:rsidRPr="00041AA0" w:rsidP="00355424">
      <w:pPr>
        <w:pStyle w:val="BodyText"/>
      </w:pPr>
      <w:r w:rsidRPr="00041AA0">
        <w:t>Assessment of the skills in this unit of competency must take place under the following conditions:</w:t>
      </w:r>
    </w:p>
    <w:p w:rsidR="00000000" w:rsidRPr="00041AA0" w:rsidP="00041AA0">
      <w:pPr>
        <w:pStyle w:val="ListBullet"/>
      </w:pPr>
      <w:r w:rsidRPr="00041AA0">
        <w:t>physical conditions:</w:t>
      </w:r>
    </w:p>
    <w:p w:rsidR="00000000" w:rsidRPr="00041AA0" w:rsidP="00041AA0">
      <w:pPr>
        <w:pStyle w:val="ListBullet2"/>
      </w:pPr>
      <w:r w:rsidRPr="00041AA0">
        <w:t>a workplace setting or an environment that accurately represent workplace conditions</w:t>
      </w:r>
    </w:p>
    <w:p w:rsidR="00000000" w:rsidRPr="00041AA0" w:rsidP="00041AA0">
      <w:pPr>
        <w:pStyle w:val="ListBullet2"/>
      </w:pPr>
      <w:r w:rsidRPr="00041AA0">
        <w:t>assessment of this competency can be conducted as part of a team working on a large group project</w:t>
      </w:r>
    </w:p>
    <w:p w:rsidR="00000000" w:rsidRPr="00041AA0" w:rsidP="00041AA0">
      <w:pPr>
        <w:pStyle w:val="ListBullet"/>
      </w:pPr>
      <w:r w:rsidRPr="00041AA0">
        <w:t>resources, equipment and materials:</w:t>
      </w:r>
    </w:p>
    <w:p w:rsidR="00000000" w:rsidRPr="00041AA0" w:rsidP="00041AA0">
      <w:pPr>
        <w:pStyle w:val="ListBullet2"/>
      </w:pPr>
      <w:r w:rsidRPr="00041AA0">
        <w:t>workplace procedures applicable to constructing landscape features using concrete</w:t>
      </w:r>
    </w:p>
    <w:p w:rsidR="00000000" w:rsidRPr="00041AA0" w:rsidP="00041AA0">
      <w:pPr>
        <w:pStyle w:val="ListBullet2"/>
      </w:pPr>
      <w:r w:rsidRPr="00041AA0">
        <w:t>materials, tools and equipment applica</w:t>
      </w:r>
      <w:r w:rsidRPr="00041AA0">
        <w:t>ble to constructing landscape features using concrete</w:t>
      </w:r>
    </w:p>
    <w:p w:rsidR="00000000" w:rsidRPr="00041AA0" w:rsidP="00041AA0">
      <w:pPr>
        <w:pStyle w:val="ListBullet2"/>
      </w:pPr>
      <w:r w:rsidRPr="00041AA0">
        <w:t>concrete slump test equipment</w:t>
      </w:r>
    </w:p>
    <w:p w:rsidR="00000000" w:rsidRPr="00041AA0" w:rsidP="00041AA0">
      <w:pPr>
        <w:pStyle w:val="ListBullet2"/>
      </w:pPr>
      <w:r w:rsidRPr="00041AA0">
        <w:t>PPE applicable to constructing landscape features using concrete</w:t>
      </w:r>
    </w:p>
    <w:p w:rsidR="00000000" w:rsidRPr="00041AA0" w:rsidP="00041AA0">
      <w:pPr>
        <w:pStyle w:val="ListBullet"/>
      </w:pPr>
      <w:r w:rsidRPr="00041AA0">
        <w:t>specifications:</w:t>
      </w:r>
    </w:p>
    <w:p w:rsidR="00000000" w:rsidRPr="00041AA0" w:rsidP="00041AA0">
      <w:pPr>
        <w:pStyle w:val="ListBullet2"/>
      </w:pPr>
      <w:r w:rsidRPr="00041AA0">
        <w:t xml:space="preserve">workplace requirements applicable to health and safety in the workplace for constructing </w:t>
      </w:r>
      <w:r w:rsidRPr="00041AA0">
        <w:t>landscape features using concrete</w:t>
      </w:r>
    </w:p>
    <w:p w:rsidR="00000000" w:rsidRPr="00041AA0" w:rsidP="00041AA0">
      <w:pPr>
        <w:pStyle w:val="ListBullet2"/>
      </w:pPr>
      <w:r w:rsidRPr="00041AA0">
        <w:t>site plans and specifications applicable to constructing landscape features using concrete</w:t>
      </w:r>
    </w:p>
    <w:p w:rsidR="00000000" w:rsidRPr="00041AA0" w:rsidP="00041AA0">
      <w:pPr>
        <w:pStyle w:val="ListBullet2"/>
      </w:pPr>
      <w:r w:rsidRPr="00041AA0">
        <w:t>Australian standards and codes applicable to constructing landscape features using concrete</w:t>
      </w:r>
    </w:p>
    <w:p w:rsidR="00000000" w:rsidRPr="00041AA0" w:rsidP="00041AA0">
      <w:pPr>
        <w:pStyle w:val="ListBullet"/>
      </w:pPr>
      <w:r w:rsidRPr="00041AA0">
        <w:t>timeframes:</w:t>
      </w:r>
    </w:p>
    <w:p w:rsidR="00000000" w:rsidRPr="00041AA0" w:rsidP="00041AA0">
      <w:pPr>
        <w:pStyle w:val="ListBullet2"/>
      </w:pPr>
      <w:r w:rsidRPr="00041AA0">
        <w:t>according to job requirements.</w:t>
      </w:r>
    </w:p>
    <w:p w:rsidR="00000000" w:rsidRPr="00041AA0" w:rsidP="00355424">
      <w:pPr>
        <w:pStyle w:val="BodyText"/>
      </w:pPr>
      <w:r w:rsidRPr="00041AA0">
        <w:t>Assessors of this unit must satisfy the requirements for assessors in applicable vocational education and training legislation, frameworks and/or standards.</w:t>
      </w:r>
    </w:p>
    <w:p w:rsidR="00000000" w:rsidRPr="00041AA0" w:rsidP="00041AA0">
      <w:pPr>
        <w:pStyle w:val="Heading1"/>
      </w:pPr>
      <w:bookmarkStart w:id="5" w:name="O_1211899"/>
      <w:bookmarkEnd w:id="5"/>
      <w:r w:rsidRPr="00041AA0">
        <w:t>Links</w:t>
      </w:r>
    </w:p>
    <w:p w:rsidR="00000000" w:rsidRPr="00041AA0" w:rsidP="00355424">
      <w:pPr>
        <w:pStyle w:val="BodyText"/>
      </w:pPr>
      <w:r w:rsidRPr="00041AA0">
        <w:t>Companion Volumes, including Implementation</w:t>
      </w:r>
      <w:r w:rsidRPr="00041AA0">
        <w:t xml:space="preserve">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83A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1AA0" w:rsidP="00041AA0"/>
    <w:sectPr w:rsidSect="00041A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4" w:rsidP="00041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424" w:rsidP="00041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5424" w:rsidP="00041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AA0" w:rsidRPr="00355424" w:rsidP="003554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24" w:rsidRPr="002D2AF8" w:rsidP="00041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AHCLSC317 Construct landscape features using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55424" w:rsidP="00041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3C1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B8E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E852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AA0"/>
  </w:style>
  <w:style w:type="character" w:customStyle="1" w:styleId="Heading1Char">
    <w:name w:val="Heading 1 Char"/>
    <w:basedOn w:val="DefaultParagraphFont"/>
    <w:link w:val="Heading1"/>
    <w:rsid w:val="00041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A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A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A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1A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1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1AA0"/>
    <w:rPr>
      <w:b/>
    </w:rPr>
  </w:style>
  <w:style w:type="character" w:customStyle="1" w:styleId="Heading2Char">
    <w:name w:val="Heading 2 Char"/>
    <w:basedOn w:val="DefaultParagraphFont"/>
    <w:link w:val="Heading2"/>
    <w:rsid w:val="00041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A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A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1AA0"/>
    <w:rPr>
      <w:b/>
      <w:spacing w:val="0"/>
    </w:rPr>
  </w:style>
  <w:style w:type="paragraph" w:customStyle="1" w:styleId="SuperTitle">
    <w:name w:val="SuperTitle"/>
    <w:basedOn w:val="Title"/>
    <w:rsid w:val="00041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A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AA0"/>
    <w:rPr>
      <w:i/>
    </w:rPr>
  </w:style>
  <w:style w:type="paragraph" w:styleId="Caption">
    <w:name w:val="caption"/>
    <w:basedOn w:val="BodyText"/>
    <w:next w:val="Normal"/>
    <w:qFormat/>
    <w:rsid w:val="00041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AA0"/>
  </w:style>
  <w:style w:type="paragraph" w:styleId="TableofFigures">
    <w:name w:val="table of figures"/>
    <w:basedOn w:val="Normal"/>
    <w:next w:val="Normal"/>
    <w:semiHidden/>
    <w:rsid w:val="00041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A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AA0"/>
    <w:rPr>
      <w:rFonts w:ascii="Wingdings" w:hAnsi="Wingdings"/>
    </w:rPr>
  </w:style>
  <w:style w:type="paragraph" w:customStyle="1" w:styleId="TableHeading">
    <w:name w:val="Table Heading"/>
    <w:basedOn w:val="HeadingBase"/>
    <w:rsid w:val="00041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AA0"/>
    <w:rPr>
      <w:color w:val="0033CC"/>
      <w:u w:val="none"/>
    </w:rPr>
  </w:style>
  <w:style w:type="paragraph" w:customStyle="1" w:styleId="BodyTextRight">
    <w:name w:val="Body Text Right"/>
    <w:basedOn w:val="BodyText"/>
    <w:rsid w:val="00041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A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AA0"/>
    <w:rPr>
      <w:sz w:val="32"/>
    </w:rPr>
  </w:style>
  <w:style w:type="paragraph" w:customStyle="1" w:styleId="HeadingProcedure">
    <w:name w:val="Heading Procedure"/>
    <w:basedOn w:val="HeadingBase"/>
    <w:next w:val="Normal"/>
    <w:rsid w:val="00041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AA0"/>
    <w:pPr>
      <w:spacing w:before="60" w:after="60"/>
    </w:pPr>
  </w:style>
  <w:style w:type="paragraph" w:styleId="ListContinue">
    <w:name w:val="List Continue"/>
    <w:basedOn w:val="List"/>
    <w:rsid w:val="00041AA0"/>
    <w:pPr>
      <w:ind w:firstLine="0"/>
    </w:pPr>
  </w:style>
  <w:style w:type="paragraph" w:customStyle="1" w:styleId="ListNote">
    <w:name w:val="List Note"/>
    <w:basedOn w:val="List"/>
    <w:rsid w:val="00041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AA0"/>
    <w:rPr>
      <w:rFonts w:ascii="Courier New" w:hAnsi="Courier New"/>
    </w:rPr>
  </w:style>
  <w:style w:type="paragraph" w:customStyle="1" w:styleId="NoteBullet">
    <w:name w:val="Note Bullet"/>
    <w:basedOn w:val="Note"/>
    <w:rsid w:val="00041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A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AA0"/>
    <w:rPr>
      <w:b/>
      <w:smallCaps/>
    </w:rPr>
  </w:style>
  <w:style w:type="paragraph" w:customStyle="1" w:styleId="TableListNumber">
    <w:name w:val="Table List Number"/>
    <w:basedOn w:val="ListNumber"/>
    <w:rsid w:val="00041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AA0"/>
    <w:pPr>
      <w:numPr>
        <w:numId w:val="9"/>
      </w:numPr>
    </w:pPr>
  </w:style>
  <w:style w:type="paragraph" w:customStyle="1" w:styleId="ListAlpha2">
    <w:name w:val="List Alpha 2"/>
    <w:basedOn w:val="List2"/>
    <w:rsid w:val="00041AA0"/>
    <w:pPr>
      <w:numPr>
        <w:numId w:val="8"/>
      </w:numPr>
    </w:pPr>
  </w:style>
  <w:style w:type="paragraph" w:styleId="List2">
    <w:name w:val="List 2"/>
    <w:basedOn w:val="BodyText"/>
    <w:rsid w:val="00041A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A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A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AA0"/>
    <w:pPr>
      <w:numPr>
        <w:numId w:val="4"/>
      </w:numPr>
    </w:pPr>
  </w:style>
  <w:style w:type="paragraph" w:styleId="ListContinue2">
    <w:name w:val="List Continue 2"/>
    <w:basedOn w:val="List2"/>
    <w:rsid w:val="00041AA0"/>
    <w:pPr>
      <w:ind w:firstLine="0"/>
    </w:pPr>
  </w:style>
  <w:style w:type="paragraph" w:styleId="ListContinue3">
    <w:name w:val="List Continue 3"/>
    <w:basedOn w:val="List3"/>
    <w:rsid w:val="00041AA0"/>
    <w:pPr>
      <w:ind w:left="1021" w:firstLine="0"/>
    </w:pPr>
  </w:style>
  <w:style w:type="paragraph" w:styleId="ListContinue4">
    <w:name w:val="List Continue 4"/>
    <w:basedOn w:val="List4"/>
    <w:rsid w:val="00041AA0"/>
    <w:pPr>
      <w:ind w:firstLine="0"/>
    </w:pPr>
  </w:style>
  <w:style w:type="paragraph" w:styleId="ListContinue5">
    <w:name w:val="List Continue 5"/>
    <w:basedOn w:val="List5"/>
    <w:rsid w:val="00041AA0"/>
    <w:pPr>
      <w:ind w:firstLine="0"/>
    </w:pPr>
  </w:style>
  <w:style w:type="paragraph" w:styleId="ListNumber3">
    <w:name w:val="List Number 3"/>
    <w:basedOn w:val="List3"/>
    <w:rsid w:val="00041AA0"/>
    <w:pPr>
      <w:numPr>
        <w:numId w:val="5"/>
      </w:numPr>
    </w:pPr>
  </w:style>
  <w:style w:type="paragraph" w:styleId="ListNumber4">
    <w:name w:val="List Number 4"/>
    <w:basedOn w:val="List4"/>
    <w:rsid w:val="00041AA0"/>
    <w:pPr>
      <w:numPr>
        <w:numId w:val="6"/>
      </w:numPr>
    </w:pPr>
  </w:style>
  <w:style w:type="paragraph" w:styleId="ListNumber5">
    <w:name w:val="List Number 5"/>
    <w:basedOn w:val="List5"/>
    <w:rsid w:val="00041AA0"/>
    <w:pPr>
      <w:numPr>
        <w:numId w:val="7"/>
      </w:numPr>
    </w:pPr>
  </w:style>
  <w:style w:type="paragraph" w:styleId="BlockText">
    <w:name w:val="Block Text"/>
    <w:basedOn w:val="Normal"/>
    <w:rsid w:val="00041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AA0"/>
    <w:rPr>
      <w:sz w:val="16"/>
      <w:vertAlign w:val="superscript"/>
    </w:rPr>
  </w:style>
  <w:style w:type="character" w:customStyle="1" w:styleId="Symbols">
    <w:name w:val="Symbols"/>
    <w:basedOn w:val="DefaultParagraphFont"/>
    <w:rsid w:val="00041AA0"/>
    <w:rPr>
      <w:rFonts w:ascii="Symbol" w:hAnsi="Symbol"/>
    </w:rPr>
  </w:style>
  <w:style w:type="character" w:customStyle="1" w:styleId="MenuOptions">
    <w:name w:val="Menu Options"/>
    <w:basedOn w:val="DefaultParagraphFont"/>
    <w:rsid w:val="00041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AA0"/>
    <w:rPr>
      <w:b/>
    </w:rPr>
  </w:style>
  <w:style w:type="character" w:customStyle="1" w:styleId="Underlined">
    <w:name w:val="Underlined"/>
    <w:basedOn w:val="DefaultParagraphFont"/>
    <w:rsid w:val="00041AA0"/>
    <w:rPr>
      <w:u w:val="single"/>
    </w:rPr>
  </w:style>
  <w:style w:type="paragraph" w:customStyle="1" w:styleId="TableBodyTextRight">
    <w:name w:val="Table Body Text Right"/>
    <w:basedOn w:val="TableBodyText"/>
    <w:rsid w:val="00041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AA0"/>
    <w:rPr>
      <w:sz w:val="18"/>
    </w:rPr>
  </w:style>
  <w:style w:type="paragraph" w:customStyle="1" w:styleId="BodySmallRight">
    <w:name w:val="Body Small Right"/>
    <w:basedOn w:val="BodyTextRight"/>
    <w:rsid w:val="00041AA0"/>
    <w:rPr>
      <w:sz w:val="18"/>
      <w:szCs w:val="18"/>
    </w:rPr>
  </w:style>
  <w:style w:type="paragraph" w:customStyle="1" w:styleId="MarginEdition">
    <w:name w:val="Margin Edition"/>
    <w:basedOn w:val="MarginNote"/>
    <w:rsid w:val="00041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AA0"/>
    <w:rPr>
      <w:sz w:val="2"/>
      <w:szCs w:val="2"/>
    </w:rPr>
  </w:style>
  <w:style w:type="character" w:customStyle="1" w:styleId="Small">
    <w:name w:val="Small"/>
    <w:basedOn w:val="DefaultParagraphFont"/>
    <w:rsid w:val="00041AA0"/>
    <w:rPr>
      <w:sz w:val="16"/>
    </w:rPr>
  </w:style>
  <w:style w:type="paragraph" w:customStyle="1" w:styleId="WideTable">
    <w:name w:val="Wide Table"/>
    <w:basedOn w:val="Normal"/>
    <w:rsid w:val="00041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AA0"/>
  </w:style>
  <w:style w:type="paragraph" w:styleId="Quote">
    <w:name w:val="Quote"/>
    <w:basedOn w:val="Heading1"/>
    <w:link w:val="QuoteChar"/>
    <w:qFormat/>
    <w:rsid w:val="00041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AA0"/>
    <w:pPr>
      <w:pageBreakBefore/>
    </w:pPr>
  </w:style>
  <w:style w:type="paragraph" w:customStyle="1" w:styleId="Border">
    <w:name w:val="Border"/>
    <w:basedOn w:val="Normal"/>
    <w:qFormat/>
    <w:rsid w:val="00041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AA0"/>
    <w:rPr>
      <w:u w:val="single"/>
    </w:rPr>
  </w:style>
  <w:style w:type="character" w:customStyle="1" w:styleId="BoldandItalics">
    <w:name w:val="Bold and Italics"/>
    <w:qFormat/>
    <w:rsid w:val="00041AA0"/>
    <w:rPr>
      <w:b/>
      <w:i/>
      <w:u w:val="none"/>
    </w:rPr>
  </w:style>
  <w:style w:type="paragraph" w:styleId="BalloonText">
    <w:name w:val="Balloon Text"/>
    <w:basedOn w:val="Normal"/>
    <w:link w:val="BalloonTextChar"/>
    <w:rsid w:val="00041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A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A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AA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54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3353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AHCLSC317 Construct landscape features using concrete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