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0AF" w:rsidP="001170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AHCLSC314 Implement a tree transplanting program</w:t>
      </w:r>
      <w:r>
        <w:fldChar w:fldCharType="end"/>
      </w:r>
    </w:p>
    <w:p w:rsidR="001170AF" w:rsidP="001170AF">
      <w:pPr>
        <w:pStyle w:val="Version"/>
        <w:sectPr w:rsidSect="000B72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24A" w:rsidP="000B724A">
      <w:pPr>
        <w:pStyle w:val="SuperHeading"/>
      </w:pPr>
      <w:r w:rsidRPr="000B724A">
        <w:t>Assessment Requirements for AHCLSC314 Implement a tree transplanting program</w:t>
      </w:r>
    </w:p>
    <w:p w:rsidR="00000000" w:rsidRPr="000B724A" w:rsidP="000B724A">
      <w:pPr>
        <w:pStyle w:val="Heading1"/>
      </w:pPr>
      <w:bookmarkStart w:id="1" w:name="O_1211719"/>
      <w:bookmarkEnd w:id="1"/>
      <w:r w:rsidRPr="000B72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7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4A">
            <w:pPr>
              <w:pStyle w:val="BodyTextBold"/>
              <w:rPr>
                <w:lang w:val="en-NZ"/>
              </w:rPr>
            </w:pPr>
            <w:r w:rsidRPr="000B72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4A">
            <w:pPr>
              <w:pStyle w:val="BodyTextBold"/>
              <w:rPr>
                <w:lang w:val="en-NZ"/>
              </w:rPr>
            </w:pPr>
            <w:r w:rsidRPr="000B724A">
              <w:t>Comments</w:t>
            </w:r>
          </w:p>
        </w:tc>
      </w:tr>
      <w:tr w:rsidTr="000B7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4A">
            <w:pPr>
              <w:pStyle w:val="BodyText"/>
              <w:rPr>
                <w:lang w:val="en-NZ"/>
              </w:rPr>
            </w:pPr>
            <w:r w:rsidRPr="000B72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4A" w:rsidP="000B724A">
            <w:pPr>
              <w:pStyle w:val="BodyText"/>
            </w:pPr>
            <w:r w:rsidRPr="000B724A">
              <w:t>This version released with AHC Agriculture, Horticulture and Conservation and Land Management Training Package Version 7.0.</w:t>
            </w:r>
          </w:p>
        </w:tc>
      </w:tr>
    </w:tbl>
    <w:p w:rsidR="00000000" w:rsidRPr="000B724A" w:rsidP="000B724A">
      <w:pPr>
        <w:pStyle w:val="BodyText"/>
      </w:pPr>
    </w:p>
    <w:p w:rsidR="00000000" w:rsidRPr="000B724A" w:rsidP="000B724A">
      <w:pPr>
        <w:pStyle w:val="AllowPageBreak"/>
      </w:pPr>
    </w:p>
    <w:p w:rsidR="00000000" w:rsidRPr="000B724A" w:rsidP="000B724A">
      <w:pPr>
        <w:pStyle w:val="Heading1"/>
      </w:pPr>
      <w:bookmarkStart w:id="2" w:name="O_1211720"/>
      <w:bookmarkEnd w:id="2"/>
      <w:r w:rsidRPr="000B724A">
        <w:t>Performance Evidence</w:t>
      </w:r>
    </w:p>
    <w:p w:rsidR="00000000" w:rsidRPr="000B724A" w:rsidP="001170AF">
      <w:pPr>
        <w:pStyle w:val="BodyText"/>
      </w:pPr>
      <w:r w:rsidRPr="000B724A">
        <w:t>An individual demonstrating competency must satisfy all of the elements and performance cr</w:t>
      </w:r>
      <w:r w:rsidRPr="000B724A">
        <w:t>iteria in this unit.</w:t>
      </w:r>
    </w:p>
    <w:p w:rsidR="00000000" w:rsidRPr="000B724A" w:rsidP="001170AF">
      <w:pPr>
        <w:pStyle w:val="BodyText"/>
      </w:pPr>
      <w:r w:rsidRPr="000B724A">
        <w:t>There must be evidence that the individual has implemented a tree transplanting program on at least one occasion and has:</w:t>
      </w:r>
    </w:p>
    <w:p w:rsidR="00000000" w:rsidRPr="000B724A" w:rsidP="000B724A">
      <w:pPr>
        <w:pStyle w:val="ListBullet"/>
      </w:pPr>
      <w:r w:rsidRPr="000B724A">
        <w:t>interpreted site plans and specifications</w:t>
      </w:r>
    </w:p>
    <w:p w:rsidR="00000000" w:rsidRPr="000B724A" w:rsidP="000B724A">
      <w:pPr>
        <w:pStyle w:val="ListBullet"/>
      </w:pPr>
      <w:r w:rsidRPr="000B724A">
        <w:t>applied workplace health and safety requirements, including fitted and used personal protective equipment (PPE)</w:t>
      </w:r>
    </w:p>
    <w:p w:rsidR="00000000" w:rsidRPr="000B724A" w:rsidP="000B724A">
      <w:pPr>
        <w:pStyle w:val="ListBullet"/>
      </w:pPr>
      <w:r w:rsidRPr="000B724A">
        <w:t>liaised with local authorities and information services to determine location of services and utilities, local by-laws and regulations governing</w:t>
      </w:r>
      <w:r w:rsidRPr="000B724A">
        <w:t xml:space="preserve"> the transplanting and transportation of trees</w:t>
      </w:r>
    </w:p>
    <w:p w:rsidR="00000000" w:rsidRPr="000B724A" w:rsidP="000B724A">
      <w:pPr>
        <w:pStyle w:val="ListBullet"/>
      </w:pPr>
      <w:r w:rsidRPr="000B724A">
        <w:t>selected, used and maintained tools, equipment and machinery required for implementing a tree transplanting program</w:t>
      </w:r>
    </w:p>
    <w:p w:rsidR="00000000" w:rsidRPr="000B724A" w:rsidP="000B724A">
      <w:pPr>
        <w:pStyle w:val="ListBullet"/>
      </w:pPr>
      <w:r w:rsidRPr="000B724A">
        <w:t>prepared tree and new site for tree transplanting</w:t>
      </w:r>
    </w:p>
    <w:p w:rsidR="00000000" w:rsidRPr="000B724A" w:rsidP="000B724A">
      <w:pPr>
        <w:pStyle w:val="ListBullet"/>
      </w:pPr>
      <w:r w:rsidRPr="000B724A">
        <w:t>bound and wrapped root balls and crowns</w:t>
      </w:r>
    </w:p>
    <w:p w:rsidR="00000000" w:rsidRPr="000B724A" w:rsidP="000B724A">
      <w:pPr>
        <w:pStyle w:val="ListBullet"/>
      </w:pPr>
      <w:r w:rsidRPr="000B724A">
        <w:t>lif</w:t>
      </w:r>
      <w:r w:rsidRPr="000B724A">
        <w:t>ted, reinstalled and stabilised a tree</w:t>
      </w:r>
    </w:p>
    <w:p w:rsidR="00000000" w:rsidRPr="000B724A" w:rsidP="000B724A">
      <w:pPr>
        <w:pStyle w:val="ListBullet"/>
      </w:pPr>
      <w:r w:rsidRPr="000B724A">
        <w:t>checked quality of work and cleaned up site</w:t>
      </w:r>
    </w:p>
    <w:p w:rsidR="00000000" w:rsidRPr="000B724A" w:rsidP="000B724A">
      <w:pPr>
        <w:pStyle w:val="ListBullet"/>
      </w:pPr>
      <w:r w:rsidRPr="000B724A">
        <w:t>reported unserviceable tools and equipment.</w:t>
      </w:r>
    </w:p>
    <w:p w:rsidR="00000000" w:rsidRPr="000B724A" w:rsidP="000B724A">
      <w:pPr>
        <w:pStyle w:val="AllowPageBreak"/>
      </w:pPr>
    </w:p>
    <w:p w:rsidR="00000000" w:rsidRPr="000B724A" w:rsidP="000B724A">
      <w:pPr>
        <w:pStyle w:val="Heading1"/>
      </w:pPr>
      <w:bookmarkStart w:id="3" w:name="O_1211721"/>
      <w:bookmarkEnd w:id="3"/>
      <w:r w:rsidRPr="000B724A">
        <w:t>Knowledge Evidence</w:t>
      </w:r>
    </w:p>
    <w:p w:rsidR="00000000" w:rsidRPr="000B724A" w:rsidP="001170AF">
      <w:pPr>
        <w:pStyle w:val="BodyText"/>
      </w:pPr>
      <w:r w:rsidRPr="000B724A">
        <w:t>An individual must be able to demonstrate the knowledge required to perform the tasks outli</w:t>
      </w:r>
      <w:r w:rsidRPr="000B724A">
        <w:t>ned in the elements and performance criteria of this unit. This includes knowledge of:</w:t>
      </w:r>
    </w:p>
    <w:p w:rsidR="00000000" w:rsidRPr="000B724A" w:rsidP="000B724A">
      <w:pPr>
        <w:pStyle w:val="ListBullet"/>
      </w:pPr>
      <w:r w:rsidRPr="000B724A">
        <w:t>principles and practices of tree transplanting, including:</w:t>
      </w:r>
    </w:p>
    <w:p w:rsidR="00000000" w:rsidRPr="000B724A" w:rsidP="000B724A">
      <w:pPr>
        <w:pStyle w:val="ListBullet2"/>
      </w:pPr>
      <w:r w:rsidRPr="000B724A">
        <w:t>causes of stress in trees resulting from transplanting, storage and transportation</w:t>
      </w:r>
    </w:p>
    <w:p w:rsidR="00000000" w:rsidRPr="000B724A" w:rsidP="000B724A">
      <w:pPr>
        <w:pStyle w:val="ListBullet2"/>
      </w:pPr>
      <w:r w:rsidRPr="000B724A">
        <w:t>tree drainage and soil improvements</w:t>
      </w:r>
    </w:p>
    <w:p w:rsidR="00000000" w:rsidRPr="000B724A" w:rsidP="000B724A">
      <w:pPr>
        <w:pStyle w:val="ListBullet2"/>
      </w:pPr>
      <w:r w:rsidRPr="000B724A">
        <w:t>principles and methods of operating tree moving equipment</w:t>
      </w:r>
    </w:p>
    <w:p w:rsidR="00000000" w:rsidRPr="000B724A" w:rsidP="000B724A">
      <w:pPr>
        <w:pStyle w:val="ListBullet2"/>
      </w:pPr>
      <w:r w:rsidRPr="000B724A">
        <w:t>problems and methods relating to the aftercare of trees during their establishment period</w:t>
      </w:r>
    </w:p>
    <w:p w:rsidR="00000000" w:rsidRPr="000B724A" w:rsidP="000B724A">
      <w:pPr>
        <w:pStyle w:val="ListBullet2"/>
      </w:pPr>
      <w:r w:rsidRPr="000B724A">
        <w:t>requirements for securing and signage when transporting trees on road ve</w:t>
      </w:r>
      <w:r w:rsidRPr="000B724A">
        <w:t>hicles</w:t>
      </w:r>
    </w:p>
    <w:p w:rsidR="00000000" w:rsidRPr="000B724A" w:rsidP="000B724A">
      <w:pPr>
        <w:pStyle w:val="ListBullet2"/>
      </w:pPr>
      <w:r w:rsidRPr="000B724A">
        <w:t>Australian standards and codes of practice relevant to tree transplanting</w:t>
      </w:r>
    </w:p>
    <w:p w:rsidR="00000000" w:rsidRPr="000B724A" w:rsidP="000B724A">
      <w:pPr>
        <w:pStyle w:val="ListBullet2"/>
      </w:pPr>
      <w:r w:rsidRPr="000B724A">
        <w:t>local by-laws and regulations governing the transplanting and transportation of trees</w:t>
      </w:r>
    </w:p>
    <w:p w:rsidR="00000000" w:rsidRPr="000B724A" w:rsidP="000B724A">
      <w:pPr>
        <w:pStyle w:val="ListBullet2"/>
      </w:pPr>
      <w:r w:rsidRPr="000B724A">
        <w:t>tree anatomy and physiology as it relates to transplanting trees</w:t>
      </w:r>
    </w:p>
    <w:p w:rsidR="00000000" w:rsidRPr="000B724A" w:rsidP="000B724A">
      <w:pPr>
        <w:pStyle w:val="ListBullet2"/>
      </w:pPr>
      <w:r w:rsidRPr="000B724A">
        <w:t>tree transplanting techn</w:t>
      </w:r>
      <w:r w:rsidRPr="000B724A">
        <w:t>iques</w:t>
      </w:r>
    </w:p>
    <w:p w:rsidR="00000000" w:rsidRPr="000B724A" w:rsidP="000B724A">
      <w:pPr>
        <w:pStyle w:val="ListBullet"/>
      </w:pPr>
      <w:r w:rsidRPr="000B724A">
        <w:t>workplace requirements applicable to health and safety in the workplace for implementing a tree transplanting program, including appropriate use of PPE.</w:t>
      </w:r>
    </w:p>
    <w:p w:rsidR="00000000" w:rsidRPr="000B724A" w:rsidP="000B724A">
      <w:pPr>
        <w:pStyle w:val="AllowPageBreak"/>
      </w:pPr>
    </w:p>
    <w:p w:rsidR="00000000" w:rsidRPr="000B724A" w:rsidP="000B724A">
      <w:pPr>
        <w:pStyle w:val="Heading1"/>
      </w:pPr>
      <w:bookmarkStart w:id="4" w:name="O_1211722"/>
      <w:bookmarkEnd w:id="4"/>
      <w:r w:rsidRPr="000B724A">
        <w:t>Assessment Conditions</w:t>
      </w:r>
    </w:p>
    <w:p w:rsidR="00000000" w:rsidRPr="000B724A" w:rsidP="001170AF">
      <w:pPr>
        <w:pStyle w:val="BodyText"/>
      </w:pPr>
      <w:r w:rsidRPr="000B724A">
        <w:t>Assessment of the skills in this unit of competency mus</w:t>
      </w:r>
      <w:r w:rsidRPr="000B724A">
        <w:t>t take place under the following conditions:</w:t>
      </w:r>
    </w:p>
    <w:p w:rsidR="00000000" w:rsidRPr="000B724A" w:rsidP="000B724A">
      <w:pPr>
        <w:pStyle w:val="ListBullet"/>
      </w:pPr>
      <w:r w:rsidRPr="000B724A">
        <w:t>physical conditions:</w:t>
      </w:r>
    </w:p>
    <w:p w:rsidR="00000000" w:rsidRPr="000B724A" w:rsidP="000B724A">
      <w:pPr>
        <w:pStyle w:val="ListBullet2"/>
      </w:pPr>
      <w:r w:rsidRPr="000B724A">
        <w:t>a workplace setting or an environment that accurately represent workplace conditions</w:t>
      </w:r>
    </w:p>
    <w:p w:rsidR="00000000" w:rsidRPr="000B724A" w:rsidP="000B724A">
      <w:pPr>
        <w:pStyle w:val="ListBullet"/>
      </w:pPr>
      <w:r w:rsidRPr="000B724A">
        <w:t>resources, equipment and materials:</w:t>
      </w:r>
    </w:p>
    <w:p w:rsidR="00000000" w:rsidRPr="000B724A" w:rsidP="000B724A">
      <w:pPr>
        <w:pStyle w:val="ListBullet2"/>
      </w:pPr>
      <w:r w:rsidRPr="000B724A">
        <w:t>workplace procedures applicable to implementing a tree transplanting program</w:t>
      </w:r>
    </w:p>
    <w:p w:rsidR="00000000" w:rsidRPr="000B724A" w:rsidP="000B724A">
      <w:pPr>
        <w:pStyle w:val="ListBullet2"/>
      </w:pPr>
      <w:r w:rsidRPr="000B724A">
        <w:t>materials, tools, equipment and machinery applicable to implementing a tree transplanting program</w:t>
      </w:r>
    </w:p>
    <w:p w:rsidR="00000000" w:rsidRPr="000B724A" w:rsidP="000B724A">
      <w:pPr>
        <w:pStyle w:val="ListBullet2"/>
      </w:pPr>
      <w:r w:rsidRPr="000B724A">
        <w:t>trees for transplanting</w:t>
      </w:r>
    </w:p>
    <w:p w:rsidR="00000000" w:rsidRPr="000B724A" w:rsidP="000B724A">
      <w:pPr>
        <w:pStyle w:val="ListBullet2"/>
      </w:pPr>
      <w:r w:rsidRPr="000B724A">
        <w:t>PPE applicable to implementing a tree transplanting progr</w:t>
      </w:r>
      <w:r w:rsidRPr="000B724A">
        <w:t>am</w:t>
      </w:r>
    </w:p>
    <w:p w:rsidR="00000000" w:rsidRPr="000B724A" w:rsidP="000B724A">
      <w:pPr>
        <w:pStyle w:val="ListBullet"/>
      </w:pPr>
      <w:r w:rsidRPr="000B724A">
        <w:t>specifications:</w:t>
      </w:r>
    </w:p>
    <w:p w:rsidR="00000000" w:rsidRPr="000B724A" w:rsidP="000B724A">
      <w:pPr>
        <w:pStyle w:val="ListBullet2"/>
      </w:pPr>
      <w:r w:rsidRPr="000B724A">
        <w:t>workplace requirements applicable to health and safety in the workplace for implementing a tree transplanting program</w:t>
      </w:r>
    </w:p>
    <w:p w:rsidR="00000000" w:rsidRPr="000B724A" w:rsidP="000B724A">
      <w:pPr>
        <w:pStyle w:val="ListBullet2"/>
      </w:pPr>
      <w:r w:rsidRPr="000B724A">
        <w:t>site plans and specifications applicable to implementing a tree transplanting program</w:t>
      </w:r>
    </w:p>
    <w:p w:rsidR="00000000" w:rsidRPr="000B724A" w:rsidP="000B724A">
      <w:pPr>
        <w:pStyle w:val="ListBullet2"/>
      </w:pPr>
      <w:r w:rsidRPr="000B724A">
        <w:t xml:space="preserve">Australian standards and codes </w:t>
      </w:r>
      <w:r w:rsidRPr="000B724A">
        <w:t>of practice applicable to implementing a tree transplanting program</w:t>
      </w:r>
    </w:p>
    <w:p w:rsidR="00000000" w:rsidRPr="000B724A" w:rsidP="000B724A">
      <w:pPr>
        <w:pStyle w:val="ListBullet2"/>
      </w:pPr>
      <w:r w:rsidRPr="000B724A">
        <w:t>local by-laws and regulations governing the transplanting and transportation of trees</w:t>
      </w:r>
    </w:p>
    <w:p w:rsidR="00000000" w:rsidRPr="000B724A" w:rsidP="000B724A">
      <w:pPr>
        <w:pStyle w:val="ListBullet"/>
      </w:pPr>
      <w:r w:rsidRPr="000B724A">
        <w:t>timeframes:</w:t>
      </w:r>
    </w:p>
    <w:p w:rsidR="00000000" w:rsidRPr="000B724A" w:rsidP="000B724A">
      <w:pPr>
        <w:pStyle w:val="ListBullet2"/>
      </w:pPr>
      <w:r w:rsidRPr="000B724A">
        <w:t>according to job requirements.</w:t>
      </w:r>
    </w:p>
    <w:p w:rsidR="00000000" w:rsidRPr="000B724A" w:rsidP="001170AF">
      <w:pPr>
        <w:pStyle w:val="BodyText"/>
      </w:pPr>
      <w:r w:rsidRPr="000B724A">
        <w:t>Assessors of this unit must satisfy the requirements for assessors in applicable vocational education and training legislation, frameworks and/or standards.</w:t>
      </w:r>
    </w:p>
    <w:p w:rsidR="00000000" w:rsidRPr="000B724A" w:rsidP="000B724A">
      <w:pPr>
        <w:pStyle w:val="Heading1"/>
      </w:pPr>
      <w:bookmarkStart w:id="5" w:name="O_1211725"/>
      <w:bookmarkEnd w:id="5"/>
      <w:r w:rsidRPr="000B724A">
        <w:t>Links</w:t>
      </w:r>
    </w:p>
    <w:p w:rsidR="00000000" w:rsidRPr="000B724A" w:rsidP="001170AF">
      <w:pPr>
        <w:pStyle w:val="BodyText"/>
      </w:pPr>
      <w:r w:rsidRPr="000B724A">
        <w:t>Companion Volumes, including Implementation Guides, are available at VETNe</w:t>
      </w:r>
      <w:r w:rsidRPr="000B724A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7F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724A" w:rsidP="000B724A"/>
    <w:sectPr w:rsidSect="000B72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4A" w:rsidRPr="001170AF" w:rsidP="001170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AF" w:rsidP="000B72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70AF" w:rsidP="000B72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70AF" w:rsidP="000B72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24A" w:rsidRPr="001170AF" w:rsidP="001170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AF" w:rsidRPr="002D2AF8" w:rsidP="000B72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AHCLSC314 Implement a tree transplanting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170AF" w:rsidP="000B72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3ABF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DC9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C2A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2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2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2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2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2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2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2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2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2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2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2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24A"/>
  </w:style>
  <w:style w:type="character" w:customStyle="1" w:styleId="Heading1Char">
    <w:name w:val="Heading 1 Char"/>
    <w:basedOn w:val="DefaultParagraphFont"/>
    <w:link w:val="Heading1"/>
    <w:rsid w:val="000B72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2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2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72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72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72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2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724A"/>
    <w:rPr>
      <w:b/>
    </w:rPr>
  </w:style>
  <w:style w:type="character" w:customStyle="1" w:styleId="Heading2Char">
    <w:name w:val="Heading 2 Char"/>
    <w:basedOn w:val="DefaultParagraphFont"/>
    <w:link w:val="Heading2"/>
    <w:rsid w:val="000B72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2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2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2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2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2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2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2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2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2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2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2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2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2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2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72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724A"/>
    <w:rPr>
      <w:b/>
      <w:spacing w:val="0"/>
    </w:rPr>
  </w:style>
  <w:style w:type="paragraph" w:customStyle="1" w:styleId="SuperTitle">
    <w:name w:val="SuperTitle"/>
    <w:basedOn w:val="Title"/>
    <w:rsid w:val="000B72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2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2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72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2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2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2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2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2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2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2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2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24A"/>
    <w:rPr>
      <w:i/>
    </w:rPr>
  </w:style>
  <w:style w:type="paragraph" w:styleId="Caption">
    <w:name w:val="caption"/>
    <w:basedOn w:val="BodyText"/>
    <w:next w:val="Normal"/>
    <w:qFormat/>
    <w:rsid w:val="000B72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2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2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24A"/>
  </w:style>
  <w:style w:type="paragraph" w:styleId="TableofFigures">
    <w:name w:val="table of figures"/>
    <w:basedOn w:val="Normal"/>
    <w:next w:val="Normal"/>
    <w:semiHidden/>
    <w:rsid w:val="000B72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2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724A"/>
    <w:rPr>
      <w:rFonts w:ascii="Wingdings" w:hAnsi="Wingdings"/>
    </w:rPr>
  </w:style>
  <w:style w:type="paragraph" w:customStyle="1" w:styleId="TableHeading">
    <w:name w:val="Table Heading"/>
    <w:basedOn w:val="HeadingBase"/>
    <w:rsid w:val="000B72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24A"/>
    <w:rPr>
      <w:color w:val="0033CC"/>
      <w:u w:val="none"/>
    </w:rPr>
  </w:style>
  <w:style w:type="paragraph" w:customStyle="1" w:styleId="BodyTextRight">
    <w:name w:val="Body Text Right"/>
    <w:basedOn w:val="BodyText"/>
    <w:rsid w:val="000B72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2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2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2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2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2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24A"/>
    <w:rPr>
      <w:sz w:val="32"/>
    </w:rPr>
  </w:style>
  <w:style w:type="paragraph" w:customStyle="1" w:styleId="HeadingProcedure">
    <w:name w:val="Heading Procedure"/>
    <w:basedOn w:val="HeadingBase"/>
    <w:next w:val="Normal"/>
    <w:rsid w:val="000B72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24A"/>
    <w:pPr>
      <w:spacing w:before="60" w:after="60"/>
    </w:pPr>
  </w:style>
  <w:style w:type="paragraph" w:styleId="ListContinue">
    <w:name w:val="List Continue"/>
    <w:basedOn w:val="List"/>
    <w:rsid w:val="000B724A"/>
    <w:pPr>
      <w:ind w:firstLine="0"/>
    </w:pPr>
  </w:style>
  <w:style w:type="paragraph" w:customStyle="1" w:styleId="ListNote">
    <w:name w:val="List Note"/>
    <w:basedOn w:val="List"/>
    <w:rsid w:val="000B72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2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2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24A"/>
    <w:rPr>
      <w:rFonts w:ascii="Courier New" w:hAnsi="Courier New"/>
    </w:rPr>
  </w:style>
  <w:style w:type="paragraph" w:customStyle="1" w:styleId="NoteBullet">
    <w:name w:val="Note Bullet"/>
    <w:basedOn w:val="Note"/>
    <w:rsid w:val="000B72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2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2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2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2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72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2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24A"/>
    <w:rPr>
      <w:b/>
      <w:smallCaps/>
    </w:rPr>
  </w:style>
  <w:style w:type="paragraph" w:customStyle="1" w:styleId="TableListNumber">
    <w:name w:val="Table List Number"/>
    <w:basedOn w:val="ListNumber"/>
    <w:rsid w:val="000B72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2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24A"/>
    <w:pPr>
      <w:numPr>
        <w:numId w:val="9"/>
      </w:numPr>
    </w:pPr>
  </w:style>
  <w:style w:type="paragraph" w:customStyle="1" w:styleId="ListAlpha2">
    <w:name w:val="List Alpha 2"/>
    <w:basedOn w:val="List2"/>
    <w:rsid w:val="000B724A"/>
    <w:pPr>
      <w:numPr>
        <w:numId w:val="8"/>
      </w:numPr>
    </w:pPr>
  </w:style>
  <w:style w:type="paragraph" w:styleId="List2">
    <w:name w:val="List 2"/>
    <w:basedOn w:val="BodyText"/>
    <w:rsid w:val="000B72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2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2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2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2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2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724A"/>
    <w:pPr>
      <w:numPr>
        <w:numId w:val="4"/>
      </w:numPr>
    </w:pPr>
  </w:style>
  <w:style w:type="paragraph" w:styleId="ListContinue2">
    <w:name w:val="List Continue 2"/>
    <w:basedOn w:val="List2"/>
    <w:rsid w:val="000B724A"/>
    <w:pPr>
      <w:ind w:firstLine="0"/>
    </w:pPr>
  </w:style>
  <w:style w:type="paragraph" w:styleId="ListContinue3">
    <w:name w:val="List Continue 3"/>
    <w:basedOn w:val="List3"/>
    <w:rsid w:val="000B724A"/>
    <w:pPr>
      <w:ind w:left="1021" w:firstLine="0"/>
    </w:pPr>
  </w:style>
  <w:style w:type="paragraph" w:styleId="ListContinue4">
    <w:name w:val="List Continue 4"/>
    <w:basedOn w:val="List4"/>
    <w:rsid w:val="000B724A"/>
    <w:pPr>
      <w:ind w:firstLine="0"/>
    </w:pPr>
  </w:style>
  <w:style w:type="paragraph" w:styleId="ListContinue5">
    <w:name w:val="List Continue 5"/>
    <w:basedOn w:val="List5"/>
    <w:rsid w:val="000B724A"/>
    <w:pPr>
      <w:ind w:firstLine="0"/>
    </w:pPr>
  </w:style>
  <w:style w:type="paragraph" w:styleId="ListNumber3">
    <w:name w:val="List Number 3"/>
    <w:basedOn w:val="List3"/>
    <w:rsid w:val="000B724A"/>
    <w:pPr>
      <w:numPr>
        <w:numId w:val="5"/>
      </w:numPr>
    </w:pPr>
  </w:style>
  <w:style w:type="paragraph" w:styleId="ListNumber4">
    <w:name w:val="List Number 4"/>
    <w:basedOn w:val="List4"/>
    <w:rsid w:val="000B724A"/>
    <w:pPr>
      <w:numPr>
        <w:numId w:val="6"/>
      </w:numPr>
    </w:pPr>
  </w:style>
  <w:style w:type="paragraph" w:styleId="ListNumber5">
    <w:name w:val="List Number 5"/>
    <w:basedOn w:val="List5"/>
    <w:rsid w:val="000B724A"/>
    <w:pPr>
      <w:numPr>
        <w:numId w:val="7"/>
      </w:numPr>
    </w:pPr>
  </w:style>
  <w:style w:type="paragraph" w:styleId="BlockText">
    <w:name w:val="Block Text"/>
    <w:basedOn w:val="Normal"/>
    <w:rsid w:val="000B72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2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24A"/>
    <w:rPr>
      <w:sz w:val="16"/>
      <w:vertAlign w:val="superscript"/>
    </w:rPr>
  </w:style>
  <w:style w:type="character" w:customStyle="1" w:styleId="Symbols">
    <w:name w:val="Symbols"/>
    <w:basedOn w:val="DefaultParagraphFont"/>
    <w:rsid w:val="000B724A"/>
    <w:rPr>
      <w:rFonts w:ascii="Symbol" w:hAnsi="Symbol"/>
    </w:rPr>
  </w:style>
  <w:style w:type="character" w:customStyle="1" w:styleId="MenuOptions">
    <w:name w:val="Menu Options"/>
    <w:basedOn w:val="DefaultParagraphFont"/>
    <w:rsid w:val="000B72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24A"/>
    <w:rPr>
      <w:b/>
    </w:rPr>
  </w:style>
  <w:style w:type="character" w:customStyle="1" w:styleId="Underlined">
    <w:name w:val="Underlined"/>
    <w:basedOn w:val="DefaultParagraphFont"/>
    <w:rsid w:val="000B724A"/>
    <w:rPr>
      <w:u w:val="single"/>
    </w:rPr>
  </w:style>
  <w:style w:type="paragraph" w:customStyle="1" w:styleId="TableBodyTextRight">
    <w:name w:val="Table Body Text Right"/>
    <w:basedOn w:val="TableBodyText"/>
    <w:rsid w:val="000B72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24A"/>
    <w:rPr>
      <w:sz w:val="18"/>
    </w:rPr>
  </w:style>
  <w:style w:type="paragraph" w:customStyle="1" w:styleId="BodySmallRight">
    <w:name w:val="Body Small Right"/>
    <w:basedOn w:val="BodyTextRight"/>
    <w:rsid w:val="000B724A"/>
    <w:rPr>
      <w:sz w:val="18"/>
      <w:szCs w:val="18"/>
    </w:rPr>
  </w:style>
  <w:style w:type="paragraph" w:customStyle="1" w:styleId="MarginEdition">
    <w:name w:val="Margin Edition"/>
    <w:basedOn w:val="MarginNote"/>
    <w:rsid w:val="000B72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24A"/>
    <w:rPr>
      <w:sz w:val="2"/>
      <w:szCs w:val="2"/>
    </w:rPr>
  </w:style>
  <w:style w:type="character" w:customStyle="1" w:styleId="Small">
    <w:name w:val="Small"/>
    <w:basedOn w:val="DefaultParagraphFont"/>
    <w:rsid w:val="000B724A"/>
    <w:rPr>
      <w:sz w:val="16"/>
    </w:rPr>
  </w:style>
  <w:style w:type="paragraph" w:customStyle="1" w:styleId="WideTable">
    <w:name w:val="Wide Table"/>
    <w:basedOn w:val="Normal"/>
    <w:rsid w:val="000B72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24A"/>
  </w:style>
  <w:style w:type="paragraph" w:styleId="Quote">
    <w:name w:val="Quote"/>
    <w:basedOn w:val="Heading1"/>
    <w:link w:val="QuoteChar"/>
    <w:qFormat/>
    <w:rsid w:val="000B72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2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24A"/>
    <w:pPr>
      <w:pageBreakBefore/>
    </w:pPr>
  </w:style>
  <w:style w:type="paragraph" w:customStyle="1" w:styleId="Border">
    <w:name w:val="Border"/>
    <w:basedOn w:val="Normal"/>
    <w:qFormat/>
    <w:rsid w:val="000B72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2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2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2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2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2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2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2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2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24A"/>
    <w:rPr>
      <w:u w:val="single"/>
    </w:rPr>
  </w:style>
  <w:style w:type="character" w:customStyle="1" w:styleId="BoldandItalics">
    <w:name w:val="Bold and Italics"/>
    <w:qFormat/>
    <w:rsid w:val="000B724A"/>
    <w:rPr>
      <w:b/>
      <w:i/>
      <w:u w:val="none"/>
    </w:rPr>
  </w:style>
  <w:style w:type="paragraph" w:styleId="BalloonText">
    <w:name w:val="Balloon Text"/>
    <w:basedOn w:val="Normal"/>
    <w:link w:val="BalloonTextChar"/>
    <w:rsid w:val="000B7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2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2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2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2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2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2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70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3270</Characters>
  <Application>Microsoft Office Word</Application>
  <DocSecurity>0</DocSecurity>
  <Lines>79</Lines>
  <Paragraphs>61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AHCLSC314 Implement a tree transplanting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