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E22" w:rsidP="00194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AHCLSC311 Set out site for construction works</w:t>
      </w:r>
      <w:r>
        <w:fldChar w:fldCharType="end"/>
      </w:r>
    </w:p>
    <w:p w:rsidR="00194E22" w:rsidP="00194E22">
      <w:pPr>
        <w:pStyle w:val="Version"/>
        <w:sectPr w:rsidSect="00F83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C10" w:rsidP="00F83C10">
      <w:pPr>
        <w:pStyle w:val="SuperHeading"/>
      </w:pPr>
      <w:r w:rsidRPr="00F83C10">
        <w:t>AHCLSC311 Set out site for construction works</w:t>
      </w:r>
    </w:p>
    <w:p w:rsidR="00000000" w:rsidRPr="00F83C10" w:rsidP="00F83C10">
      <w:pPr>
        <w:pStyle w:val="Heading1"/>
      </w:pPr>
      <w:bookmarkStart w:id="1" w:name="O_1211652"/>
      <w:bookmarkEnd w:id="1"/>
      <w:r w:rsidRPr="00F83C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Comments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>This version released with AHC Agriculture, Horticulture and Conservation and Land Management Training Package Version 7.0.</w:t>
            </w:r>
          </w:p>
        </w:tc>
      </w:tr>
    </w:tbl>
    <w:p w:rsidR="00000000" w:rsidRPr="00F83C10" w:rsidP="00F83C10">
      <w:pPr>
        <w:pStyle w:val="BodyText"/>
      </w:pPr>
    </w:p>
    <w:p w:rsidR="00000000" w:rsidRPr="00F83C10" w:rsidP="00F83C10">
      <w:pPr>
        <w:pStyle w:val="AllowPageBreak"/>
      </w:pPr>
    </w:p>
    <w:p w:rsidR="00000000" w:rsidRPr="00F83C10" w:rsidP="00F83C10">
      <w:pPr>
        <w:pStyle w:val="Heading1"/>
      </w:pPr>
      <w:bookmarkStart w:id="2" w:name="O_1211653"/>
      <w:bookmarkEnd w:id="2"/>
      <w:r w:rsidRPr="00F83C10">
        <w:t>Application</w:t>
      </w:r>
    </w:p>
    <w:p w:rsidR="00000000" w:rsidRPr="00F83C10" w:rsidP="00194E22">
      <w:pPr>
        <w:pStyle w:val="BodyText"/>
      </w:pPr>
      <w:r w:rsidRPr="00F83C10">
        <w:t>This unit of competency describes the ski</w:t>
      </w:r>
      <w:r w:rsidRPr="00F83C10">
        <w:t>lls and knowledge required to set out a site for construction works, planning, preparing, locating and marking out construction works, establishing survey benchmarks and verifying site levels in accordance with site plans and specifications. This may be do</w:t>
      </w:r>
      <w:r w:rsidRPr="00F83C10">
        <w:t>ne in advance of proposed works or in conjunction with construction works already being carried out.</w:t>
      </w:r>
    </w:p>
    <w:p w:rsidR="00000000" w:rsidRPr="00F83C10" w:rsidP="00194E22">
      <w:pPr>
        <w:pStyle w:val="BodyText"/>
      </w:pPr>
      <w:r w:rsidRPr="00F83C10">
        <w:t>The unit applies to individuals who set out site for construction works under broad direction, and take responsibility for their own work and for the quali</w:t>
      </w:r>
      <w:r w:rsidRPr="00F83C10">
        <w:t>ty of the work of others.</w:t>
      </w:r>
    </w:p>
    <w:p w:rsidR="00000000" w:rsidRPr="00F83C10" w:rsidP="00194E22">
      <w:pPr>
        <w:pStyle w:val="BodyText"/>
      </w:pPr>
      <w:r w:rsidRPr="00F83C10">
        <w:t>No licensing, legislative or certification requirements apply to this unit at the time of publication.</w:t>
      </w:r>
    </w:p>
    <w:p w:rsidR="00000000" w:rsidRPr="00F83C10" w:rsidP="00F83C10">
      <w:pPr>
        <w:pStyle w:val="Heading1"/>
      </w:pPr>
      <w:bookmarkStart w:id="3" w:name="O_1211654"/>
      <w:bookmarkEnd w:id="3"/>
      <w:r w:rsidRPr="00F83C10">
        <w:t>Pre-requisite Unit</w:t>
      </w:r>
    </w:p>
    <w:p w:rsidR="00000000" w:rsidRPr="00F83C10" w:rsidP="00194E22">
      <w:pPr>
        <w:pStyle w:val="BodyText"/>
      </w:pPr>
      <w:r w:rsidRPr="00F83C10">
        <w:t>Nil</w:t>
      </w:r>
    </w:p>
    <w:p w:rsidR="00000000" w:rsidRPr="00F83C10" w:rsidP="00F83C10">
      <w:pPr>
        <w:pStyle w:val="Heading1"/>
      </w:pPr>
      <w:bookmarkStart w:id="4" w:name="O_1211656"/>
      <w:bookmarkEnd w:id="4"/>
      <w:r w:rsidRPr="00F83C10">
        <w:t>Unit Sector</w:t>
      </w:r>
    </w:p>
    <w:p w:rsidR="00000000" w:rsidRPr="00F83C10" w:rsidP="00194E22">
      <w:pPr>
        <w:pStyle w:val="BodyText"/>
      </w:pPr>
      <w:r w:rsidRPr="00F83C10">
        <w:t>Landscape (LSC)</w:t>
      </w:r>
    </w:p>
    <w:p w:rsidR="00000000" w:rsidRPr="00F83C10" w:rsidP="00F83C10">
      <w:pPr>
        <w:pStyle w:val="Heading1"/>
      </w:pPr>
      <w:bookmarkStart w:id="5" w:name="O_1211657"/>
      <w:bookmarkEnd w:id="5"/>
      <w:r w:rsidRPr="00F83C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4E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Performance Criteria</w:t>
            </w:r>
          </w:p>
        </w:tc>
      </w:tr>
      <w:tr w:rsidTr="00194E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E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>1.1 Interpret and compare s</w:t>
            </w:r>
            <w:r w:rsidRPr="00F83C10">
              <w:t>ite plans and specifications with other available plans</w:t>
            </w:r>
          </w:p>
          <w:p w:rsidR="00000000" w:rsidRPr="00F83C10" w:rsidP="00F83C10">
            <w:pPr>
              <w:pStyle w:val="BodyText"/>
            </w:pPr>
            <w:r w:rsidRPr="00F83C10">
              <w:t>1.2 Identify potential hazards and risks, and implement safe working practices to manage risks</w:t>
            </w:r>
          </w:p>
          <w:p w:rsidR="00000000" w:rsidRPr="00F83C10" w:rsidP="00F83C10">
            <w:pPr>
              <w:pStyle w:val="BodyText"/>
            </w:pPr>
            <w:r w:rsidRPr="00F83C10">
              <w:t xml:space="preserve">1.3 Select tools and equipment required for setting out construction </w:t>
            </w:r>
            <w:r w:rsidRPr="00F83C10">
              <w:t>works, and check for safe operation</w:t>
            </w:r>
          </w:p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1.4 Interpret environmental impact of proposed construction works in conjunction with site plans</w:t>
            </w:r>
          </w:p>
        </w:tc>
      </w:tr>
      <w:tr w:rsidTr="00194E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2. Locate and mark out position of construction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>2.1 Locate existing site features from site plan</w:t>
            </w:r>
          </w:p>
          <w:p w:rsidR="00000000" w:rsidRPr="00F83C10" w:rsidP="00F83C10">
            <w:pPr>
              <w:pStyle w:val="BodyText"/>
            </w:pPr>
            <w:r w:rsidRPr="00F83C10">
              <w:t>2.2 Locate position of proposed construction works</w:t>
            </w:r>
          </w:p>
          <w:p w:rsidR="00000000" w:rsidRPr="00F83C10" w:rsidP="00F83C10">
            <w:pPr>
              <w:pStyle w:val="BodyText"/>
            </w:pPr>
            <w:r w:rsidRPr="00F83C10">
              <w:t>2.3 Using correct scale, transfer scale measurements of lines, shapes, angles and dimensions from site plan to site</w:t>
            </w:r>
          </w:p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2.4 Mark out shape of proposed construction works on site</w:t>
            </w:r>
          </w:p>
        </w:tc>
      </w:tr>
      <w:tr w:rsidTr="00194E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3. Establish benchmark for construction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 xml:space="preserve">3.1 Identify site datum from plans </w:t>
            </w:r>
            <w:r w:rsidRPr="00F83C10">
              <w:t>and specifications to ensure all existing and proposed construction works can be linked by survey equipment</w:t>
            </w:r>
          </w:p>
          <w:p w:rsidR="00000000" w:rsidRPr="00F83C10" w:rsidP="00F83C10">
            <w:pPr>
              <w:pStyle w:val="BodyText"/>
            </w:pPr>
            <w:r w:rsidRPr="00F83C10">
              <w:t>3.2 Find or establish suitable benchmark for site works according to site plans or specifications</w:t>
            </w:r>
          </w:p>
          <w:p w:rsidR="00000000" w:rsidRPr="00F83C10" w:rsidP="00F83C10">
            <w:pPr>
              <w:pStyle w:val="BodyText"/>
            </w:pPr>
            <w:r w:rsidRPr="00F83C10">
              <w:t>3.3 Set out correct reduced levels on site in comp</w:t>
            </w:r>
            <w:r w:rsidRPr="00F83C10">
              <w:t>arison to benchmark based on plans and specifications</w:t>
            </w:r>
          </w:p>
          <w:p w:rsidR="00000000" w:rsidRPr="00F83C10" w:rsidP="00F83C10">
            <w:pPr>
              <w:pStyle w:val="BodyText"/>
            </w:pPr>
            <w:r w:rsidRPr="00F83C10">
              <w:t>3.4 Interpret reduced levels in relation to benchmark</w:t>
            </w:r>
          </w:p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3.5 Calculate differences in heights on site or between reduced levels provided on plan</w:t>
            </w:r>
          </w:p>
        </w:tc>
      </w:tr>
      <w:tr w:rsidTr="00194E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4. Take and verify site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>4.1 Position levelling instr</w:t>
            </w:r>
            <w:r w:rsidRPr="00F83C10">
              <w:t>ument to take, record and verify levels</w:t>
            </w:r>
          </w:p>
          <w:p w:rsidR="00000000" w:rsidRPr="00F83C10" w:rsidP="00F83C10">
            <w:pPr>
              <w:pStyle w:val="BodyText"/>
            </w:pPr>
            <w:r w:rsidRPr="00F83C10">
              <w:t>4.2 Describe appropriate procedures to follow if a levelling instrument is not accurate</w:t>
            </w:r>
          </w:p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4.3 Take and record site readings, and verify readings are correct according to site plans and specifications</w:t>
            </w:r>
          </w:p>
        </w:tc>
      </w:tr>
      <w:tr w:rsidTr="00194E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>5.1 Clean, maintain and store tools and equipment in required location</w:t>
            </w:r>
          </w:p>
          <w:p w:rsidR="00000000" w:rsidRPr="00F83C10" w:rsidP="00F83C10">
            <w:pPr>
              <w:pStyle w:val="BodyText"/>
            </w:pPr>
            <w:r w:rsidRPr="00F83C10">
              <w:t>5.2 Identify and report unserviceable tools and equipment according to workplace procedures</w:t>
            </w:r>
          </w:p>
          <w:p w:rsidR="00000000" w:rsidRPr="00F83C10" w:rsidP="00F83C10">
            <w:pPr>
              <w:pStyle w:val="BodyText"/>
            </w:pPr>
            <w:r w:rsidRPr="00F83C10">
              <w:t>5.3 Record site set out work activities according to workplace procedures</w:t>
            </w:r>
          </w:p>
        </w:tc>
      </w:tr>
    </w:tbl>
    <w:p w:rsidR="00000000" w:rsidRPr="00F83C10" w:rsidP="00F83C10">
      <w:pPr>
        <w:pStyle w:val="BodyText"/>
      </w:pPr>
    </w:p>
    <w:p w:rsidR="00000000" w:rsidRPr="00F83C10" w:rsidP="00F83C10">
      <w:pPr>
        <w:pStyle w:val="AllowPageBreak"/>
      </w:pPr>
    </w:p>
    <w:p w:rsidR="00000000" w:rsidRPr="00F83C10" w:rsidP="00F83C10">
      <w:pPr>
        <w:pStyle w:val="Heading1"/>
      </w:pPr>
      <w:bookmarkStart w:id="6" w:name="O_1211658"/>
      <w:bookmarkEnd w:id="6"/>
      <w:r w:rsidRPr="00F83C10">
        <w:t>Foundation Skills</w:t>
      </w:r>
    </w:p>
    <w:p w:rsidR="00000000" w:rsidRPr="00194E22" w:rsidP="00194E22">
      <w:pPr>
        <w:pStyle w:val="BodyText"/>
        <w:rPr>
          <w:i/>
        </w:rPr>
      </w:pPr>
      <w:r w:rsidRPr="00194E2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Description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ListBullet"/>
              <w:rPr>
                <w:lang w:val="en-NZ"/>
              </w:rPr>
            </w:pPr>
            <w:r w:rsidRPr="00F83C10">
              <w:t>Use clear</w:t>
            </w:r>
            <w:r w:rsidRPr="00F83C10">
              <w:t xml:space="preserve"> language and accurate industry terminology to complete work records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ListBullet"/>
              <w:rPr>
                <w:lang w:val="en-NZ"/>
              </w:rPr>
            </w:pPr>
            <w:r w:rsidRPr="00F83C10">
              <w:t>Use clear language and industry standard terminology to report tool and equipment unserviceability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ListBullet"/>
            </w:pPr>
            <w:r w:rsidRPr="00F83C10">
              <w:t>Use and interpret scale rulers, read leveling instruments, take and read measurements and calculate differences between levels</w:t>
            </w:r>
          </w:p>
          <w:p w:rsidR="00000000" w:rsidRPr="00F83C10" w:rsidP="00F83C10">
            <w:pPr>
              <w:pStyle w:val="ListBullet"/>
            </w:pPr>
            <w:r w:rsidRPr="00F83C10">
              <w:t>Set out geometric shapes</w:t>
            </w:r>
          </w:p>
        </w:tc>
      </w:tr>
    </w:tbl>
    <w:p w:rsidR="00000000" w:rsidRPr="00F83C10" w:rsidP="00F83C10">
      <w:pPr>
        <w:pStyle w:val="BodyText"/>
      </w:pPr>
    </w:p>
    <w:p w:rsidR="00000000" w:rsidRPr="00F83C10" w:rsidP="00F83C10">
      <w:pPr>
        <w:pStyle w:val="AllowPageBreak"/>
      </w:pPr>
    </w:p>
    <w:p w:rsidR="00000000" w:rsidRPr="00F83C10" w:rsidP="00F83C10">
      <w:pPr>
        <w:pStyle w:val="Heading1"/>
      </w:pPr>
      <w:bookmarkStart w:id="7" w:name="O_1211660"/>
      <w:bookmarkEnd w:id="7"/>
      <w:r w:rsidRPr="00F83C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Equivalence status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AHCLSC311 Set out site for construction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AHCLSC301 Set out site for construction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>Minor changes to application</w:t>
            </w:r>
          </w:p>
          <w:p w:rsidR="00000000" w:rsidRPr="00F83C10" w:rsidP="00F83C10">
            <w:pPr>
              <w:pStyle w:val="BodyText"/>
            </w:pPr>
            <w:r w:rsidRPr="00F83C10">
              <w:t>Major changes to performance criteria</w:t>
            </w:r>
          </w:p>
          <w:p w:rsidR="00000000" w:rsidRPr="00F83C10" w:rsidP="00F83C10">
            <w:pPr>
              <w:pStyle w:val="BodyText"/>
            </w:pPr>
            <w:r w:rsidRPr="00F83C10">
              <w:t>Foundation skills added</w:t>
            </w:r>
          </w:p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Assessment r</w:t>
            </w:r>
            <w:r w:rsidRPr="00F83C10">
              <w:t>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>Not equivalent</w:t>
            </w:r>
          </w:p>
        </w:tc>
      </w:tr>
    </w:tbl>
    <w:p w:rsidR="00000000" w:rsidRPr="00F83C10" w:rsidP="00F83C10">
      <w:pPr>
        <w:pStyle w:val="BodyText"/>
      </w:pPr>
    </w:p>
    <w:p w:rsidR="00000000" w:rsidRPr="00F83C10" w:rsidP="00F83C10">
      <w:pPr>
        <w:pStyle w:val="AllowPageBreak"/>
      </w:pPr>
    </w:p>
    <w:p w:rsidR="00000000" w:rsidRPr="00F83C10" w:rsidP="00F83C10">
      <w:pPr>
        <w:pStyle w:val="Heading1"/>
      </w:pPr>
      <w:bookmarkStart w:id="8" w:name="O_1211667"/>
      <w:bookmarkEnd w:id="8"/>
      <w:r w:rsidRPr="00F83C10">
        <w:t>Links</w:t>
      </w:r>
    </w:p>
    <w:p w:rsidR="00000000" w:rsidRPr="00F83C10" w:rsidP="00194E22">
      <w:pPr>
        <w:pStyle w:val="BodyText"/>
      </w:pPr>
      <w:r w:rsidRPr="00F83C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3D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3C10" w:rsidP="00194E22">
      <w:pPr>
        <w:pStyle w:val="BodyText"/>
        <w:sectPr w:rsidSect="00F83C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C10" w:rsidP="00F83C10">
      <w:pPr>
        <w:pStyle w:val="SuperHeading"/>
      </w:pPr>
      <w:r w:rsidRPr="00F83C10">
        <w:t>Assessment Requirements for AHCLSC311 Set out site for construction works</w:t>
      </w:r>
    </w:p>
    <w:p w:rsidR="00000000" w:rsidRPr="00F83C10" w:rsidP="00F83C10">
      <w:pPr>
        <w:pStyle w:val="Heading1"/>
      </w:pPr>
      <w:bookmarkStart w:id="9" w:name="O_1211662"/>
      <w:bookmarkEnd w:id="9"/>
      <w:r w:rsidRPr="00F83C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Bold"/>
              <w:rPr>
                <w:lang w:val="en-NZ"/>
              </w:rPr>
            </w:pPr>
            <w:r w:rsidRPr="00F83C10">
              <w:t>Comments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C10">
            <w:pPr>
              <w:pStyle w:val="BodyText"/>
              <w:rPr>
                <w:lang w:val="en-NZ"/>
              </w:rPr>
            </w:pPr>
            <w:r w:rsidRPr="00F83C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C10" w:rsidP="00F83C10">
            <w:pPr>
              <w:pStyle w:val="BodyText"/>
            </w:pPr>
            <w:r w:rsidRPr="00F83C10">
              <w:t xml:space="preserve">This version released with AHC Agriculture, Horticulture and Conservation and Land Management </w:t>
            </w:r>
            <w:r w:rsidRPr="00F83C10">
              <w:t>Training Package Version 7.0.</w:t>
            </w:r>
          </w:p>
        </w:tc>
      </w:tr>
    </w:tbl>
    <w:p w:rsidR="00000000" w:rsidRPr="00F83C10" w:rsidP="00F83C10">
      <w:pPr>
        <w:pStyle w:val="BodyText"/>
      </w:pPr>
    </w:p>
    <w:p w:rsidR="00000000" w:rsidRPr="00F83C10" w:rsidP="00F83C10">
      <w:pPr>
        <w:pStyle w:val="AllowPageBreak"/>
      </w:pPr>
    </w:p>
    <w:p w:rsidR="00000000" w:rsidRPr="00F83C10" w:rsidP="00F83C10">
      <w:pPr>
        <w:pStyle w:val="Heading1"/>
      </w:pPr>
      <w:bookmarkStart w:id="10" w:name="O_1211663"/>
      <w:bookmarkEnd w:id="10"/>
      <w:r w:rsidRPr="00F83C10">
        <w:t>Performance Evidence</w:t>
      </w:r>
    </w:p>
    <w:p w:rsidR="00000000" w:rsidRPr="00F83C10" w:rsidP="00194E22">
      <w:pPr>
        <w:pStyle w:val="BodyText"/>
      </w:pPr>
      <w:r w:rsidRPr="00F83C10">
        <w:t>An individual demonstrating competency must satisfy all of the elements and performance criteria in this unit.</w:t>
      </w:r>
    </w:p>
    <w:p w:rsidR="00000000" w:rsidRPr="00F83C10" w:rsidP="00194E22">
      <w:pPr>
        <w:pStyle w:val="BodyText"/>
      </w:pPr>
      <w:r w:rsidRPr="00F83C10">
        <w:t>There must be evidence that the individual has set out a site for constru</w:t>
      </w:r>
      <w:r w:rsidRPr="00F83C10">
        <w:t>ction works on at least one occasion and has:</w:t>
      </w:r>
    </w:p>
    <w:p w:rsidR="00000000" w:rsidRPr="00F83C10" w:rsidP="00F83C10">
      <w:pPr>
        <w:pStyle w:val="ListBullet"/>
      </w:pPr>
      <w:r w:rsidRPr="00F83C10">
        <w:t>interpreted site plans and specifications</w:t>
      </w:r>
    </w:p>
    <w:p w:rsidR="00000000" w:rsidRPr="00F83C10" w:rsidP="00F83C10">
      <w:pPr>
        <w:pStyle w:val="ListBullet"/>
      </w:pPr>
      <w:r w:rsidRPr="00F83C10">
        <w:t>identified and reported workplace health and safety hazards</w:t>
      </w:r>
    </w:p>
    <w:p w:rsidR="00000000" w:rsidRPr="00F83C10" w:rsidP="00F83C10">
      <w:pPr>
        <w:pStyle w:val="ListBullet"/>
      </w:pPr>
      <w:r w:rsidRPr="00F83C10">
        <w:t>selected, used and maintained tools and equipment required for setting out construction works</w:t>
      </w:r>
    </w:p>
    <w:p w:rsidR="00000000" w:rsidRPr="00F83C10" w:rsidP="00F83C10">
      <w:pPr>
        <w:pStyle w:val="ListBullet"/>
      </w:pPr>
      <w:r w:rsidRPr="00F83C10">
        <w:t>used mathematical and geometrical principles to mark out a site for construction work</w:t>
      </w:r>
    </w:p>
    <w:p w:rsidR="00000000" w:rsidRPr="00F83C10" w:rsidP="00F83C10">
      <w:pPr>
        <w:pStyle w:val="ListBullet"/>
      </w:pPr>
      <w:r w:rsidRPr="00F83C10">
        <w:t>established a benchmark on site in relation to reduced levels on plans and specifications</w:t>
      </w:r>
    </w:p>
    <w:p w:rsidR="00000000" w:rsidRPr="00F83C10" w:rsidP="00F83C10">
      <w:pPr>
        <w:pStyle w:val="ListBullet"/>
      </w:pPr>
      <w:r w:rsidRPr="00F83C10">
        <w:t>set out site to reduced levels indicated on plan in relation to benchmark</w:t>
      </w:r>
    </w:p>
    <w:p w:rsidR="00000000" w:rsidRPr="00F83C10" w:rsidP="00F83C10">
      <w:pPr>
        <w:pStyle w:val="ListBullet"/>
      </w:pPr>
      <w:r w:rsidRPr="00F83C10">
        <w:t>used a</w:t>
      </w:r>
      <w:r w:rsidRPr="00F83C10">
        <w:t>t least three types of surveying instruments</w:t>
      </w:r>
    </w:p>
    <w:p w:rsidR="00000000" w:rsidRPr="00F83C10" w:rsidP="00F83C10">
      <w:pPr>
        <w:pStyle w:val="ListBullet"/>
      </w:pPr>
      <w:r w:rsidRPr="00F83C10">
        <w:t>taken and verified site levels compared to site plan</w:t>
      </w:r>
    </w:p>
    <w:p w:rsidR="00000000" w:rsidRPr="00F83C10" w:rsidP="00F83C10">
      <w:pPr>
        <w:pStyle w:val="ListBullet"/>
      </w:pPr>
      <w:r w:rsidRPr="00F83C10">
        <w:t>reported unserviceable tools and equipment and recorded work activities.</w:t>
      </w:r>
    </w:p>
    <w:p w:rsidR="00000000" w:rsidRPr="00F83C10" w:rsidP="00F83C10">
      <w:pPr>
        <w:pStyle w:val="AllowPageBreak"/>
      </w:pPr>
    </w:p>
    <w:p w:rsidR="00000000" w:rsidRPr="00F83C10" w:rsidP="00F83C10">
      <w:pPr>
        <w:pStyle w:val="Heading1"/>
      </w:pPr>
      <w:bookmarkStart w:id="11" w:name="O_1211664"/>
      <w:bookmarkEnd w:id="11"/>
      <w:r w:rsidRPr="00F83C10">
        <w:t>Knowledge Evidence</w:t>
      </w:r>
    </w:p>
    <w:p w:rsidR="00000000" w:rsidRPr="00F83C10" w:rsidP="00194E22">
      <w:pPr>
        <w:pStyle w:val="BodyText"/>
      </w:pPr>
      <w:r w:rsidRPr="00F83C10">
        <w:t>An individual must be able to demonstrate the knowledge required to perform the tasks outlined in the elements and performance criteria of this unit. This includes knowledge of:</w:t>
      </w:r>
    </w:p>
    <w:p w:rsidR="00000000" w:rsidRPr="00F83C10" w:rsidP="00F83C10">
      <w:pPr>
        <w:pStyle w:val="ListBullet"/>
      </w:pPr>
      <w:r w:rsidRPr="00F83C10">
        <w:t>principles and practices of site set out for landscape works, including:</w:t>
      </w:r>
    </w:p>
    <w:p w:rsidR="00000000" w:rsidRPr="00F83C10" w:rsidP="00F83C10">
      <w:pPr>
        <w:pStyle w:val="ListBullet2"/>
      </w:pPr>
      <w:r w:rsidRPr="00F83C10">
        <w:t>how</w:t>
      </w:r>
      <w:r w:rsidRPr="00F83C10">
        <w:t xml:space="preserve"> other plans may be referred to in assisting setting out a site</w:t>
      </w:r>
    </w:p>
    <w:p w:rsidR="00000000" w:rsidRPr="00F83C10" w:rsidP="00F83C10">
      <w:pPr>
        <w:pStyle w:val="ListBullet2"/>
      </w:pPr>
      <w:r w:rsidRPr="00F83C10">
        <w:t>how to determine if other plans may be referred when setting out a site</w:t>
      </w:r>
    </w:p>
    <w:p w:rsidR="00000000" w:rsidRPr="00F83C10" w:rsidP="00F83C10">
      <w:pPr>
        <w:pStyle w:val="ListBullet2"/>
      </w:pPr>
      <w:r w:rsidRPr="00F83C10">
        <w:t>mathematical and geometrical principals relevant to marking out sites</w:t>
      </w:r>
    </w:p>
    <w:p w:rsidR="00000000" w:rsidRPr="00F83C10" w:rsidP="00F83C10">
      <w:pPr>
        <w:pStyle w:val="ListBullet2"/>
      </w:pPr>
      <w:r w:rsidRPr="00F83C10">
        <w:t>tools, equipment and survey instruments relevant to setting out site for sites construction works and their use</w:t>
      </w:r>
    </w:p>
    <w:p w:rsidR="00000000" w:rsidRPr="00F83C10" w:rsidP="00F83C10">
      <w:pPr>
        <w:pStyle w:val="ListBullet"/>
      </w:pPr>
      <w:r w:rsidRPr="00F83C10">
        <w:t>workplace requirements applicable to health and safety in the workplace for setting out site for construction works.</w:t>
      </w:r>
    </w:p>
    <w:p w:rsidR="00000000" w:rsidRPr="00F83C10" w:rsidP="00F83C10">
      <w:pPr>
        <w:pStyle w:val="AllowPageBreak"/>
      </w:pPr>
    </w:p>
    <w:p w:rsidR="00000000" w:rsidRPr="00F83C10" w:rsidP="00F83C10">
      <w:pPr>
        <w:pStyle w:val="Heading1"/>
      </w:pPr>
      <w:bookmarkStart w:id="12" w:name="O_1211665"/>
      <w:bookmarkEnd w:id="12"/>
      <w:r w:rsidRPr="00F83C10">
        <w:t>Assessm</w:t>
      </w:r>
      <w:r w:rsidRPr="00F83C10">
        <w:t>ent Conditions</w:t>
      </w:r>
    </w:p>
    <w:p w:rsidR="00000000" w:rsidRPr="00F83C10" w:rsidP="00194E22">
      <w:pPr>
        <w:pStyle w:val="BodyText"/>
      </w:pPr>
      <w:r w:rsidRPr="00F83C10">
        <w:t>Assessment of the skills in this unit of competency must take place under the following conditions:</w:t>
      </w:r>
    </w:p>
    <w:p w:rsidR="00000000" w:rsidRPr="00F83C10" w:rsidP="00F83C10">
      <w:pPr>
        <w:pStyle w:val="ListBullet"/>
      </w:pPr>
      <w:r w:rsidRPr="00F83C10">
        <w:t>physical conditions:</w:t>
      </w:r>
    </w:p>
    <w:p w:rsidR="00000000" w:rsidRPr="00F83C10" w:rsidP="00F83C10">
      <w:pPr>
        <w:pStyle w:val="ListBullet2"/>
      </w:pPr>
      <w:r w:rsidRPr="00F83C10">
        <w:t>a workplace setting or an environment that accurately represent workplace conditions</w:t>
      </w:r>
    </w:p>
    <w:p w:rsidR="00000000" w:rsidRPr="00F83C10" w:rsidP="00F83C10">
      <w:pPr>
        <w:pStyle w:val="ListBullet"/>
      </w:pPr>
      <w:r w:rsidRPr="00F83C10">
        <w:t>resources, equipment and materia</w:t>
      </w:r>
      <w:r w:rsidRPr="00F83C10">
        <w:t>ls:</w:t>
      </w:r>
    </w:p>
    <w:p w:rsidR="00000000" w:rsidRPr="00F83C10" w:rsidP="00F83C10">
      <w:pPr>
        <w:pStyle w:val="ListBullet2"/>
      </w:pPr>
      <w:r w:rsidRPr="00F83C10">
        <w:t>tools and equipment, and survey instruments applicable to setting out sites for construction work</w:t>
      </w:r>
    </w:p>
    <w:p w:rsidR="00000000" w:rsidRPr="00F83C10" w:rsidP="00F83C10">
      <w:pPr>
        <w:pStyle w:val="ListBullet2"/>
      </w:pPr>
      <w:r w:rsidRPr="00F83C10">
        <w:t>other plans applicable to setting out sites for construction work</w:t>
      </w:r>
    </w:p>
    <w:p w:rsidR="00000000" w:rsidRPr="00F83C10" w:rsidP="00F83C10">
      <w:pPr>
        <w:pStyle w:val="ListBullet"/>
      </w:pPr>
      <w:r w:rsidRPr="00F83C10">
        <w:t>specifications:</w:t>
      </w:r>
    </w:p>
    <w:p w:rsidR="00000000" w:rsidRPr="00F83C10" w:rsidP="00F83C10">
      <w:pPr>
        <w:pStyle w:val="ListBullet2"/>
      </w:pPr>
      <w:r w:rsidRPr="00F83C10">
        <w:t>workpl</w:t>
      </w:r>
      <w:r w:rsidRPr="00F83C10">
        <w:t>ace requirements applicable to health and safety in the workplace for setting out site for construction works</w:t>
      </w:r>
    </w:p>
    <w:p w:rsidR="00000000" w:rsidRPr="00F83C10" w:rsidP="00F83C10">
      <w:pPr>
        <w:pStyle w:val="ListBullet2"/>
      </w:pPr>
      <w:r w:rsidRPr="00F83C10">
        <w:t>site plans and specifications applicable to setting out sites for construction work</w:t>
      </w:r>
    </w:p>
    <w:p w:rsidR="00000000" w:rsidRPr="00F83C10" w:rsidP="00F83C10">
      <w:pPr>
        <w:pStyle w:val="ListBullet"/>
      </w:pPr>
      <w:r w:rsidRPr="00F83C10">
        <w:t>timeframes:</w:t>
      </w:r>
    </w:p>
    <w:p w:rsidR="00000000" w:rsidRPr="00F83C10" w:rsidP="00F83C10">
      <w:pPr>
        <w:pStyle w:val="ListBullet2"/>
      </w:pPr>
      <w:r w:rsidRPr="00F83C10">
        <w:t>according to job requirements.</w:t>
      </w:r>
    </w:p>
    <w:p w:rsidR="00000000" w:rsidRPr="00F83C10" w:rsidP="00194E22">
      <w:pPr>
        <w:pStyle w:val="BodyText"/>
      </w:pPr>
      <w:r w:rsidRPr="00F83C10">
        <w:t>Assessors of this</w:t>
      </w:r>
      <w:r w:rsidRPr="00F83C10">
        <w:t xml:space="preserve"> unit must satisfy the requirements for assessors in applicable vocational education and training legislation, frameworks and/or standards.</w:t>
      </w:r>
    </w:p>
    <w:p w:rsidR="00000000" w:rsidRPr="00F83C10" w:rsidP="00F83C10">
      <w:pPr>
        <w:pStyle w:val="Heading1"/>
      </w:pPr>
      <w:bookmarkStart w:id="13" w:name="O_1211668"/>
      <w:bookmarkEnd w:id="13"/>
      <w:r w:rsidRPr="00F83C10">
        <w:t>Links</w:t>
      </w:r>
    </w:p>
    <w:p w:rsidR="00000000" w:rsidRPr="00F83C10" w:rsidP="00194E22">
      <w:pPr>
        <w:pStyle w:val="BodyText"/>
      </w:pPr>
      <w:r w:rsidRPr="00F83C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3D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3C10" w:rsidP="00F83C10"/>
    <w:sectPr w:rsidSect="00F83C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 w:rsidRPr="00194E22" w:rsidP="00194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22" w:rsidP="00F83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E22" w:rsidP="00F83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4E22" w:rsidP="00F83C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 w:rsidP="00F83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E22">
      <w:t>Approved</w:t>
    </w:r>
    <w:r w:rsidR="00194E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E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E22">
      <w:rPr>
        <w:noProof/>
      </w:rPr>
      <w:t>4</w:t>
    </w:r>
    <w:r>
      <w:rPr>
        <w:noProof/>
      </w:rPr>
      <w:fldChar w:fldCharType="end"/>
    </w:r>
  </w:p>
  <w:p w:rsidR="00F83C10" w:rsidP="00F83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E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E22">
      <w:t>Skills Insight</w:t>
    </w:r>
    <w:r w:rsidR="00194E22">
      <w:fldChar w:fldCharType="end"/>
    </w:r>
  </w:p>
  <w:p w:rsidR="00F83C10" w:rsidP="00F83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C10" w:rsidRPr="00194E22" w:rsidP="00194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22" w:rsidRPr="002D2AF8" w:rsidP="00F83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AHCLSC311 Set out site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4E22" w:rsidP="00F83C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 w:rsidRPr="002D2AF8" w:rsidP="00F83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E22">
      <w:t>AHCLSC311 Set out site for construction works</w:t>
    </w:r>
    <w:r w:rsidR="00194E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E22">
      <w:rPr>
        <w:noProof/>
      </w:rPr>
      <w:t>1 March 2025</w:t>
    </w:r>
    <w:r>
      <w:fldChar w:fldCharType="end"/>
    </w:r>
  </w:p>
  <w:p w:rsidR="00F83C10" w:rsidP="00F83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AA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5A2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540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C10"/>
  </w:style>
  <w:style w:type="character" w:customStyle="1" w:styleId="Heading1Char">
    <w:name w:val="Heading 1 Char"/>
    <w:basedOn w:val="DefaultParagraphFont"/>
    <w:link w:val="Heading1"/>
    <w:rsid w:val="00F83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C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C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3C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3C10"/>
    <w:rPr>
      <w:i/>
    </w:rPr>
  </w:style>
  <w:style w:type="paragraph" w:customStyle="1" w:styleId="SuperHeading">
    <w:name w:val="SuperHeading"/>
    <w:basedOn w:val="Normal"/>
    <w:rsid w:val="00F83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3C10"/>
    <w:rPr>
      <w:b/>
    </w:rPr>
  </w:style>
  <w:style w:type="character" w:customStyle="1" w:styleId="Heading2Char">
    <w:name w:val="Heading 2 Char"/>
    <w:basedOn w:val="DefaultParagraphFont"/>
    <w:link w:val="Heading2"/>
    <w:rsid w:val="00F83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3C10"/>
    <w:rPr>
      <w:b/>
      <w:spacing w:val="0"/>
    </w:rPr>
  </w:style>
  <w:style w:type="paragraph" w:customStyle="1" w:styleId="SuperTitle">
    <w:name w:val="SuperTitle"/>
    <w:basedOn w:val="Title"/>
    <w:rsid w:val="00F83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C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C10"/>
  </w:style>
  <w:style w:type="paragraph" w:styleId="TableofFigures">
    <w:name w:val="table of figures"/>
    <w:basedOn w:val="Normal"/>
    <w:next w:val="Normal"/>
    <w:semiHidden/>
    <w:rsid w:val="00F83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C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C10"/>
    <w:rPr>
      <w:rFonts w:ascii="Wingdings" w:hAnsi="Wingdings"/>
    </w:rPr>
  </w:style>
  <w:style w:type="paragraph" w:customStyle="1" w:styleId="TableHeading">
    <w:name w:val="Table Heading"/>
    <w:basedOn w:val="HeadingBase"/>
    <w:rsid w:val="00F83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C10"/>
    <w:rPr>
      <w:color w:val="0033CC"/>
      <w:u w:val="none"/>
    </w:rPr>
  </w:style>
  <w:style w:type="paragraph" w:customStyle="1" w:styleId="BodyTextRight">
    <w:name w:val="Body Text Right"/>
    <w:basedOn w:val="BodyText"/>
    <w:rsid w:val="00F83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C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C10"/>
    <w:rPr>
      <w:sz w:val="32"/>
    </w:rPr>
  </w:style>
  <w:style w:type="paragraph" w:customStyle="1" w:styleId="HeadingProcedure">
    <w:name w:val="Heading Procedure"/>
    <w:basedOn w:val="HeadingBase"/>
    <w:next w:val="Normal"/>
    <w:rsid w:val="00F83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C10"/>
    <w:pPr>
      <w:spacing w:before="60" w:after="60"/>
    </w:pPr>
  </w:style>
  <w:style w:type="paragraph" w:styleId="ListContinue">
    <w:name w:val="List Continue"/>
    <w:basedOn w:val="List"/>
    <w:rsid w:val="00F83C10"/>
    <w:pPr>
      <w:ind w:firstLine="0"/>
    </w:pPr>
  </w:style>
  <w:style w:type="paragraph" w:customStyle="1" w:styleId="ListNote">
    <w:name w:val="List Note"/>
    <w:basedOn w:val="List"/>
    <w:rsid w:val="00F83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C10"/>
    <w:rPr>
      <w:rFonts w:ascii="Courier New" w:hAnsi="Courier New"/>
    </w:rPr>
  </w:style>
  <w:style w:type="paragraph" w:customStyle="1" w:styleId="NoteBullet">
    <w:name w:val="Note Bullet"/>
    <w:basedOn w:val="Note"/>
    <w:rsid w:val="00F83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C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C10"/>
    <w:rPr>
      <w:b/>
      <w:smallCaps/>
    </w:rPr>
  </w:style>
  <w:style w:type="paragraph" w:customStyle="1" w:styleId="TableListNumber">
    <w:name w:val="Table List Number"/>
    <w:basedOn w:val="ListNumber"/>
    <w:rsid w:val="00F83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C10"/>
    <w:pPr>
      <w:numPr>
        <w:numId w:val="9"/>
      </w:numPr>
    </w:pPr>
  </w:style>
  <w:style w:type="paragraph" w:customStyle="1" w:styleId="ListAlpha2">
    <w:name w:val="List Alpha 2"/>
    <w:basedOn w:val="List2"/>
    <w:rsid w:val="00F83C10"/>
    <w:pPr>
      <w:numPr>
        <w:numId w:val="8"/>
      </w:numPr>
    </w:pPr>
  </w:style>
  <w:style w:type="paragraph" w:styleId="List2">
    <w:name w:val="List 2"/>
    <w:basedOn w:val="BodyText"/>
    <w:rsid w:val="00F83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C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C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C10"/>
    <w:pPr>
      <w:numPr>
        <w:numId w:val="4"/>
      </w:numPr>
    </w:pPr>
  </w:style>
  <w:style w:type="paragraph" w:styleId="ListContinue2">
    <w:name w:val="List Continue 2"/>
    <w:basedOn w:val="List2"/>
    <w:rsid w:val="00F83C10"/>
    <w:pPr>
      <w:ind w:firstLine="0"/>
    </w:pPr>
  </w:style>
  <w:style w:type="paragraph" w:styleId="ListContinue3">
    <w:name w:val="List Continue 3"/>
    <w:basedOn w:val="List3"/>
    <w:rsid w:val="00F83C10"/>
    <w:pPr>
      <w:ind w:left="1021" w:firstLine="0"/>
    </w:pPr>
  </w:style>
  <w:style w:type="paragraph" w:styleId="ListContinue4">
    <w:name w:val="List Continue 4"/>
    <w:basedOn w:val="List4"/>
    <w:rsid w:val="00F83C10"/>
    <w:pPr>
      <w:ind w:firstLine="0"/>
    </w:pPr>
  </w:style>
  <w:style w:type="paragraph" w:styleId="ListContinue5">
    <w:name w:val="List Continue 5"/>
    <w:basedOn w:val="List5"/>
    <w:rsid w:val="00F83C10"/>
    <w:pPr>
      <w:ind w:firstLine="0"/>
    </w:pPr>
  </w:style>
  <w:style w:type="paragraph" w:styleId="ListNumber3">
    <w:name w:val="List Number 3"/>
    <w:basedOn w:val="List3"/>
    <w:rsid w:val="00F83C10"/>
    <w:pPr>
      <w:numPr>
        <w:numId w:val="5"/>
      </w:numPr>
    </w:pPr>
  </w:style>
  <w:style w:type="paragraph" w:styleId="ListNumber4">
    <w:name w:val="List Number 4"/>
    <w:basedOn w:val="List4"/>
    <w:rsid w:val="00F83C10"/>
    <w:pPr>
      <w:numPr>
        <w:numId w:val="6"/>
      </w:numPr>
    </w:pPr>
  </w:style>
  <w:style w:type="paragraph" w:styleId="ListNumber5">
    <w:name w:val="List Number 5"/>
    <w:basedOn w:val="List5"/>
    <w:rsid w:val="00F83C10"/>
    <w:pPr>
      <w:numPr>
        <w:numId w:val="7"/>
      </w:numPr>
    </w:pPr>
  </w:style>
  <w:style w:type="paragraph" w:styleId="BlockText">
    <w:name w:val="Block Text"/>
    <w:basedOn w:val="Normal"/>
    <w:rsid w:val="00F83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C10"/>
    <w:rPr>
      <w:sz w:val="16"/>
      <w:vertAlign w:val="superscript"/>
    </w:rPr>
  </w:style>
  <w:style w:type="character" w:customStyle="1" w:styleId="Symbols">
    <w:name w:val="Symbols"/>
    <w:basedOn w:val="DefaultParagraphFont"/>
    <w:rsid w:val="00F83C10"/>
    <w:rPr>
      <w:rFonts w:ascii="Symbol" w:hAnsi="Symbol"/>
    </w:rPr>
  </w:style>
  <w:style w:type="character" w:customStyle="1" w:styleId="MenuOptions">
    <w:name w:val="Menu Options"/>
    <w:basedOn w:val="DefaultParagraphFont"/>
    <w:rsid w:val="00F83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C10"/>
    <w:rPr>
      <w:b/>
    </w:rPr>
  </w:style>
  <w:style w:type="character" w:customStyle="1" w:styleId="Underlined">
    <w:name w:val="Underlined"/>
    <w:basedOn w:val="DefaultParagraphFont"/>
    <w:rsid w:val="00F83C10"/>
    <w:rPr>
      <w:u w:val="single"/>
    </w:rPr>
  </w:style>
  <w:style w:type="paragraph" w:customStyle="1" w:styleId="TableBodyTextRight">
    <w:name w:val="Table Body Text Right"/>
    <w:basedOn w:val="TableBodyText"/>
    <w:rsid w:val="00F83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C10"/>
    <w:rPr>
      <w:sz w:val="18"/>
    </w:rPr>
  </w:style>
  <w:style w:type="paragraph" w:customStyle="1" w:styleId="BodySmallRight">
    <w:name w:val="Body Small Right"/>
    <w:basedOn w:val="BodyTextRight"/>
    <w:rsid w:val="00F83C10"/>
    <w:rPr>
      <w:sz w:val="18"/>
      <w:szCs w:val="18"/>
    </w:rPr>
  </w:style>
  <w:style w:type="paragraph" w:customStyle="1" w:styleId="MarginEdition">
    <w:name w:val="Margin Edition"/>
    <w:basedOn w:val="MarginNote"/>
    <w:rsid w:val="00F83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C10"/>
    <w:rPr>
      <w:sz w:val="2"/>
      <w:szCs w:val="2"/>
    </w:rPr>
  </w:style>
  <w:style w:type="character" w:customStyle="1" w:styleId="Small">
    <w:name w:val="Small"/>
    <w:basedOn w:val="DefaultParagraphFont"/>
    <w:rsid w:val="00F83C10"/>
    <w:rPr>
      <w:sz w:val="16"/>
    </w:rPr>
  </w:style>
  <w:style w:type="paragraph" w:customStyle="1" w:styleId="WideTable">
    <w:name w:val="Wide Table"/>
    <w:basedOn w:val="Normal"/>
    <w:rsid w:val="00F83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C10"/>
  </w:style>
  <w:style w:type="paragraph" w:styleId="Quote">
    <w:name w:val="Quote"/>
    <w:basedOn w:val="Heading1"/>
    <w:link w:val="QuoteChar"/>
    <w:qFormat/>
    <w:rsid w:val="00F83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C10"/>
    <w:pPr>
      <w:pageBreakBefore/>
    </w:pPr>
  </w:style>
  <w:style w:type="paragraph" w:customStyle="1" w:styleId="Border">
    <w:name w:val="Border"/>
    <w:basedOn w:val="Normal"/>
    <w:qFormat/>
    <w:rsid w:val="00F83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C10"/>
    <w:rPr>
      <w:u w:val="single"/>
    </w:rPr>
  </w:style>
  <w:style w:type="character" w:customStyle="1" w:styleId="BoldandItalics">
    <w:name w:val="Bold and Italics"/>
    <w:qFormat/>
    <w:rsid w:val="00F83C10"/>
    <w:rPr>
      <w:b/>
      <w:i/>
      <w:u w:val="none"/>
    </w:rPr>
  </w:style>
  <w:style w:type="paragraph" w:styleId="BalloonText">
    <w:name w:val="Balloon Text"/>
    <w:basedOn w:val="Normal"/>
    <w:link w:val="BalloonTextChar"/>
    <w:rsid w:val="00F83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C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4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6260</Characters>
  <Application>Microsoft Office Word</Application>
  <DocSecurity>0</DocSecurity>
  <Lines>195</Lines>
  <Paragraphs>132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AHCLSC311 Set out site for construction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