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BF0" w:rsidP="001F4BF0">
      <w:pPr>
        <w:pStyle w:val="Title"/>
      </w:pPr>
      <w:r>
        <w:fldChar w:fldCharType="begin"/>
      </w:r>
      <w:r>
        <w:instrText xml:space="preserve"> TITLE   \* MERGEFORMAT </w:instrText>
      </w:r>
      <w:r>
        <w:fldChar w:fldCharType="separate"/>
      </w:r>
      <w:r>
        <w:t>AHCLSC310 Implement a tree transplanting program</w:t>
      </w:r>
      <w:r>
        <w:fldChar w:fldCharType="end"/>
      </w:r>
    </w:p>
    <w:p w:rsidR="001F4BF0" w:rsidP="001F4BF0">
      <w:pPr>
        <w:pStyle w:val="Version"/>
        <w:sectPr w:rsidSect="00A977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74F" w:rsidP="00A9774F">
      <w:pPr>
        <w:pStyle w:val="SuperHeading"/>
      </w:pPr>
      <w:r w:rsidRPr="00A9774F">
        <w:t>AHCLSC310 Implement a tree transplanting program</w:t>
      </w:r>
    </w:p>
    <w:p w:rsidR="00000000" w:rsidRPr="00A9774F" w:rsidP="00A9774F">
      <w:pPr>
        <w:pStyle w:val="Heading1"/>
      </w:pPr>
      <w:bookmarkStart w:id="1" w:name="O_877994"/>
      <w:bookmarkEnd w:id="1"/>
      <w:r w:rsidRPr="00A9774F">
        <w:t>Modification History</w:t>
      </w:r>
    </w:p>
    <w:tbl>
      <w:tblPr>
        <w:tblW w:w="9214" w:type="dxa"/>
        <w:tblLayout w:type="fixed"/>
        <w:tblCellMar>
          <w:left w:w="62" w:type="dxa"/>
          <w:right w:w="62" w:type="dxa"/>
        </w:tblCellMar>
        <w:tblLook w:val="0000"/>
      </w:tblPr>
      <w:tblGrid>
        <w:gridCol w:w="1870"/>
        <w:gridCol w:w="2410"/>
        <w:gridCol w:w="4934"/>
      </w:tblGrid>
      <w:tr w:rsidTr="00A9774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74F">
            <w:pPr>
              <w:pStyle w:val="TableHeading"/>
              <w:rPr>
                <w:lang w:val="en-NZ"/>
              </w:rPr>
            </w:pPr>
            <w:r w:rsidRPr="00A9774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74F">
            <w:pPr>
              <w:pStyle w:val="TableHeading"/>
              <w:rPr>
                <w:lang w:val="en-NZ"/>
              </w:rPr>
            </w:pPr>
            <w:r w:rsidRPr="00A9774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74F">
            <w:pPr>
              <w:pStyle w:val="TableHeading"/>
              <w:rPr>
                <w:lang w:val="en-NZ"/>
              </w:rPr>
            </w:pPr>
            <w:r w:rsidRPr="00A9774F">
              <w:t>Comments</w:t>
            </w:r>
          </w:p>
        </w:tc>
      </w:tr>
      <w:tr w:rsidTr="00A9774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74F">
            <w:pPr>
              <w:pStyle w:val="BodyText"/>
              <w:rPr>
                <w:lang w:val="en-NZ"/>
              </w:rPr>
            </w:pPr>
            <w:r w:rsidRPr="00A9774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74F">
            <w:pPr>
              <w:pStyle w:val="BodyText"/>
              <w:rPr>
                <w:lang w:val="en-NZ"/>
              </w:rPr>
            </w:pPr>
            <w:r w:rsidRPr="00A9774F">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74F" w:rsidP="00A9774F">
            <w:pPr>
              <w:pStyle w:val="BodyText"/>
            </w:pPr>
            <w:r w:rsidRPr="00A9774F">
              <w:t>Initial release</w:t>
            </w:r>
          </w:p>
        </w:tc>
      </w:tr>
    </w:tbl>
    <w:p w:rsidR="00000000" w:rsidRPr="00A9774F" w:rsidP="00A9774F">
      <w:pPr>
        <w:pStyle w:val="BodyText"/>
      </w:pPr>
    </w:p>
    <w:p w:rsidR="00000000" w:rsidRPr="00A9774F" w:rsidP="00A9774F">
      <w:pPr>
        <w:pStyle w:val="AllowPageBreak"/>
      </w:pPr>
    </w:p>
    <w:p w:rsidR="00000000" w:rsidRPr="00A9774F" w:rsidP="00A9774F">
      <w:pPr>
        <w:pStyle w:val="Heading1"/>
      </w:pPr>
      <w:bookmarkStart w:id="2" w:name="O_877995"/>
      <w:bookmarkEnd w:id="2"/>
      <w:r w:rsidRPr="00A9774F">
        <w:t>Application</w:t>
      </w:r>
    </w:p>
    <w:p w:rsidR="00000000" w:rsidRPr="00A9774F" w:rsidP="001F4BF0">
      <w:pPr>
        <w:pStyle w:val="BodyText"/>
      </w:pPr>
      <w:r w:rsidRPr="00A9774F">
        <w:t>This unit of competency describes the skills and knowledge required to implement a tree transplanting program.</w:t>
      </w:r>
    </w:p>
    <w:p w:rsidR="00000000" w:rsidRPr="00A9774F" w:rsidP="001F4BF0">
      <w:pPr>
        <w:pStyle w:val="BodyText"/>
      </w:pPr>
      <w:r w:rsidRPr="00A9774F">
        <w:t>This unit applies to i</w:t>
      </w:r>
      <w:r w:rsidRPr="00A9774F">
        <w:t>ndividuals who take responsibility for their own work and for the quality of the work of others. They use discretion and judgement in the selection, allocation and use of available resources. All work is carried out to comply with workplace procedures.</w:t>
      </w:r>
    </w:p>
    <w:p w:rsidR="00000000" w:rsidRPr="00A9774F" w:rsidP="001F4BF0">
      <w:pPr>
        <w:pStyle w:val="BodyText"/>
      </w:pPr>
      <w:r w:rsidRPr="00A9774F">
        <w:t>No</w:t>
      </w:r>
      <w:r w:rsidRPr="00A9774F">
        <w:t xml:space="preserve"> occupational licensing, legislative or certification requirements are known to apply to this unit at the time of publication.</w:t>
      </w:r>
    </w:p>
    <w:p w:rsidR="00000000" w:rsidRPr="00A9774F" w:rsidP="00A9774F">
      <w:pPr>
        <w:pStyle w:val="Heading1"/>
      </w:pPr>
      <w:bookmarkStart w:id="3" w:name="O_877996"/>
      <w:bookmarkEnd w:id="3"/>
      <w:r w:rsidRPr="00A9774F">
        <w:t>Pre-requisite Unit</w:t>
      </w:r>
    </w:p>
    <w:p w:rsidR="00000000" w:rsidRPr="00A9774F" w:rsidP="001F4BF0">
      <w:pPr>
        <w:pStyle w:val="BodyText"/>
      </w:pPr>
      <w:r w:rsidRPr="00A9774F">
        <w:t>Nil.</w:t>
      </w:r>
    </w:p>
    <w:p w:rsidR="00000000" w:rsidRPr="00A9774F" w:rsidP="00A9774F">
      <w:pPr>
        <w:pStyle w:val="Heading1"/>
      </w:pPr>
      <w:bookmarkStart w:id="4" w:name="O_877998"/>
      <w:bookmarkEnd w:id="4"/>
      <w:r w:rsidRPr="00A9774F">
        <w:t>Unit Sector</w:t>
      </w:r>
    </w:p>
    <w:p w:rsidR="00000000" w:rsidRPr="00A9774F" w:rsidP="001F4BF0">
      <w:pPr>
        <w:pStyle w:val="BodyText"/>
      </w:pPr>
      <w:r w:rsidRPr="00A9774F">
        <w:t>Landscape (LSC)</w:t>
      </w:r>
    </w:p>
    <w:p w:rsidR="00000000" w:rsidRPr="00A9774F" w:rsidP="00A9774F">
      <w:pPr>
        <w:pStyle w:val="Heading1"/>
      </w:pPr>
      <w:bookmarkStart w:id="5" w:name="O_877999"/>
      <w:bookmarkEnd w:id="5"/>
      <w:r w:rsidRPr="00A9774F">
        <w:t>Elements and Performance Criteria</w:t>
      </w:r>
    </w:p>
    <w:tbl>
      <w:tblPr>
        <w:tblW w:w="9570" w:type="dxa"/>
        <w:tblLayout w:type="fixed"/>
        <w:tblCellMar>
          <w:left w:w="62" w:type="dxa"/>
          <w:right w:w="62" w:type="dxa"/>
        </w:tblCellMar>
        <w:tblLook w:val="0000"/>
      </w:tblPr>
      <w:tblGrid>
        <w:gridCol w:w="2731"/>
        <w:gridCol w:w="6839"/>
      </w:tblGrid>
      <w:tr w:rsidTr="001F4BF0">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774F">
            <w:pPr>
              <w:pStyle w:val="TableHeading"/>
              <w:rPr>
                <w:lang w:val="en-NZ"/>
              </w:rPr>
            </w:pPr>
            <w:r w:rsidRPr="00A9774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774F">
            <w:pPr>
              <w:pStyle w:val="TableHeading"/>
              <w:rPr>
                <w:lang w:val="en-NZ"/>
              </w:rPr>
            </w:pPr>
            <w:r w:rsidRPr="00A9774F">
              <w:t>Performance criteria</w:t>
            </w:r>
          </w:p>
        </w:tc>
      </w:tr>
      <w:tr w:rsidTr="001F4BF0">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774F">
            <w:pPr>
              <w:pStyle w:val="BodyText"/>
              <w:rPr>
                <w:lang w:val="en-NZ"/>
              </w:rPr>
            </w:pPr>
            <w:r w:rsidRPr="00A9774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774F">
            <w:pPr>
              <w:pStyle w:val="BodyText"/>
              <w:rPr>
                <w:lang w:val="en-NZ"/>
              </w:rPr>
            </w:pPr>
            <w:r w:rsidRPr="00A9774F">
              <w:t>Performance criteria describe the performance needed to demonstrate achievement of the element.</w:t>
            </w:r>
          </w:p>
        </w:tc>
      </w:tr>
      <w:tr w:rsidTr="001F4B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74F">
            <w:pPr>
              <w:pStyle w:val="List"/>
              <w:rPr>
                <w:lang w:val="en-NZ"/>
              </w:rPr>
            </w:pPr>
            <w:r w:rsidRPr="00A9774F">
              <w:t>1.</w:t>
            </w:r>
            <w:r w:rsidRPr="00A9774F">
              <w:tab/>
              <w:t>Prepare for tree transplantation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74F" w:rsidP="00A9774F">
            <w:pPr>
              <w:pStyle w:val="List"/>
            </w:pPr>
            <w:r w:rsidRPr="00A9774F">
              <w:t>1.1</w:t>
            </w:r>
            <w:r w:rsidRPr="00A9774F">
              <w:tab/>
            </w:r>
            <w:r w:rsidRPr="00A9774F">
              <w:t>Liaise with local authorities and information services to determine location of services and utilities,  local by-laws and regulations governing the transplanting and transportation of trees</w:t>
            </w:r>
          </w:p>
          <w:p w:rsidR="00000000" w:rsidRPr="00A9774F" w:rsidP="00A9774F">
            <w:pPr>
              <w:pStyle w:val="List"/>
            </w:pPr>
            <w:r w:rsidRPr="00A9774F">
              <w:t>1.2</w:t>
            </w:r>
            <w:r w:rsidRPr="00A9774F">
              <w:tab/>
              <w:t>Inspect tree to ensure the appropriate transplanting operatio</w:t>
            </w:r>
            <w:r w:rsidRPr="00A9774F">
              <w:t>ns are implemented</w:t>
            </w:r>
          </w:p>
          <w:p w:rsidR="00000000" w:rsidRPr="00A9774F" w:rsidP="00A9774F">
            <w:pPr>
              <w:pStyle w:val="List"/>
            </w:pPr>
            <w:r w:rsidRPr="00A9774F">
              <w:t>1.3</w:t>
            </w:r>
            <w:r w:rsidRPr="00A9774F">
              <w:tab/>
              <w:t>Identify hazards, assess risks and implement control measures</w:t>
            </w:r>
          </w:p>
          <w:p w:rsidR="00000000" w:rsidRPr="00A9774F" w:rsidP="00A9774F">
            <w:pPr>
              <w:pStyle w:val="List"/>
            </w:pPr>
            <w:r w:rsidRPr="00A9774F">
              <w:t>1.4</w:t>
            </w:r>
            <w:r w:rsidRPr="00A9774F">
              <w:tab/>
              <w:t>Select and use personal protective equipment (PPE)</w:t>
            </w:r>
          </w:p>
          <w:p w:rsidR="00000000" w:rsidRPr="00A9774F" w:rsidP="00A9774F">
            <w:pPr>
              <w:pStyle w:val="List"/>
            </w:pPr>
            <w:r w:rsidRPr="00A9774F">
              <w:t>1.5</w:t>
            </w:r>
            <w:r w:rsidRPr="00A9774F">
              <w:tab/>
              <w:t>Select, prepare and use tools, equipment and machinery necessary to implement tree transplanting</w:t>
            </w:r>
          </w:p>
          <w:p w:rsidR="00000000" w:rsidRPr="00A9774F" w:rsidP="00A9774F">
            <w:pPr>
              <w:pStyle w:val="List"/>
            </w:pPr>
            <w:r w:rsidRPr="00A9774F">
              <w:t>1.6</w:t>
            </w:r>
            <w:r w:rsidRPr="00A9774F">
              <w:tab/>
              <w:t>Select, pre</w:t>
            </w:r>
            <w:r w:rsidRPr="00A9774F">
              <w:t>pare and use root ball and crown treatments according to the requirements of the species to ensure the tree remains viable throughout the transplanting process</w:t>
            </w:r>
          </w:p>
          <w:p w:rsidR="00000000" w:rsidRPr="00A9774F" w:rsidP="00A9774F">
            <w:pPr>
              <w:pStyle w:val="List"/>
            </w:pPr>
            <w:r w:rsidRPr="00A9774F">
              <w:t>1.7</w:t>
            </w:r>
            <w:r w:rsidRPr="00A9774F">
              <w:tab/>
              <w:t>Notify local residents and authorities where necessary as part of preparing site for transpl</w:t>
            </w:r>
            <w:r w:rsidRPr="00A9774F">
              <w:t>anting activities</w:t>
            </w:r>
          </w:p>
          <w:p w:rsidR="00000000" w:rsidP="00A9774F">
            <w:pPr>
              <w:pStyle w:val="List"/>
              <w:rPr>
                <w:lang w:val="en-NZ"/>
              </w:rPr>
            </w:pPr>
            <w:r w:rsidRPr="00A9774F">
              <w:t>1.8</w:t>
            </w:r>
            <w:r w:rsidRPr="00A9774F">
              <w:tab/>
              <w:t>Confirm assets, property and vegetation related to work zone activities are protected, relocated, or secured from potential damage during transplanting</w:t>
            </w:r>
          </w:p>
        </w:tc>
      </w:tr>
      <w:tr w:rsidTr="001F4B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74F">
            <w:pPr>
              <w:pStyle w:val="List"/>
              <w:rPr>
                <w:lang w:val="en-NZ"/>
              </w:rPr>
            </w:pPr>
            <w:r w:rsidRPr="00A9774F">
              <w:t>2.</w:t>
            </w:r>
            <w:r w:rsidRPr="00A9774F">
              <w:tab/>
              <w:t>Implement transplanting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74F" w:rsidP="00A9774F">
            <w:pPr>
              <w:pStyle w:val="List"/>
            </w:pPr>
            <w:r w:rsidRPr="00A9774F">
              <w:t>2.1</w:t>
            </w:r>
            <w:r w:rsidRPr="00A9774F">
              <w:tab/>
              <w:t xml:space="preserve">Excavate the soil around the root zone </w:t>
            </w:r>
            <w:r w:rsidRPr="00A9774F">
              <w:t>and undercut the root ball with minimum stress to the plant</w:t>
            </w:r>
          </w:p>
          <w:p w:rsidR="00000000" w:rsidRPr="00A9774F" w:rsidP="00A9774F">
            <w:pPr>
              <w:pStyle w:val="List"/>
            </w:pPr>
            <w:r w:rsidRPr="00A9774F">
              <w:t>2.2</w:t>
            </w:r>
            <w:r w:rsidRPr="00A9774F">
              <w:tab/>
              <w:t>Prune roots where required to meet the appropriate Australian Standard</w:t>
            </w:r>
          </w:p>
          <w:p w:rsidR="00000000" w:rsidRPr="00A9774F" w:rsidP="00A9774F">
            <w:pPr>
              <w:pStyle w:val="List"/>
            </w:pPr>
            <w:r w:rsidRPr="00A9774F">
              <w:t>2.3</w:t>
            </w:r>
            <w:r w:rsidRPr="00A9774F">
              <w:tab/>
              <w:t xml:space="preserve">Stabilise tree as the root system is undercut and apply anti-transpirants as a root soak or foliar spray to maintain </w:t>
            </w:r>
            <w:r w:rsidRPr="00A9774F">
              <w:t>viability of the plant</w:t>
            </w:r>
          </w:p>
          <w:p w:rsidR="00000000" w:rsidRPr="00A9774F" w:rsidP="00A9774F">
            <w:pPr>
              <w:pStyle w:val="List"/>
            </w:pPr>
            <w:r w:rsidRPr="00A9774F">
              <w:t>2.4</w:t>
            </w:r>
            <w:r w:rsidRPr="00A9774F">
              <w:tab/>
              <w:t>Bind root ball with appropriate material to ensure adequate soil is retained and keep moist prior to transportation and installation</w:t>
            </w:r>
          </w:p>
          <w:p w:rsidR="00000000" w:rsidRPr="00A9774F" w:rsidP="00A9774F">
            <w:pPr>
              <w:pStyle w:val="List"/>
            </w:pPr>
            <w:r w:rsidRPr="00A9774F">
              <w:t>2.5</w:t>
            </w:r>
            <w:r w:rsidRPr="00A9774F">
              <w:tab/>
              <w:t>Lift tree and secure for potential storage or transportation using safe lifting techniques</w:t>
            </w:r>
          </w:p>
          <w:p w:rsidR="00000000" w:rsidRPr="00A9774F" w:rsidP="00A9774F">
            <w:pPr>
              <w:pStyle w:val="List"/>
            </w:pPr>
            <w:r w:rsidRPr="00A9774F">
              <w:t>2.6</w:t>
            </w:r>
            <w:r w:rsidRPr="00A9774F">
              <w:tab/>
              <w:t>Prepare and handle tree or shrub to minimise damage during transportation</w:t>
            </w:r>
          </w:p>
          <w:p w:rsidR="00000000" w:rsidRPr="00A9774F" w:rsidP="00A9774F">
            <w:pPr>
              <w:pStyle w:val="List"/>
            </w:pPr>
            <w:r w:rsidRPr="00A9774F">
              <w:t>2.7</w:t>
            </w:r>
            <w:r w:rsidRPr="00A9774F">
              <w:tab/>
              <w:t>Implement appropriate drainage and soil improvements</w:t>
            </w:r>
          </w:p>
          <w:p w:rsidR="00000000" w:rsidP="00A9774F">
            <w:pPr>
              <w:pStyle w:val="List"/>
              <w:rPr>
                <w:lang w:val="en-NZ"/>
              </w:rPr>
            </w:pPr>
            <w:r w:rsidRPr="00A9774F">
              <w:t>2.8</w:t>
            </w:r>
            <w:r w:rsidRPr="00A9774F">
              <w:tab/>
              <w:t>Re-install and stabilise the tree</w:t>
            </w:r>
          </w:p>
        </w:tc>
      </w:tr>
      <w:tr w:rsidTr="001F4BF0">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74F">
            <w:pPr>
              <w:pStyle w:val="List"/>
              <w:rPr>
                <w:lang w:val="en-NZ"/>
              </w:rPr>
            </w:pPr>
            <w:r w:rsidRPr="00A9774F">
              <w:t>3.</w:t>
            </w:r>
            <w:r w:rsidRPr="00A9774F">
              <w:tab/>
              <w:t>Maintain health and viability of transplanted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74F" w:rsidP="00A9774F">
            <w:pPr>
              <w:pStyle w:val="List"/>
            </w:pPr>
            <w:r w:rsidRPr="00A9774F">
              <w:t>3.1</w:t>
            </w:r>
            <w:r w:rsidRPr="00A9774F">
              <w:tab/>
              <w:t>Apply water to the trans</w:t>
            </w:r>
            <w:r w:rsidRPr="00A9774F">
              <w:t>planted tree over a sustained period to minimise leaf loss and promote new growth</w:t>
            </w:r>
          </w:p>
          <w:p w:rsidR="00000000" w:rsidRPr="00A9774F" w:rsidP="00A9774F">
            <w:pPr>
              <w:pStyle w:val="List"/>
            </w:pPr>
            <w:r w:rsidRPr="00A9774F">
              <w:t>3.2</w:t>
            </w:r>
            <w:r w:rsidRPr="00A9774F">
              <w:tab/>
              <w:t>Apply anti-transpirants and provide nutritional requirements of the species</w:t>
            </w:r>
          </w:p>
          <w:p w:rsidR="00000000" w:rsidRPr="00A9774F" w:rsidP="00A9774F">
            <w:pPr>
              <w:pStyle w:val="List"/>
            </w:pPr>
            <w:r w:rsidRPr="00A9774F">
              <w:t>3.3</w:t>
            </w:r>
            <w:r w:rsidRPr="00A9774F">
              <w:tab/>
              <w:t>Install tree protection devices to provide adequate support and protection</w:t>
            </w:r>
          </w:p>
          <w:p w:rsidR="00000000" w:rsidRPr="00A9774F" w:rsidP="00A9774F">
            <w:pPr>
              <w:pStyle w:val="List"/>
            </w:pPr>
            <w:r w:rsidRPr="00A9774F">
              <w:t>3.4</w:t>
            </w:r>
            <w:r w:rsidRPr="00A9774F">
              <w:tab/>
              <w:t>Monitor tre</w:t>
            </w:r>
            <w:r w:rsidRPr="00A9774F">
              <w:t>e condition and site to ensure the plant remains healthy</w:t>
            </w:r>
          </w:p>
          <w:p w:rsidR="00000000" w:rsidRPr="00A9774F" w:rsidP="00A9774F">
            <w:pPr>
              <w:pStyle w:val="List"/>
            </w:pPr>
            <w:r w:rsidRPr="00A9774F">
              <w:t>3.5</w:t>
            </w:r>
            <w:r w:rsidRPr="00A9774F">
              <w:tab/>
              <w:t>Clean, maintain and store tools, equipment and machinery at completion of work</w:t>
            </w:r>
          </w:p>
          <w:p w:rsidR="00000000" w:rsidRPr="00A9774F" w:rsidP="00A9774F">
            <w:pPr>
              <w:pStyle w:val="List"/>
            </w:pPr>
            <w:r w:rsidRPr="00A9774F">
              <w:t>3.6</w:t>
            </w:r>
            <w:r w:rsidRPr="00A9774F">
              <w:tab/>
              <w:t>Record completed transplanting program and report to management or the client</w:t>
            </w:r>
          </w:p>
        </w:tc>
      </w:tr>
    </w:tbl>
    <w:p w:rsidR="00000000" w:rsidRPr="00A9774F" w:rsidP="00A9774F">
      <w:pPr>
        <w:pStyle w:val="BodyText"/>
      </w:pPr>
    </w:p>
    <w:p w:rsidR="00000000" w:rsidRPr="00A9774F" w:rsidP="00A9774F">
      <w:pPr>
        <w:pStyle w:val="AllowPageBreak"/>
      </w:pPr>
    </w:p>
    <w:p w:rsidR="00000000" w:rsidRPr="00A9774F" w:rsidP="00A9774F">
      <w:pPr>
        <w:pStyle w:val="Heading1"/>
      </w:pPr>
      <w:bookmarkStart w:id="6" w:name="O_878000"/>
      <w:bookmarkEnd w:id="6"/>
      <w:r w:rsidRPr="00A9774F">
        <w:t>Foundation Skil</w:t>
      </w:r>
      <w:r w:rsidRPr="00A9774F">
        <w:t>ls</w:t>
      </w:r>
    </w:p>
    <w:p w:rsidR="00000000" w:rsidRPr="00A9774F" w:rsidP="001F4BF0">
      <w:pPr>
        <w:pStyle w:val="BodyText"/>
      </w:pPr>
      <w:r w:rsidRPr="00A9774F">
        <w:t>Foundation Skills essential to performance are explicit in the performance criteria of this unit of competency.</w:t>
      </w:r>
    </w:p>
    <w:p w:rsidR="00000000" w:rsidRPr="00A9774F" w:rsidP="00A9774F">
      <w:pPr>
        <w:pStyle w:val="Heading1"/>
      </w:pPr>
      <w:bookmarkStart w:id="7" w:name="O_878001"/>
      <w:bookmarkEnd w:id="7"/>
      <w:r w:rsidRPr="00A9774F">
        <w:t>Range of Conditions</w:t>
      </w:r>
    </w:p>
    <w:p w:rsidR="00000000" w:rsidRPr="00A9774F" w:rsidP="00A9774F">
      <w:pPr>
        <w:pStyle w:val="Heading1"/>
      </w:pPr>
      <w:bookmarkStart w:id="8" w:name="O_878002"/>
      <w:bookmarkEnd w:id="8"/>
      <w:r w:rsidRPr="00A9774F">
        <w:t>Unit Mapping Information</w:t>
      </w:r>
    </w:p>
    <w:p w:rsidR="00000000" w:rsidRPr="00A9774F" w:rsidP="001F4BF0">
      <w:pPr>
        <w:pStyle w:val="BodyText"/>
      </w:pPr>
      <w:r w:rsidRPr="00A9774F">
        <w:t>This unit is equivalent to AHCLSC310A Implement a tree transpla</w:t>
      </w:r>
      <w:r w:rsidRPr="00A9774F">
        <w:t>nting program.</w:t>
      </w:r>
    </w:p>
    <w:p w:rsidR="00000000" w:rsidRPr="00A9774F" w:rsidP="00A9774F">
      <w:pPr>
        <w:pStyle w:val="Heading1"/>
      </w:pPr>
      <w:bookmarkStart w:id="9" w:name="O_878009"/>
      <w:bookmarkEnd w:id="9"/>
      <w:r w:rsidRPr="00A9774F">
        <w:t>Links</w:t>
      </w:r>
    </w:p>
    <w:p w:rsidR="00000000" w:rsidRPr="00A9774F" w:rsidP="001F4BF0">
      <w:pPr>
        <w:pStyle w:val="BodyText"/>
      </w:pPr>
      <w:r w:rsidRPr="00A9774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E35F6">
        <w:rPr>
          <w:rStyle w:val="Hyperlink"/>
        </w:rPr>
        <w:t>https://vetnet.gov.au/Pages/TrainingDocs.aspx?q=c6399549-9c62-4a5e-bf1a-524b2322cf72</w:t>
      </w:r>
      <w:r>
        <w:fldChar w:fldCharType="end"/>
      </w:r>
    </w:p>
    <w:p w:rsidR="00000000" w:rsidRPr="00A9774F" w:rsidP="00A9774F"/>
    <w:sectPr w:rsidSect="00A977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4F" w:rsidRPr="001F4BF0" w:rsidP="001F4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F0" w:rsidP="00A97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4BF0" w:rsidP="00A977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F4BF0" w:rsidP="00A977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74F" w:rsidRPr="001F4BF0" w:rsidP="001F4B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F0" w:rsidRPr="002D2AF8" w:rsidP="00A9774F">
    <w:pPr>
      <w:pStyle w:val="Header"/>
      <w:framePr w:wrap="around"/>
    </w:pPr>
    <w:r>
      <w:fldChar w:fldCharType="begin"/>
    </w:r>
    <w:r>
      <w:instrText xml:space="preserve"> TITLE   \* MERGEFORMAT </w:instrText>
    </w:r>
    <w:r>
      <w:fldChar w:fldCharType="separate"/>
    </w:r>
    <w:r>
      <w:t>AHCLSC310 Implement a tree transplanting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1F4BF0" w:rsidP="00A977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7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74F"/>
    <w:pPr>
      <w:spacing w:before="360" w:after="60"/>
      <w:outlineLvl w:val="0"/>
    </w:pPr>
    <w:rPr>
      <w:sz w:val="32"/>
    </w:rPr>
  </w:style>
  <w:style w:type="paragraph" w:styleId="Heading2">
    <w:name w:val="heading 2"/>
    <w:basedOn w:val="HeadingBase"/>
    <w:next w:val="BodyText"/>
    <w:link w:val="Heading2Char"/>
    <w:qFormat/>
    <w:rsid w:val="00A9774F"/>
    <w:pPr>
      <w:keepLines/>
      <w:spacing w:before="240" w:after="120"/>
      <w:outlineLvl w:val="1"/>
    </w:pPr>
    <w:rPr>
      <w:sz w:val="28"/>
      <w:szCs w:val="40"/>
    </w:rPr>
  </w:style>
  <w:style w:type="paragraph" w:styleId="Heading3">
    <w:name w:val="heading 3"/>
    <w:basedOn w:val="HeadingBase"/>
    <w:next w:val="BodyText"/>
    <w:link w:val="Heading3Char"/>
    <w:qFormat/>
    <w:rsid w:val="00A9774F"/>
    <w:pPr>
      <w:spacing w:before="180" w:after="120"/>
      <w:outlineLvl w:val="2"/>
    </w:pPr>
    <w:rPr>
      <w:spacing w:val="-10"/>
      <w:kern w:val="32"/>
    </w:rPr>
  </w:style>
  <w:style w:type="paragraph" w:styleId="Heading4">
    <w:name w:val="heading 4"/>
    <w:basedOn w:val="HeadingBase"/>
    <w:next w:val="BodyText"/>
    <w:link w:val="Heading4Char"/>
    <w:qFormat/>
    <w:rsid w:val="00A9774F"/>
    <w:pPr>
      <w:spacing w:before="160" w:after="120"/>
      <w:outlineLvl w:val="3"/>
    </w:pPr>
    <w:rPr>
      <w:sz w:val="22"/>
    </w:rPr>
  </w:style>
  <w:style w:type="paragraph" w:styleId="Heading5">
    <w:name w:val="heading 5"/>
    <w:basedOn w:val="HeadingBase"/>
    <w:next w:val="Normal"/>
    <w:link w:val="Heading5Char"/>
    <w:qFormat/>
    <w:rsid w:val="00A9774F"/>
    <w:pPr>
      <w:spacing w:before="80"/>
      <w:outlineLvl w:val="4"/>
    </w:pPr>
    <w:rPr>
      <w:color w:val="918585"/>
      <w:sz w:val="20"/>
    </w:rPr>
  </w:style>
  <w:style w:type="paragraph" w:styleId="Heading6">
    <w:name w:val="heading 6"/>
    <w:basedOn w:val="HeadingBase"/>
    <w:next w:val="Normal"/>
    <w:link w:val="Heading6Char"/>
    <w:qFormat/>
    <w:rsid w:val="00A9774F"/>
    <w:pPr>
      <w:spacing w:before="60"/>
      <w:outlineLvl w:val="5"/>
    </w:pPr>
    <w:rPr>
      <w:color w:val="918585"/>
      <w:sz w:val="20"/>
    </w:rPr>
  </w:style>
  <w:style w:type="paragraph" w:styleId="Heading7">
    <w:name w:val="heading 7"/>
    <w:basedOn w:val="Normal"/>
    <w:next w:val="Normal"/>
    <w:link w:val="Heading7Char"/>
    <w:qFormat/>
    <w:rsid w:val="00A9774F"/>
    <w:pPr>
      <w:ind w:left="720"/>
      <w:outlineLvl w:val="6"/>
    </w:pPr>
    <w:rPr>
      <w:i/>
    </w:rPr>
  </w:style>
  <w:style w:type="paragraph" w:styleId="Heading8">
    <w:name w:val="heading 8"/>
    <w:basedOn w:val="Normal"/>
    <w:next w:val="Normal"/>
    <w:link w:val="Heading8Char"/>
    <w:qFormat/>
    <w:rsid w:val="00A9774F"/>
    <w:pPr>
      <w:ind w:left="720"/>
      <w:outlineLvl w:val="7"/>
    </w:pPr>
    <w:rPr>
      <w:i/>
    </w:rPr>
  </w:style>
  <w:style w:type="paragraph" w:styleId="Heading9">
    <w:name w:val="heading 9"/>
    <w:basedOn w:val="Normal"/>
    <w:next w:val="Normal"/>
    <w:link w:val="Heading9Char"/>
    <w:qFormat/>
    <w:rsid w:val="00A9774F"/>
    <w:pPr>
      <w:ind w:left="720"/>
      <w:outlineLvl w:val="8"/>
    </w:pPr>
    <w:rPr>
      <w:i/>
    </w:rPr>
  </w:style>
  <w:style w:type="character" w:default="1" w:styleId="DefaultParagraphFont">
    <w:name w:val="Default Paragraph Font"/>
    <w:uiPriority w:val="1"/>
    <w:unhideWhenUsed/>
    <w:rsid w:val="00A97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74F"/>
  </w:style>
  <w:style w:type="character" w:customStyle="1" w:styleId="Heading1Char">
    <w:name w:val="Heading 1 Char"/>
    <w:basedOn w:val="DefaultParagraphFont"/>
    <w:link w:val="Heading1"/>
    <w:rsid w:val="00A9774F"/>
    <w:rPr>
      <w:rFonts w:ascii="Times New Roman" w:eastAsia="Times New Roman" w:hAnsi="Times New Roman" w:cs="Times New Roman"/>
      <w:b/>
      <w:sz w:val="32"/>
      <w:szCs w:val="20"/>
      <w:lang w:eastAsia="en-US"/>
    </w:rPr>
  </w:style>
  <w:style w:type="paragraph" w:styleId="BodyText">
    <w:name w:val="Body Text"/>
    <w:basedOn w:val="Normal"/>
    <w:link w:val="BodyTextChar"/>
    <w:rsid w:val="00A977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74F"/>
    <w:rPr>
      <w:rFonts w:ascii="Times New Roman" w:eastAsia="Times New Roman" w:hAnsi="Times New Roman" w:cs="Times New Roman"/>
      <w:sz w:val="24"/>
      <w:lang w:eastAsia="en-US"/>
    </w:rPr>
  </w:style>
  <w:style w:type="paragraph" w:styleId="List">
    <w:name w:val="List"/>
    <w:basedOn w:val="BodyText"/>
    <w:next w:val="BodyText"/>
    <w:rsid w:val="00A9774F"/>
    <w:pPr>
      <w:tabs>
        <w:tab w:val="left" w:pos="340"/>
      </w:tabs>
      <w:spacing w:before="60" w:after="60"/>
      <w:ind w:left="340" w:hanging="340"/>
    </w:pPr>
  </w:style>
  <w:style w:type="paragraph" w:customStyle="1" w:styleId="SuperHeading">
    <w:name w:val="SuperHeading"/>
    <w:basedOn w:val="Normal"/>
    <w:rsid w:val="00A9774F"/>
    <w:pPr>
      <w:spacing w:before="240" w:after="120"/>
      <w:outlineLvl w:val="0"/>
    </w:pPr>
    <w:rPr>
      <w:rFonts w:ascii="Times New Roman" w:hAnsi="Times New Roman"/>
      <w:b/>
      <w:sz w:val="32"/>
    </w:rPr>
  </w:style>
  <w:style w:type="paragraph" w:customStyle="1" w:styleId="TableHeading">
    <w:name w:val="Table Heading"/>
    <w:basedOn w:val="HeadingBase"/>
    <w:rsid w:val="00A9774F"/>
    <w:pPr>
      <w:keepLines/>
      <w:pBdr>
        <w:bottom w:val="single" w:sz="6" w:space="1" w:color="918585"/>
      </w:pBdr>
      <w:spacing w:before="240"/>
    </w:pPr>
  </w:style>
  <w:style w:type="paragraph" w:customStyle="1" w:styleId="AllowPageBreak">
    <w:name w:val="AllowPageBreak"/>
    <w:rsid w:val="00A977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7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7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7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74F"/>
    <w:rPr>
      <w:rFonts w:ascii="Courier New" w:eastAsia="Times New Roman" w:hAnsi="Courier New" w:cs="Times New Roman"/>
      <w:i/>
      <w:szCs w:val="20"/>
      <w:lang w:eastAsia="en-US"/>
    </w:rPr>
  </w:style>
  <w:style w:type="paragraph" w:customStyle="1" w:styleId="HeadingBase">
    <w:name w:val="Heading Base"/>
    <w:rsid w:val="00A97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74F"/>
    <w:pPr>
      <w:tabs>
        <w:tab w:val="right" w:leader="dot" w:pos="9072"/>
      </w:tabs>
      <w:ind w:left="567"/>
    </w:pPr>
    <w:rPr>
      <w:szCs w:val="22"/>
    </w:rPr>
  </w:style>
  <w:style w:type="paragraph" w:customStyle="1" w:styleId="TOCBase">
    <w:name w:val="TOC Base"/>
    <w:rsid w:val="00A97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74F"/>
    <w:pPr>
      <w:tabs>
        <w:tab w:val="right" w:leader="dot" w:pos="9072"/>
      </w:tabs>
      <w:spacing w:before="40" w:after="40"/>
      <w:ind w:left="284"/>
    </w:pPr>
    <w:rPr>
      <w:rFonts w:ascii="Times New Roman" w:hAnsi="Times New Roman"/>
    </w:rPr>
  </w:style>
  <w:style w:type="paragraph" w:styleId="TOC1">
    <w:name w:val="toc 1"/>
    <w:basedOn w:val="TOCBase"/>
    <w:next w:val="Normal"/>
    <w:rsid w:val="00A977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74F"/>
    <w:rPr>
      <w:rFonts w:ascii="Times New Roman" w:eastAsia="Times New Roman" w:hAnsi="Times New Roman" w:cs="Times New Roman"/>
      <w:sz w:val="16"/>
      <w:lang w:eastAsia="en-US"/>
    </w:rPr>
  </w:style>
  <w:style w:type="paragraph" w:styleId="Title">
    <w:name w:val="Title"/>
    <w:basedOn w:val="HeadingBase"/>
    <w:link w:val="TitleChar"/>
    <w:qFormat/>
    <w:rsid w:val="00A9774F"/>
    <w:pPr>
      <w:spacing w:before="5040"/>
      <w:jc w:val="center"/>
    </w:pPr>
    <w:rPr>
      <w:sz w:val="48"/>
      <w:szCs w:val="72"/>
      <w:lang w:val="en-US"/>
    </w:rPr>
  </w:style>
  <w:style w:type="character" w:customStyle="1" w:styleId="TitleChar">
    <w:name w:val="Title Char"/>
    <w:basedOn w:val="DefaultParagraphFont"/>
    <w:link w:val="Title"/>
    <w:rsid w:val="00A97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74F"/>
    <w:pPr>
      <w:tabs>
        <w:tab w:val="left" w:pos="3600"/>
        <w:tab w:val="left" w:pos="3958"/>
      </w:tabs>
    </w:pPr>
  </w:style>
  <w:style w:type="paragraph" w:styleId="ListBullet">
    <w:name w:val="List Bullet"/>
    <w:basedOn w:val="List"/>
    <w:rsid w:val="00A9774F"/>
    <w:pPr>
      <w:numPr>
        <w:numId w:val="10"/>
      </w:numPr>
      <w:tabs>
        <w:tab w:val="clear" w:pos="340"/>
      </w:tabs>
      <w:spacing w:before="40" w:after="40"/>
    </w:pPr>
  </w:style>
  <w:style w:type="paragraph" w:customStyle="1" w:styleId="Note">
    <w:name w:val="Note"/>
    <w:basedOn w:val="BodyText"/>
    <w:rsid w:val="00A977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774F"/>
    <w:rPr>
      <w:b/>
      <w:spacing w:val="0"/>
    </w:rPr>
  </w:style>
  <w:style w:type="paragraph" w:customStyle="1" w:styleId="SuperTitle">
    <w:name w:val="SuperTitle"/>
    <w:basedOn w:val="Title"/>
    <w:rsid w:val="00A9774F"/>
    <w:pPr>
      <w:framePr w:wrap="auto" w:hAnchor="text" w:y="6049"/>
    </w:pPr>
    <w:rPr>
      <w:color w:val="000000"/>
      <w:sz w:val="40"/>
    </w:rPr>
  </w:style>
  <w:style w:type="paragraph" w:customStyle="1" w:styleId="TOCTitle">
    <w:name w:val="TOCTitle"/>
    <w:basedOn w:val="Heading1"/>
    <w:rsid w:val="00A9774F"/>
    <w:pPr>
      <w:spacing w:after="240"/>
      <w:jc w:val="center"/>
      <w:outlineLvl w:val="9"/>
    </w:pPr>
    <w:rPr>
      <w:caps/>
    </w:rPr>
  </w:style>
  <w:style w:type="paragraph" w:customStyle="1" w:styleId="Version">
    <w:name w:val="Version"/>
    <w:rsid w:val="00A977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774F"/>
    <w:pPr>
      <w:numPr>
        <w:numId w:val="11"/>
      </w:numPr>
      <w:tabs>
        <w:tab w:val="clear" w:pos="680"/>
      </w:tabs>
    </w:pPr>
  </w:style>
  <w:style w:type="paragraph" w:styleId="Index1">
    <w:name w:val="index 1"/>
    <w:basedOn w:val="Normal"/>
    <w:next w:val="Normal"/>
    <w:semiHidden/>
    <w:rsid w:val="00A9774F"/>
    <w:pPr>
      <w:keepNext w:val="0"/>
      <w:tabs>
        <w:tab w:val="right" w:pos="4176"/>
      </w:tabs>
      <w:ind w:left="198" w:hanging="198"/>
    </w:pPr>
    <w:rPr>
      <w:rFonts w:ascii="Garamond" w:hAnsi="Garamond"/>
    </w:rPr>
  </w:style>
  <w:style w:type="paragraph" w:styleId="IndexHeading">
    <w:name w:val="index heading"/>
    <w:basedOn w:val="Normal"/>
    <w:next w:val="Index1"/>
    <w:semiHidden/>
    <w:rsid w:val="00A9774F"/>
    <w:pPr>
      <w:spacing w:before="120" w:after="120"/>
    </w:pPr>
    <w:rPr>
      <w:rFonts w:ascii="Arial" w:hAnsi="Arial"/>
      <w:b/>
      <w:color w:val="918585"/>
      <w:sz w:val="24"/>
    </w:rPr>
  </w:style>
  <w:style w:type="paragraph" w:styleId="Header">
    <w:name w:val="header"/>
    <w:basedOn w:val="Normal"/>
    <w:link w:val="HeaderChar"/>
    <w:rsid w:val="00A97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74F"/>
    <w:rPr>
      <w:rFonts w:ascii="Times New Roman" w:eastAsia="Times New Roman" w:hAnsi="Times New Roman" w:cs="Times New Roman"/>
      <w:sz w:val="16"/>
      <w:szCs w:val="20"/>
      <w:lang w:val="en-GB" w:eastAsia="en-US"/>
    </w:rPr>
  </w:style>
  <w:style w:type="paragraph" w:customStyle="1" w:styleId="Chapter">
    <w:name w:val="Chapter"/>
    <w:basedOn w:val="Normal"/>
    <w:rsid w:val="00A9774F"/>
    <w:pPr>
      <w:spacing w:before="240"/>
    </w:pPr>
    <w:rPr>
      <w:rFonts w:ascii="Times New Roman" w:hAnsi="Times New Roman"/>
      <w:smallCaps/>
      <w:spacing w:val="80"/>
      <w:sz w:val="28"/>
    </w:rPr>
  </w:style>
  <w:style w:type="paragraph" w:customStyle="1" w:styleId="InChapter">
    <w:name w:val="InChapter"/>
    <w:basedOn w:val="Heading3"/>
    <w:rsid w:val="00A9774F"/>
    <w:pPr>
      <w:spacing w:after="240"/>
      <w:outlineLvl w:val="9"/>
    </w:pPr>
    <w:rPr>
      <w:noProof/>
    </w:rPr>
  </w:style>
  <w:style w:type="paragraph" w:styleId="Index2">
    <w:name w:val="index 2"/>
    <w:basedOn w:val="Normal"/>
    <w:next w:val="Normal"/>
    <w:semiHidden/>
    <w:rsid w:val="00A9774F"/>
    <w:pPr>
      <w:tabs>
        <w:tab w:val="right" w:pos="4176"/>
      </w:tabs>
      <w:ind w:left="568" w:hanging="284"/>
    </w:pPr>
    <w:rPr>
      <w:rFonts w:ascii="Garamond" w:hAnsi="Garamond"/>
    </w:rPr>
  </w:style>
  <w:style w:type="paragraph" w:customStyle="1" w:styleId="Byline">
    <w:name w:val="Byline"/>
    <w:rsid w:val="00A97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74F"/>
    <w:pPr>
      <w:tabs>
        <w:tab w:val="clear" w:pos="3600"/>
        <w:tab w:val="clear" w:pos="3958"/>
      </w:tabs>
      <w:jc w:val="right"/>
    </w:pPr>
  </w:style>
  <w:style w:type="character" w:styleId="Emphasis">
    <w:name w:val="Emphasis"/>
    <w:basedOn w:val="DefaultParagraphFont"/>
    <w:qFormat/>
    <w:rsid w:val="00A9774F"/>
    <w:rPr>
      <w:i/>
    </w:rPr>
  </w:style>
  <w:style w:type="paragraph" w:styleId="Caption">
    <w:name w:val="caption"/>
    <w:basedOn w:val="BodyText"/>
    <w:next w:val="Normal"/>
    <w:qFormat/>
    <w:rsid w:val="00A9774F"/>
    <w:pPr>
      <w:framePr w:w="2268" w:hSpace="181" w:vSpace="181" w:wrap="around" w:vAnchor="text" w:hAnchor="page" w:x="1135" w:y="285" w:anchorLock="1"/>
    </w:pPr>
    <w:rPr>
      <w:i/>
    </w:rPr>
  </w:style>
  <w:style w:type="paragraph" w:customStyle="1" w:styleId="MiniTOCTitle">
    <w:name w:val="MiniTOCTitle"/>
    <w:basedOn w:val="Heading4"/>
    <w:rsid w:val="00A9774F"/>
    <w:pPr>
      <w:spacing w:before="240"/>
      <w:outlineLvl w:val="9"/>
    </w:pPr>
    <w:rPr>
      <w:noProof/>
      <w:sz w:val="24"/>
    </w:rPr>
  </w:style>
  <w:style w:type="paragraph" w:customStyle="1" w:styleId="MiniTOCItem">
    <w:name w:val="MiniTOCItem"/>
    <w:basedOn w:val="ListBullet"/>
    <w:rsid w:val="00A9774F"/>
    <w:pPr>
      <w:numPr>
        <w:numId w:val="0"/>
      </w:numPr>
      <w:tabs>
        <w:tab w:val="right" w:leader="dot" w:pos="6521"/>
      </w:tabs>
      <w:spacing w:before="0" w:after="0"/>
    </w:pPr>
  </w:style>
  <w:style w:type="paragraph" w:customStyle="1" w:styleId="TOFTitle">
    <w:name w:val="TOFTitle"/>
    <w:basedOn w:val="TOCTitle"/>
    <w:rsid w:val="00A9774F"/>
  </w:style>
  <w:style w:type="paragraph" w:styleId="TableofFigures">
    <w:name w:val="table of figures"/>
    <w:basedOn w:val="Normal"/>
    <w:next w:val="Normal"/>
    <w:semiHidden/>
    <w:rsid w:val="00A9774F"/>
    <w:pPr>
      <w:tabs>
        <w:tab w:val="right" w:leader="dot" w:pos="9072"/>
      </w:tabs>
      <w:ind w:left="970" w:hanging="403"/>
    </w:pPr>
    <w:rPr>
      <w:rFonts w:ascii="Times New Roman" w:hAnsi="Times New Roman"/>
      <w:b/>
    </w:rPr>
  </w:style>
  <w:style w:type="paragraph" w:styleId="ListNumber">
    <w:name w:val="List Number"/>
    <w:basedOn w:val="List"/>
    <w:rsid w:val="00A9774F"/>
    <w:pPr>
      <w:numPr>
        <w:numId w:val="13"/>
      </w:numPr>
      <w:tabs>
        <w:tab w:val="clear" w:pos="340"/>
      </w:tabs>
    </w:pPr>
  </w:style>
  <w:style w:type="character" w:customStyle="1" w:styleId="WingdingSymbols">
    <w:name w:val="Wingding Symbols"/>
    <w:rsid w:val="00A9774F"/>
    <w:rPr>
      <w:rFonts w:ascii="Wingdings" w:hAnsi="Wingdings"/>
    </w:rPr>
  </w:style>
  <w:style w:type="character" w:customStyle="1" w:styleId="HotSpot">
    <w:name w:val="HotSpot"/>
    <w:rsid w:val="00A9774F"/>
    <w:rPr>
      <w:color w:val="0033CC"/>
      <w:u w:val="none"/>
    </w:rPr>
  </w:style>
  <w:style w:type="paragraph" w:customStyle="1" w:styleId="BodyTextRight">
    <w:name w:val="Body Text Right"/>
    <w:basedOn w:val="BodyText"/>
    <w:rsid w:val="00A9774F"/>
    <w:pPr>
      <w:spacing w:before="0" w:after="0"/>
      <w:jc w:val="right"/>
    </w:pPr>
  </w:style>
  <w:style w:type="paragraph" w:styleId="Index3">
    <w:name w:val="index 3"/>
    <w:basedOn w:val="ListNumber2"/>
    <w:next w:val="Normal"/>
    <w:semiHidden/>
    <w:rsid w:val="00A9774F"/>
    <w:pPr>
      <w:numPr>
        <w:numId w:val="0"/>
      </w:numPr>
      <w:tabs>
        <w:tab w:val="right" w:leader="dot" w:pos="4176"/>
      </w:tabs>
    </w:pPr>
  </w:style>
  <w:style w:type="paragraph" w:styleId="ListNumber2">
    <w:name w:val="List Number 2"/>
    <w:basedOn w:val="List2"/>
    <w:rsid w:val="00A9774F"/>
    <w:pPr>
      <w:numPr>
        <w:numId w:val="8"/>
      </w:numPr>
      <w:tabs>
        <w:tab w:val="clear" w:pos="1060"/>
      </w:tabs>
    </w:pPr>
  </w:style>
  <w:style w:type="paragraph" w:customStyle="1" w:styleId="MarginNote">
    <w:name w:val="Margin Note"/>
    <w:basedOn w:val="BodyText"/>
    <w:rsid w:val="00A97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7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74F"/>
    <w:rPr>
      <w:sz w:val="32"/>
    </w:rPr>
  </w:style>
  <w:style w:type="paragraph" w:customStyle="1" w:styleId="HeadingProcedure">
    <w:name w:val="Heading Procedure"/>
    <w:basedOn w:val="HeadingBase"/>
    <w:next w:val="Normal"/>
    <w:rsid w:val="00A9774F"/>
    <w:pPr>
      <w:tabs>
        <w:tab w:val="left" w:pos="0"/>
      </w:tabs>
      <w:spacing w:before="120" w:after="60"/>
    </w:pPr>
    <w:rPr>
      <w:i/>
      <w:color w:val="918585"/>
      <w:sz w:val="22"/>
    </w:rPr>
  </w:style>
  <w:style w:type="paragraph" w:customStyle="1" w:styleId="TableBodyText">
    <w:name w:val="Table Body Text"/>
    <w:basedOn w:val="BodyText"/>
    <w:rsid w:val="00A9774F"/>
    <w:pPr>
      <w:spacing w:before="60" w:after="60"/>
    </w:pPr>
  </w:style>
  <w:style w:type="paragraph" w:styleId="ListContinue">
    <w:name w:val="List Continue"/>
    <w:basedOn w:val="List"/>
    <w:rsid w:val="00A9774F"/>
    <w:pPr>
      <w:ind w:firstLine="0"/>
    </w:pPr>
  </w:style>
  <w:style w:type="paragraph" w:customStyle="1" w:styleId="ListNote">
    <w:name w:val="List Note"/>
    <w:basedOn w:val="List"/>
    <w:rsid w:val="00A9774F"/>
    <w:pPr>
      <w:pBdr>
        <w:top w:val="single" w:sz="6" w:space="2" w:color="918585"/>
        <w:bottom w:val="single" w:sz="6" w:space="2" w:color="918585"/>
      </w:pBdr>
      <w:tabs>
        <w:tab w:val="left" w:pos="1021"/>
      </w:tabs>
      <w:ind w:firstLine="0"/>
    </w:pPr>
  </w:style>
  <w:style w:type="paragraph" w:customStyle="1" w:styleId="Warning">
    <w:name w:val="Warning"/>
    <w:basedOn w:val="BodyText"/>
    <w:rsid w:val="00A9774F"/>
    <w:pPr>
      <w:shd w:val="clear" w:color="auto" w:fill="D9D9D9"/>
      <w:tabs>
        <w:tab w:val="left" w:pos="992"/>
      </w:tabs>
      <w:ind w:left="119" w:right="119"/>
    </w:pPr>
    <w:rPr>
      <w:sz w:val="20"/>
    </w:rPr>
  </w:style>
  <w:style w:type="paragraph" w:customStyle="1" w:styleId="MarginIcons">
    <w:name w:val="Margin Icons"/>
    <w:basedOn w:val="BodyText"/>
    <w:rsid w:val="00A97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74F"/>
    <w:rPr>
      <w:rFonts w:ascii="Courier New" w:hAnsi="Courier New"/>
    </w:rPr>
  </w:style>
  <w:style w:type="paragraph" w:customStyle="1" w:styleId="NoteBullet">
    <w:name w:val="Note Bullet"/>
    <w:basedOn w:val="Note"/>
    <w:rsid w:val="00A9774F"/>
    <w:pPr>
      <w:tabs>
        <w:tab w:val="clear" w:pos="680"/>
      </w:tabs>
      <w:spacing w:before="60" w:after="60"/>
    </w:pPr>
  </w:style>
  <w:style w:type="paragraph" w:customStyle="1" w:styleId="SubHeading2">
    <w:name w:val="SubHeading2"/>
    <w:basedOn w:val="HeadingBase"/>
    <w:rsid w:val="00A9774F"/>
    <w:pPr>
      <w:spacing w:before="240" w:after="60"/>
    </w:pPr>
    <w:rPr>
      <w:sz w:val="20"/>
    </w:rPr>
  </w:style>
  <w:style w:type="paragraph" w:customStyle="1" w:styleId="SubHeading1">
    <w:name w:val="SubHeading1"/>
    <w:basedOn w:val="HeadingBase"/>
    <w:rsid w:val="00A9774F"/>
    <w:pPr>
      <w:spacing w:before="240" w:after="60"/>
    </w:pPr>
    <w:rPr>
      <w:color w:val="918585"/>
      <w:sz w:val="22"/>
    </w:rPr>
  </w:style>
  <w:style w:type="paragraph" w:customStyle="1" w:styleId="SideHeading">
    <w:name w:val="Side Heading"/>
    <w:basedOn w:val="HeadingBase"/>
    <w:rsid w:val="00A97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74F"/>
    <w:pPr>
      <w:numPr>
        <w:numId w:val="9"/>
      </w:numPr>
    </w:pPr>
  </w:style>
  <w:style w:type="paragraph" w:styleId="PlainText">
    <w:name w:val="Plain Text"/>
    <w:basedOn w:val="Normal"/>
    <w:link w:val="PlainTextChar"/>
    <w:rsid w:val="00A9774F"/>
    <w:rPr>
      <w:sz w:val="20"/>
    </w:rPr>
  </w:style>
  <w:style w:type="character" w:customStyle="1" w:styleId="PlainTextChar">
    <w:name w:val="Plain Text Char"/>
    <w:basedOn w:val="DefaultParagraphFont"/>
    <w:link w:val="PlainText"/>
    <w:rsid w:val="00A9774F"/>
    <w:rPr>
      <w:rFonts w:ascii="Courier New" w:eastAsia="Times New Roman" w:hAnsi="Courier New" w:cs="Times New Roman"/>
      <w:sz w:val="20"/>
      <w:szCs w:val="20"/>
      <w:lang w:eastAsia="en-US"/>
    </w:rPr>
  </w:style>
  <w:style w:type="character" w:customStyle="1" w:styleId="MenuOption">
    <w:name w:val="Menu Option"/>
    <w:basedOn w:val="DefaultParagraphFont"/>
    <w:rsid w:val="00A9774F"/>
    <w:rPr>
      <w:b/>
      <w:smallCaps/>
    </w:rPr>
  </w:style>
  <w:style w:type="paragraph" w:customStyle="1" w:styleId="TableListNumber">
    <w:name w:val="Table List Number"/>
    <w:basedOn w:val="ListNumber"/>
    <w:rsid w:val="00A9774F"/>
    <w:pPr>
      <w:numPr>
        <w:numId w:val="0"/>
      </w:numPr>
    </w:pPr>
  </w:style>
  <w:style w:type="paragraph" w:styleId="TOC4">
    <w:name w:val="toc 4"/>
    <w:basedOn w:val="TOCBase"/>
    <w:next w:val="Normal"/>
    <w:semiHidden/>
    <w:rsid w:val="00A9774F"/>
    <w:pPr>
      <w:tabs>
        <w:tab w:val="right" w:leader="dot" w:pos="9071"/>
      </w:tabs>
      <w:ind w:left="1701"/>
    </w:pPr>
  </w:style>
  <w:style w:type="paragraph" w:customStyle="1" w:styleId="ListAlpha">
    <w:name w:val="List Alpha"/>
    <w:basedOn w:val="List"/>
    <w:rsid w:val="00A9774F"/>
    <w:pPr>
      <w:numPr>
        <w:numId w:val="7"/>
      </w:numPr>
    </w:pPr>
  </w:style>
  <w:style w:type="paragraph" w:customStyle="1" w:styleId="ListAlpha2">
    <w:name w:val="List Alpha 2"/>
    <w:basedOn w:val="List2"/>
    <w:rsid w:val="00A9774F"/>
    <w:pPr>
      <w:numPr>
        <w:numId w:val="6"/>
      </w:numPr>
    </w:pPr>
  </w:style>
  <w:style w:type="paragraph" w:styleId="List2">
    <w:name w:val="List 2"/>
    <w:basedOn w:val="BodyText"/>
    <w:rsid w:val="00A9774F"/>
    <w:pPr>
      <w:tabs>
        <w:tab w:val="left" w:pos="680"/>
      </w:tabs>
      <w:spacing w:before="60" w:after="60"/>
      <w:ind w:left="680" w:hanging="340"/>
    </w:pPr>
  </w:style>
  <w:style w:type="paragraph" w:styleId="List3">
    <w:name w:val="List 3"/>
    <w:basedOn w:val="BodyText"/>
    <w:rsid w:val="00A9774F"/>
    <w:pPr>
      <w:tabs>
        <w:tab w:val="left" w:pos="1021"/>
      </w:tabs>
      <w:spacing w:before="60" w:after="60"/>
      <w:ind w:left="1020" w:hanging="340"/>
    </w:pPr>
  </w:style>
  <w:style w:type="paragraph" w:styleId="List4">
    <w:name w:val="List 4"/>
    <w:basedOn w:val="BodyText"/>
    <w:rsid w:val="00A9774F"/>
    <w:pPr>
      <w:tabs>
        <w:tab w:val="left" w:pos="1361"/>
      </w:tabs>
      <w:spacing w:before="60" w:after="60"/>
      <w:ind w:left="1361" w:hanging="340"/>
    </w:pPr>
  </w:style>
  <w:style w:type="paragraph" w:styleId="List5">
    <w:name w:val="List 5"/>
    <w:basedOn w:val="BodyText"/>
    <w:rsid w:val="00A9774F"/>
    <w:pPr>
      <w:tabs>
        <w:tab w:val="left" w:pos="1701"/>
      </w:tabs>
      <w:spacing w:before="60" w:after="60"/>
      <w:ind w:left="1701" w:hanging="340"/>
    </w:pPr>
  </w:style>
  <w:style w:type="paragraph" w:styleId="ListBullet3">
    <w:name w:val="List Bullet 3"/>
    <w:basedOn w:val="List3"/>
    <w:rsid w:val="00A9774F"/>
    <w:pPr>
      <w:numPr>
        <w:numId w:val="12"/>
      </w:numPr>
      <w:tabs>
        <w:tab w:val="clear" w:pos="1021"/>
      </w:tabs>
      <w:ind w:left="1037" w:hanging="357"/>
    </w:pPr>
  </w:style>
  <w:style w:type="paragraph" w:styleId="ListBullet4">
    <w:name w:val="List Bullet 4"/>
    <w:basedOn w:val="List4"/>
    <w:rsid w:val="00A9774F"/>
    <w:pPr>
      <w:numPr>
        <w:numId w:val="1"/>
      </w:numPr>
      <w:tabs>
        <w:tab w:val="clear" w:pos="1361"/>
      </w:tabs>
    </w:pPr>
  </w:style>
  <w:style w:type="paragraph" w:styleId="ListBullet5">
    <w:name w:val="List Bullet 5"/>
    <w:basedOn w:val="List5"/>
    <w:rsid w:val="00A9774F"/>
    <w:pPr>
      <w:numPr>
        <w:numId w:val="2"/>
      </w:numPr>
    </w:pPr>
  </w:style>
  <w:style w:type="paragraph" w:styleId="ListContinue2">
    <w:name w:val="List Continue 2"/>
    <w:basedOn w:val="List2"/>
    <w:rsid w:val="00A9774F"/>
    <w:pPr>
      <w:ind w:firstLine="0"/>
    </w:pPr>
  </w:style>
  <w:style w:type="paragraph" w:styleId="ListContinue3">
    <w:name w:val="List Continue 3"/>
    <w:basedOn w:val="List3"/>
    <w:rsid w:val="00A9774F"/>
    <w:pPr>
      <w:ind w:left="1021" w:firstLine="0"/>
    </w:pPr>
  </w:style>
  <w:style w:type="paragraph" w:styleId="ListContinue4">
    <w:name w:val="List Continue 4"/>
    <w:basedOn w:val="List4"/>
    <w:rsid w:val="00A9774F"/>
    <w:pPr>
      <w:ind w:firstLine="0"/>
    </w:pPr>
  </w:style>
  <w:style w:type="paragraph" w:styleId="ListContinue5">
    <w:name w:val="List Continue 5"/>
    <w:basedOn w:val="List5"/>
    <w:rsid w:val="00A9774F"/>
    <w:pPr>
      <w:ind w:firstLine="0"/>
    </w:pPr>
  </w:style>
  <w:style w:type="paragraph" w:styleId="ListNumber3">
    <w:name w:val="List Number 3"/>
    <w:basedOn w:val="List3"/>
    <w:rsid w:val="00A9774F"/>
    <w:pPr>
      <w:numPr>
        <w:numId w:val="3"/>
      </w:numPr>
    </w:pPr>
  </w:style>
  <w:style w:type="paragraph" w:styleId="ListNumber4">
    <w:name w:val="List Number 4"/>
    <w:basedOn w:val="List4"/>
    <w:rsid w:val="00A9774F"/>
    <w:pPr>
      <w:numPr>
        <w:numId w:val="4"/>
      </w:numPr>
    </w:pPr>
  </w:style>
  <w:style w:type="paragraph" w:styleId="ListNumber5">
    <w:name w:val="List Number 5"/>
    <w:basedOn w:val="List5"/>
    <w:rsid w:val="00A9774F"/>
    <w:pPr>
      <w:numPr>
        <w:numId w:val="5"/>
      </w:numPr>
    </w:pPr>
  </w:style>
  <w:style w:type="paragraph" w:styleId="BlockText">
    <w:name w:val="Block Text"/>
    <w:basedOn w:val="Normal"/>
    <w:rsid w:val="00A9774F"/>
    <w:pPr>
      <w:spacing w:after="120"/>
      <w:ind w:left="1440" w:right="1440"/>
    </w:pPr>
  </w:style>
  <w:style w:type="character" w:customStyle="1" w:styleId="Subscript">
    <w:name w:val="Subscript"/>
    <w:basedOn w:val="DefaultParagraphFont"/>
    <w:rsid w:val="00A9774F"/>
    <w:rPr>
      <w:sz w:val="16"/>
      <w:vertAlign w:val="subscript"/>
    </w:rPr>
  </w:style>
  <w:style w:type="character" w:customStyle="1" w:styleId="Superscript">
    <w:name w:val="Superscript"/>
    <w:basedOn w:val="DefaultParagraphFont"/>
    <w:rsid w:val="00A9774F"/>
    <w:rPr>
      <w:sz w:val="16"/>
      <w:vertAlign w:val="superscript"/>
    </w:rPr>
  </w:style>
  <w:style w:type="character" w:customStyle="1" w:styleId="Symbols">
    <w:name w:val="Symbols"/>
    <w:basedOn w:val="DefaultParagraphFont"/>
    <w:rsid w:val="00A9774F"/>
    <w:rPr>
      <w:rFonts w:ascii="Symbol" w:hAnsi="Symbol"/>
    </w:rPr>
  </w:style>
  <w:style w:type="character" w:customStyle="1" w:styleId="MenuOptions">
    <w:name w:val="Menu Options"/>
    <w:basedOn w:val="DefaultParagraphFont"/>
    <w:rsid w:val="00A9774F"/>
    <w:rPr>
      <w:rFonts w:ascii="Arial Narrow" w:hAnsi="Arial Narrow"/>
      <w:smallCaps/>
    </w:rPr>
  </w:style>
  <w:style w:type="character" w:customStyle="1" w:styleId="Buttons">
    <w:name w:val="Buttons"/>
    <w:basedOn w:val="DefaultParagraphFont"/>
    <w:rsid w:val="00A9774F"/>
    <w:rPr>
      <w:b/>
    </w:rPr>
  </w:style>
  <w:style w:type="character" w:customStyle="1" w:styleId="Underlined">
    <w:name w:val="Underlined"/>
    <w:basedOn w:val="DefaultParagraphFont"/>
    <w:rsid w:val="00A9774F"/>
    <w:rPr>
      <w:u w:val="single"/>
    </w:rPr>
  </w:style>
  <w:style w:type="paragraph" w:customStyle="1" w:styleId="TableBodyTextRight">
    <w:name w:val="Table Body Text Right"/>
    <w:basedOn w:val="TableBodyText"/>
    <w:rsid w:val="00A9774F"/>
    <w:pPr>
      <w:widowControl w:val="0"/>
      <w:autoSpaceDE w:val="0"/>
      <w:autoSpaceDN w:val="0"/>
      <w:adjustRightInd w:val="0"/>
      <w:jc w:val="right"/>
    </w:pPr>
    <w:rPr>
      <w:rFonts w:cs="Arial"/>
      <w:szCs w:val="18"/>
    </w:rPr>
  </w:style>
  <w:style w:type="paragraph" w:customStyle="1" w:styleId="CopyrightText">
    <w:name w:val="Copyright Text"/>
    <w:basedOn w:val="BodyText"/>
    <w:rsid w:val="00A9774F"/>
    <w:rPr>
      <w:sz w:val="18"/>
    </w:rPr>
  </w:style>
  <w:style w:type="paragraph" w:customStyle="1" w:styleId="BodySmallRight">
    <w:name w:val="Body Small Right"/>
    <w:basedOn w:val="BodyTextRight"/>
    <w:rsid w:val="00A9774F"/>
    <w:rPr>
      <w:sz w:val="18"/>
      <w:szCs w:val="18"/>
    </w:rPr>
  </w:style>
  <w:style w:type="paragraph" w:customStyle="1" w:styleId="MarginEdition">
    <w:name w:val="Margin Edition"/>
    <w:basedOn w:val="MarginNote"/>
    <w:rsid w:val="00A9774F"/>
    <w:pPr>
      <w:spacing w:before="0" w:after="0"/>
    </w:pPr>
    <w:rPr>
      <w:rFonts w:ascii="Times New Roman" w:hAnsi="Times New Roman"/>
      <w:color w:val="999999"/>
    </w:rPr>
  </w:style>
  <w:style w:type="paragraph" w:customStyle="1" w:styleId="Spacer">
    <w:name w:val="Spacer"/>
    <w:basedOn w:val="Normal"/>
    <w:rsid w:val="00A9774F"/>
    <w:rPr>
      <w:sz w:val="2"/>
      <w:szCs w:val="2"/>
    </w:rPr>
  </w:style>
  <w:style w:type="character" w:customStyle="1" w:styleId="Small">
    <w:name w:val="Small"/>
    <w:basedOn w:val="DefaultParagraphFont"/>
    <w:rsid w:val="00A9774F"/>
    <w:rPr>
      <w:sz w:val="16"/>
    </w:rPr>
  </w:style>
  <w:style w:type="paragraph" w:customStyle="1" w:styleId="WideTable">
    <w:name w:val="Wide Table"/>
    <w:basedOn w:val="Normal"/>
    <w:rsid w:val="00A9774F"/>
    <w:pPr>
      <w:ind w:left="-1418"/>
    </w:pPr>
    <w:rPr>
      <w:sz w:val="2"/>
      <w:szCs w:val="2"/>
    </w:rPr>
  </w:style>
  <w:style w:type="character" w:styleId="PageNumber">
    <w:name w:val="page number"/>
    <w:basedOn w:val="DefaultParagraphFont"/>
    <w:rsid w:val="00A9774F"/>
  </w:style>
  <w:style w:type="paragraph" w:styleId="Quote">
    <w:name w:val="Quote"/>
    <w:basedOn w:val="Heading1"/>
    <w:link w:val="QuoteChar"/>
    <w:qFormat/>
    <w:rsid w:val="00A9774F"/>
    <w:rPr>
      <w:b w:val="0"/>
      <w:sz w:val="72"/>
      <w:szCs w:val="72"/>
      <w:lang w:val="en-NZ"/>
    </w:rPr>
  </w:style>
  <w:style w:type="character" w:customStyle="1" w:styleId="QuoteChar">
    <w:name w:val="Quote Char"/>
    <w:basedOn w:val="DefaultParagraphFont"/>
    <w:link w:val="Quote"/>
    <w:rsid w:val="00A97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74F"/>
    <w:pPr>
      <w:pageBreakBefore/>
    </w:pPr>
  </w:style>
  <w:style w:type="paragraph" w:customStyle="1" w:styleId="Border">
    <w:name w:val="Border"/>
    <w:basedOn w:val="Normal"/>
    <w:qFormat/>
    <w:rsid w:val="00A97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74F"/>
    <w:rPr>
      <w:b/>
      <w:bCs/>
      <w:i/>
      <w:iCs/>
      <w:color w:val="auto"/>
    </w:rPr>
  </w:style>
  <w:style w:type="paragraph" w:styleId="IntenseQuote">
    <w:name w:val="Intense Quote"/>
    <w:basedOn w:val="Normal"/>
    <w:next w:val="Normal"/>
    <w:link w:val="IntenseQuoteChar"/>
    <w:uiPriority w:val="30"/>
    <w:qFormat/>
    <w:rsid w:val="00A97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7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74F"/>
    <w:rPr>
      <w:smallCaps/>
      <w:color w:val="auto"/>
      <w:u w:val="single"/>
    </w:rPr>
  </w:style>
  <w:style w:type="character" w:styleId="IntenseReference">
    <w:name w:val="Intense Reference"/>
    <w:basedOn w:val="DefaultParagraphFont"/>
    <w:uiPriority w:val="32"/>
    <w:qFormat/>
    <w:rsid w:val="00A9774F"/>
    <w:rPr>
      <w:b/>
      <w:bCs/>
      <w:smallCaps/>
      <w:color w:val="auto"/>
      <w:spacing w:val="5"/>
      <w:u w:val="single"/>
    </w:rPr>
  </w:style>
  <w:style w:type="paragraph" w:customStyle="1" w:styleId="2ColumnHeading">
    <w:name w:val="2Column Heading"/>
    <w:basedOn w:val="BodyText"/>
    <w:qFormat/>
    <w:rsid w:val="00A9774F"/>
    <w:pPr>
      <w:spacing w:after="60"/>
      <w:ind w:left="-2268"/>
    </w:pPr>
    <w:rPr>
      <w:b/>
    </w:rPr>
  </w:style>
  <w:style w:type="paragraph" w:customStyle="1" w:styleId="Heading1TOC">
    <w:name w:val="Heading1 TOC"/>
    <w:basedOn w:val="Normal"/>
    <w:qFormat/>
    <w:rsid w:val="00A9774F"/>
    <w:pPr>
      <w:spacing w:before="240" w:after="120"/>
    </w:pPr>
    <w:rPr>
      <w:rFonts w:ascii="Times New Roman" w:hAnsi="Times New Roman"/>
      <w:b/>
      <w:sz w:val="32"/>
    </w:rPr>
  </w:style>
  <w:style w:type="paragraph" w:customStyle="1" w:styleId="Heading2TOC">
    <w:name w:val="Heading2 TOC"/>
    <w:basedOn w:val="Normal"/>
    <w:qFormat/>
    <w:rsid w:val="00A9774F"/>
    <w:pPr>
      <w:spacing w:before="240" w:after="60"/>
    </w:pPr>
    <w:rPr>
      <w:rFonts w:ascii="Times New Roman" w:hAnsi="Times New Roman"/>
      <w:b/>
      <w:sz w:val="28"/>
    </w:rPr>
  </w:style>
  <w:style w:type="character" w:customStyle="1" w:styleId="Underline">
    <w:name w:val="Underline"/>
    <w:basedOn w:val="DefaultParagraphFont"/>
    <w:qFormat/>
    <w:rsid w:val="00A9774F"/>
    <w:rPr>
      <w:u w:val="single"/>
    </w:rPr>
  </w:style>
  <w:style w:type="character" w:customStyle="1" w:styleId="BoldandItalics">
    <w:name w:val="Bold and Italics"/>
    <w:qFormat/>
    <w:rsid w:val="00A9774F"/>
    <w:rPr>
      <w:b/>
      <w:i/>
      <w:u w:val="none"/>
    </w:rPr>
  </w:style>
  <w:style w:type="paragraph" w:styleId="BalloonText">
    <w:name w:val="Balloon Text"/>
    <w:basedOn w:val="Normal"/>
    <w:link w:val="BalloonTextChar"/>
    <w:rsid w:val="00A9774F"/>
    <w:rPr>
      <w:rFonts w:ascii="Tahoma" w:hAnsi="Tahoma" w:cs="Tahoma"/>
      <w:sz w:val="16"/>
      <w:szCs w:val="16"/>
    </w:rPr>
  </w:style>
  <w:style w:type="character" w:customStyle="1" w:styleId="BalloonTextChar">
    <w:name w:val="Balloon Text Char"/>
    <w:basedOn w:val="DefaultParagraphFont"/>
    <w:link w:val="BalloonText"/>
    <w:rsid w:val="00A977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7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7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74F"/>
    <w:rPr>
      <w:b/>
      <w:color w:val="660033"/>
      <w:spacing w:val="0"/>
    </w:rPr>
  </w:style>
  <w:style w:type="paragraph" w:customStyle="1" w:styleId="Nameditemlist">
    <w:name w:val="Named item list"/>
    <w:basedOn w:val="BodyText"/>
    <w:qFormat/>
    <w:rsid w:val="00A9774F"/>
    <w:pPr>
      <w:tabs>
        <w:tab w:val="left" w:pos="2835"/>
      </w:tabs>
      <w:ind w:left="2835" w:hanging="2835"/>
    </w:pPr>
  </w:style>
  <w:style w:type="paragraph" w:customStyle="1" w:styleId="BodyTextnopadding">
    <w:name w:val="Body Text no padding"/>
    <w:basedOn w:val="BodyText"/>
    <w:qFormat/>
    <w:rsid w:val="00A9774F"/>
    <w:pPr>
      <w:spacing w:before="0" w:after="0"/>
    </w:pPr>
  </w:style>
  <w:style w:type="paragraph" w:customStyle="1" w:styleId="BodyTextBold">
    <w:name w:val="Body Text Bold"/>
    <w:basedOn w:val="BodyText"/>
    <w:qFormat/>
    <w:rsid w:val="00A9774F"/>
    <w:rPr>
      <w:b/>
    </w:rPr>
  </w:style>
  <w:style w:type="character" w:styleId="Hyperlink">
    <w:name w:val="Hyperlink"/>
    <w:basedOn w:val="DefaultParagraphFont"/>
    <w:uiPriority w:val="99"/>
    <w:unhideWhenUsed/>
    <w:rsid w:val="001F4B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3315</Characters>
  <Application>Microsoft Office Word</Application>
  <DocSecurity>0</DocSecurity>
  <Lines>110</Lines>
  <Paragraphs>66</Paragraphs>
  <ScaleCrop>false</ScaleCrop>
  <Company>Author-it Software Corporation Ltd.</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AHCLSC310 Implement a tree transplanting program</dc:title>
  <dc:subject>Approved</dc:subject>
  <dc:creator>Skills Impact</dc:creator>
  <cp:keywords>Release: 1</cp:keywords>
  <dc:description>Review Date: 12 April 2008</dc:description>
  <cp:lastModifiedBy>HSD_TPCMSd.prod</cp:lastModifiedBy>
  <cp:revision>3</cp:revision>
  <dcterms:created xsi:type="dcterms:W3CDTF">2022-07-31T13:49:00Z</dcterms:created>
  <dcterms:modified xsi:type="dcterms:W3CDTF">2022-07-31T13:49:00Z</dcterms:modified>
</cp:coreProperties>
</file>