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ED0" w:rsidP="00305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AHCLSC301 Set out site for construction works</w:t>
      </w:r>
      <w:r>
        <w:fldChar w:fldCharType="end"/>
      </w:r>
    </w:p>
    <w:p w:rsidR="00305ED0" w:rsidP="00305ED0">
      <w:pPr>
        <w:pStyle w:val="Version"/>
        <w:sectPr w:rsidSect="007550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027" w:rsidP="00755027">
      <w:pPr>
        <w:pStyle w:val="SuperHeading"/>
      </w:pPr>
      <w:r w:rsidRPr="00755027">
        <w:t>AHCLSC301 Set out site for construction works</w:t>
      </w:r>
    </w:p>
    <w:p w:rsidR="00000000" w:rsidRPr="00755027" w:rsidP="00755027">
      <w:pPr>
        <w:pStyle w:val="Heading1"/>
      </w:pPr>
      <w:bookmarkStart w:id="1" w:name="O_875958"/>
      <w:bookmarkEnd w:id="1"/>
      <w:r w:rsidRPr="0075502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5502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Comments</w:t>
            </w:r>
          </w:p>
        </w:tc>
      </w:tr>
      <w:tr w:rsidTr="0075502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BodyText"/>
              <w:rPr>
                <w:lang w:val="en-NZ"/>
              </w:rPr>
            </w:pPr>
            <w:r w:rsidRPr="0075502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BodyText"/>
              <w:rPr>
                <w:lang w:val="en-NZ"/>
              </w:rPr>
            </w:pPr>
            <w:r w:rsidRPr="0075502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27" w:rsidP="00755027">
            <w:pPr>
              <w:pStyle w:val="BodyText"/>
            </w:pPr>
            <w:r w:rsidRPr="00755027">
              <w:t>Initial release</w:t>
            </w:r>
          </w:p>
        </w:tc>
      </w:tr>
    </w:tbl>
    <w:p w:rsidR="00000000" w:rsidRPr="00755027" w:rsidP="00755027">
      <w:pPr>
        <w:pStyle w:val="BodyText"/>
      </w:pPr>
    </w:p>
    <w:p w:rsidR="00000000" w:rsidRPr="00755027" w:rsidP="00755027">
      <w:pPr>
        <w:pStyle w:val="AllowPageBreak"/>
      </w:pPr>
    </w:p>
    <w:p w:rsidR="00000000" w:rsidRPr="00755027" w:rsidP="00755027">
      <w:pPr>
        <w:pStyle w:val="Heading1"/>
      </w:pPr>
      <w:bookmarkStart w:id="2" w:name="O_875959"/>
      <w:bookmarkEnd w:id="2"/>
      <w:r w:rsidRPr="00755027">
        <w:t>Application</w:t>
      </w:r>
    </w:p>
    <w:p w:rsidR="00000000" w:rsidRPr="00755027" w:rsidP="00305ED0">
      <w:pPr>
        <w:pStyle w:val="BodyText"/>
      </w:pPr>
      <w:r w:rsidRPr="00755027">
        <w:t>This unit of competency describes the skills and knowledge required to set out a site for construction works in accordance with site p</w:t>
      </w:r>
      <w:r w:rsidRPr="00755027">
        <w:t xml:space="preserve">lans and specifications. This may be done in advance of proposed works or in conjunction with construction works already being carried out. </w:t>
      </w:r>
    </w:p>
    <w:p w:rsidR="00000000" w:rsidRPr="00755027" w:rsidP="00305ED0">
      <w:pPr>
        <w:pStyle w:val="BodyText"/>
      </w:pPr>
      <w:r w:rsidRPr="00755027">
        <w:t>This unit applies to individuals who take responsibility for own work and for the quality of the work of others. T</w:t>
      </w:r>
      <w:r w:rsidRPr="00755027">
        <w:t>hey use discretion and judgement in the selection, allocation and use of available resources. All work is carried out to comply with workplace procedures.</w:t>
      </w:r>
    </w:p>
    <w:p w:rsidR="00000000" w:rsidRPr="00755027" w:rsidP="00305ED0">
      <w:pPr>
        <w:pStyle w:val="BodyText"/>
      </w:pPr>
      <w:r w:rsidRPr="00755027">
        <w:t>No occupational licensing, legislative or certification requirements are known to apply to this unit</w:t>
      </w:r>
      <w:r w:rsidRPr="00755027">
        <w:t xml:space="preserve"> at the time of publication.</w:t>
      </w:r>
    </w:p>
    <w:p w:rsidR="00000000" w:rsidRPr="00755027" w:rsidP="00755027">
      <w:pPr>
        <w:pStyle w:val="Heading1"/>
      </w:pPr>
      <w:bookmarkStart w:id="3" w:name="O_875960"/>
      <w:bookmarkEnd w:id="3"/>
      <w:r w:rsidRPr="00755027">
        <w:t>Pre-requisite Unit</w:t>
      </w:r>
    </w:p>
    <w:p w:rsidR="00000000" w:rsidRPr="00755027" w:rsidP="00305ED0">
      <w:pPr>
        <w:pStyle w:val="BodyText"/>
      </w:pPr>
      <w:r w:rsidRPr="00755027">
        <w:t>Nil.</w:t>
      </w:r>
    </w:p>
    <w:p w:rsidR="00000000" w:rsidRPr="00755027" w:rsidP="00755027">
      <w:pPr>
        <w:pStyle w:val="Heading1"/>
      </w:pPr>
      <w:bookmarkStart w:id="4" w:name="O_875962"/>
      <w:bookmarkEnd w:id="4"/>
      <w:r w:rsidRPr="00755027">
        <w:t>Unit Sector</w:t>
      </w:r>
    </w:p>
    <w:p w:rsidR="00000000" w:rsidRPr="00755027" w:rsidP="00305ED0">
      <w:pPr>
        <w:pStyle w:val="BodyText"/>
      </w:pPr>
      <w:r w:rsidRPr="00755027">
        <w:t>Landscape (LSC)</w:t>
      </w:r>
    </w:p>
    <w:p w:rsidR="00000000" w:rsidRPr="00755027" w:rsidP="00755027">
      <w:pPr>
        <w:pStyle w:val="Heading1"/>
      </w:pPr>
      <w:bookmarkStart w:id="5" w:name="O_875963"/>
      <w:bookmarkEnd w:id="5"/>
      <w:r w:rsidRPr="0075502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0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Performance criteria</w:t>
            </w:r>
          </w:p>
        </w:tc>
      </w:tr>
      <w:tr w:rsidTr="0030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BodyText"/>
              <w:rPr>
                <w:lang w:val="en-NZ"/>
              </w:rPr>
            </w:pPr>
            <w:r w:rsidRPr="0075502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BodyText"/>
              <w:rPr>
                <w:lang w:val="en-NZ"/>
              </w:rPr>
            </w:pPr>
            <w:r w:rsidRPr="00755027">
              <w:t>Performance criteria describe the performance needed to demonstrate achievement of the element.</w:t>
            </w:r>
          </w:p>
        </w:tc>
      </w:tr>
      <w:tr w:rsidTr="0030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List"/>
              <w:rPr>
                <w:lang w:val="en-NZ"/>
              </w:rPr>
            </w:pPr>
            <w:r w:rsidRPr="00755027">
              <w:t>1.</w:t>
            </w:r>
            <w:r w:rsidRPr="00755027">
              <w:tab/>
              <w:t>Plan and prepare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27" w:rsidP="00755027">
            <w:pPr>
              <w:pStyle w:val="List"/>
            </w:pPr>
            <w:r w:rsidRPr="00755027">
              <w:t>1.1</w:t>
            </w:r>
            <w:r w:rsidRPr="00755027">
              <w:tab/>
              <w:t>Interpret plans and specifications</w:t>
            </w:r>
          </w:p>
          <w:p w:rsidR="00000000" w:rsidRPr="00755027" w:rsidP="00755027">
            <w:pPr>
              <w:pStyle w:val="List"/>
            </w:pPr>
            <w:r w:rsidRPr="00755027">
              <w:t>1.2</w:t>
            </w:r>
            <w:r w:rsidRPr="00755027">
              <w:tab/>
              <w:t>Compare site plan and specifications with other available plans</w:t>
            </w:r>
          </w:p>
          <w:p w:rsidR="00000000" w:rsidRPr="00755027" w:rsidP="00755027">
            <w:pPr>
              <w:pStyle w:val="List"/>
            </w:pPr>
            <w:r w:rsidRPr="00755027">
              <w:t>1.3</w:t>
            </w:r>
            <w:r w:rsidRPr="00755027">
              <w:tab/>
            </w:r>
            <w:r w:rsidRPr="00755027">
              <w:t xml:space="preserve">Select tools and equipment required for setting out construction </w:t>
            </w:r>
            <w:r w:rsidRPr="00755027">
              <w:t>works and check for serviceability</w:t>
            </w:r>
          </w:p>
          <w:p w:rsidR="00000000" w:rsidRPr="00755027" w:rsidP="00755027">
            <w:pPr>
              <w:pStyle w:val="List"/>
            </w:pPr>
            <w:r w:rsidRPr="00755027">
              <w:t>1.4</w:t>
            </w:r>
            <w:r w:rsidRPr="00755027">
              <w:tab/>
              <w:t xml:space="preserve">Identify hazards, assess risks and implement controls </w:t>
            </w:r>
          </w:p>
          <w:p w:rsidR="00000000" w:rsidP="00755027">
            <w:pPr>
              <w:pStyle w:val="List"/>
              <w:rPr>
                <w:lang w:val="en-NZ"/>
              </w:rPr>
            </w:pPr>
            <w:r w:rsidRPr="00755027">
              <w:t>1.5</w:t>
            </w:r>
            <w:r w:rsidRPr="00755027">
              <w:tab/>
              <w:t>Consider environmental impact of proposed construction works in interpreting site plans</w:t>
            </w:r>
          </w:p>
        </w:tc>
      </w:tr>
      <w:tr w:rsidTr="0030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List"/>
              <w:rPr>
                <w:lang w:val="en-NZ"/>
              </w:rPr>
            </w:pPr>
            <w:r w:rsidRPr="00755027">
              <w:t>2.</w:t>
            </w:r>
            <w:r w:rsidRPr="00755027">
              <w:tab/>
              <w:t>L</w:t>
            </w:r>
            <w:r w:rsidRPr="00755027">
              <w:t>ocate and mark out position of construction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27" w:rsidP="00755027">
            <w:pPr>
              <w:pStyle w:val="List"/>
            </w:pPr>
            <w:r w:rsidRPr="00755027">
              <w:t>2.1</w:t>
            </w:r>
            <w:r w:rsidRPr="00755027">
              <w:tab/>
              <w:t>Locate existing site features from the site plan</w:t>
            </w:r>
          </w:p>
          <w:p w:rsidR="00000000" w:rsidRPr="00755027" w:rsidP="00755027">
            <w:pPr>
              <w:pStyle w:val="List"/>
            </w:pPr>
            <w:r w:rsidRPr="00755027">
              <w:t>2.2</w:t>
            </w:r>
            <w:r w:rsidRPr="00755027">
              <w:tab/>
              <w:t xml:space="preserve">Locate position of proposed construction works </w:t>
            </w:r>
          </w:p>
          <w:p w:rsidR="00000000" w:rsidRPr="00755027" w:rsidP="00755027">
            <w:pPr>
              <w:pStyle w:val="List"/>
            </w:pPr>
            <w:r w:rsidRPr="00755027">
              <w:t>2.3</w:t>
            </w:r>
            <w:r w:rsidRPr="00755027">
              <w:tab/>
              <w:t xml:space="preserve">Using the correct scale transfer scale measurements of lines, shapes, angles and dimensions from </w:t>
            </w:r>
            <w:r w:rsidRPr="00755027">
              <w:t>the site plan to site</w:t>
            </w:r>
          </w:p>
          <w:p w:rsidR="00000000" w:rsidP="00755027">
            <w:pPr>
              <w:pStyle w:val="List"/>
              <w:rPr>
                <w:lang w:val="en-NZ"/>
              </w:rPr>
            </w:pPr>
            <w:r w:rsidRPr="00755027">
              <w:t>2.4</w:t>
            </w:r>
            <w:r w:rsidRPr="00755027">
              <w:tab/>
              <w:t xml:space="preserve">Mark out the shape of proposed construction works on site </w:t>
            </w:r>
          </w:p>
        </w:tc>
      </w:tr>
      <w:tr w:rsidTr="0030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List"/>
              <w:rPr>
                <w:lang w:val="en-NZ"/>
              </w:rPr>
            </w:pPr>
            <w:r w:rsidRPr="00755027">
              <w:t>3.</w:t>
            </w:r>
            <w:r w:rsidRPr="00755027">
              <w:tab/>
              <w:t>Establish datum point and survey benchmarks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27" w:rsidP="00755027">
            <w:pPr>
              <w:pStyle w:val="List"/>
            </w:pPr>
            <w:r w:rsidRPr="00755027">
              <w:t>3.1</w:t>
            </w:r>
            <w:r w:rsidRPr="00755027">
              <w:tab/>
              <w:t>Establish datum point to ensure all existing and proposed construction works can be linked by survey equipment</w:t>
            </w:r>
          </w:p>
          <w:p w:rsidR="00000000" w:rsidP="00755027">
            <w:pPr>
              <w:pStyle w:val="List"/>
              <w:rPr>
                <w:lang w:val="en-NZ"/>
              </w:rPr>
            </w:pPr>
            <w:r w:rsidRPr="00755027">
              <w:t>3.2</w:t>
            </w:r>
            <w:r w:rsidRPr="00755027">
              <w:tab/>
              <w:t>Select and establish survey benchmarks on positions or structures on site according to site plans or specifications</w:t>
            </w:r>
          </w:p>
        </w:tc>
      </w:tr>
      <w:tr w:rsidTr="00305E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List"/>
              <w:rPr>
                <w:lang w:val="en-NZ"/>
              </w:rPr>
            </w:pPr>
            <w:r w:rsidRPr="00755027">
              <w:t>4.</w:t>
            </w:r>
            <w:r w:rsidRPr="00755027">
              <w:tab/>
              <w:t>Take and verify site levels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27" w:rsidP="00755027">
            <w:pPr>
              <w:pStyle w:val="List"/>
            </w:pPr>
            <w:r w:rsidRPr="00755027">
              <w:t>4.1</w:t>
            </w:r>
            <w:r w:rsidRPr="00755027">
              <w:tab/>
              <w:t>Set up levelling equipment and check for accuracy of readings</w:t>
            </w:r>
          </w:p>
          <w:p w:rsidR="00000000" w:rsidRPr="00755027" w:rsidP="00755027">
            <w:pPr>
              <w:pStyle w:val="List"/>
            </w:pPr>
            <w:r w:rsidRPr="00755027">
              <w:t>4.2</w:t>
            </w:r>
            <w:r w:rsidRPr="00755027">
              <w:tab/>
            </w:r>
            <w:r w:rsidRPr="00755027">
              <w:t>Adjust instruments which are out of specification</w:t>
            </w:r>
          </w:p>
          <w:p w:rsidR="00000000" w:rsidRPr="00755027" w:rsidP="00755027">
            <w:pPr>
              <w:pStyle w:val="List"/>
            </w:pPr>
            <w:r w:rsidRPr="00755027">
              <w:t>4.3</w:t>
            </w:r>
            <w:r w:rsidRPr="00755027">
              <w:tab/>
              <w:t>Take levels and verify and record in accordance with established datum point and survey benchmarks</w:t>
            </w:r>
          </w:p>
          <w:p w:rsidR="00000000" w:rsidRPr="00755027" w:rsidP="00755027">
            <w:pPr>
              <w:pStyle w:val="List"/>
            </w:pPr>
            <w:r w:rsidRPr="00755027">
              <w:t>4.4</w:t>
            </w:r>
            <w:r w:rsidRPr="00755027">
              <w:tab/>
              <w:t xml:space="preserve">Clean, maintain and store tools and equipment </w:t>
            </w:r>
          </w:p>
        </w:tc>
      </w:tr>
    </w:tbl>
    <w:p w:rsidR="00000000" w:rsidRPr="00755027" w:rsidP="00755027">
      <w:pPr>
        <w:pStyle w:val="BodyText"/>
      </w:pPr>
    </w:p>
    <w:p w:rsidR="00000000" w:rsidRPr="00755027" w:rsidP="00755027">
      <w:pPr>
        <w:pStyle w:val="AllowPageBreak"/>
      </w:pPr>
    </w:p>
    <w:p w:rsidR="00000000" w:rsidRPr="00755027" w:rsidP="00755027">
      <w:pPr>
        <w:pStyle w:val="Heading1"/>
      </w:pPr>
      <w:bookmarkStart w:id="6" w:name="O_875964"/>
      <w:bookmarkEnd w:id="6"/>
      <w:r w:rsidRPr="00755027">
        <w:t>Foundation Skills</w:t>
      </w:r>
    </w:p>
    <w:p w:rsidR="00000000" w:rsidRPr="00755027" w:rsidP="00305ED0">
      <w:pPr>
        <w:pStyle w:val="BodyText"/>
      </w:pPr>
      <w:r w:rsidRPr="00755027">
        <w:t>Foundation Skil</w:t>
      </w:r>
      <w:r w:rsidRPr="00755027">
        <w:t>ls essential to performance are explicit in the performance criteria of this unit of competency.</w:t>
      </w:r>
    </w:p>
    <w:p w:rsidR="00000000" w:rsidRPr="00755027" w:rsidP="00755027">
      <w:pPr>
        <w:pStyle w:val="Heading1"/>
      </w:pPr>
      <w:bookmarkStart w:id="7" w:name="O_875965"/>
      <w:bookmarkEnd w:id="7"/>
      <w:r w:rsidRPr="00755027">
        <w:t>Range of Conditions</w:t>
      </w:r>
    </w:p>
    <w:p w:rsidR="00000000" w:rsidRPr="00755027" w:rsidP="00755027">
      <w:pPr>
        <w:pStyle w:val="Heading1"/>
      </w:pPr>
      <w:bookmarkStart w:id="8" w:name="O_875966"/>
      <w:bookmarkEnd w:id="8"/>
      <w:r w:rsidRPr="00755027">
        <w:t>Unit Mapping Information</w:t>
      </w:r>
    </w:p>
    <w:p w:rsidR="00000000" w:rsidRPr="00755027" w:rsidP="00305ED0">
      <w:pPr>
        <w:pStyle w:val="BodyText"/>
      </w:pPr>
      <w:r w:rsidRPr="00755027">
        <w:t>This unit is equivalent to AHCLSC301A Set out site for construction works.</w:t>
      </w:r>
    </w:p>
    <w:p w:rsidR="00000000" w:rsidRPr="00755027" w:rsidP="00755027">
      <w:pPr>
        <w:pStyle w:val="Heading1"/>
      </w:pPr>
      <w:bookmarkStart w:id="9" w:name="O_875973"/>
      <w:bookmarkEnd w:id="9"/>
      <w:r w:rsidRPr="00755027">
        <w:t>Links</w:t>
      </w:r>
    </w:p>
    <w:p w:rsidR="00000000" w:rsidRPr="00755027" w:rsidP="00305ED0">
      <w:pPr>
        <w:pStyle w:val="BodyText"/>
      </w:pPr>
      <w:r w:rsidRPr="00755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35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5027" w:rsidP="00305ED0">
      <w:pPr>
        <w:pStyle w:val="BodyText"/>
        <w:sectPr w:rsidSect="007550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5027" w:rsidP="00755027">
      <w:pPr>
        <w:pStyle w:val="SuperHeading"/>
      </w:pPr>
      <w:r w:rsidRPr="00755027">
        <w:t xml:space="preserve">Assessment </w:t>
      </w:r>
      <w:r w:rsidRPr="00755027">
        <w:t>Requirements for AHCLSC301 Set out site for construction works</w:t>
      </w:r>
    </w:p>
    <w:p w:rsidR="00000000" w:rsidRPr="00755027" w:rsidP="00755027">
      <w:pPr>
        <w:pStyle w:val="Heading1"/>
      </w:pPr>
      <w:bookmarkStart w:id="10" w:name="O_875968"/>
      <w:bookmarkEnd w:id="10"/>
      <w:r w:rsidRPr="0075502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5502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TableHeading"/>
              <w:rPr>
                <w:lang w:val="en-NZ"/>
              </w:rPr>
            </w:pPr>
            <w:r w:rsidRPr="00755027">
              <w:t>Comments</w:t>
            </w:r>
          </w:p>
        </w:tc>
      </w:tr>
      <w:tr w:rsidTr="0075502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BodyText"/>
              <w:rPr>
                <w:lang w:val="en-NZ"/>
              </w:rPr>
            </w:pPr>
            <w:r w:rsidRPr="0075502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027">
            <w:pPr>
              <w:pStyle w:val="BodyText"/>
              <w:rPr>
                <w:lang w:val="en-NZ"/>
              </w:rPr>
            </w:pPr>
            <w:r w:rsidRPr="0075502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027" w:rsidP="00755027">
            <w:pPr>
              <w:pStyle w:val="BodyText"/>
            </w:pPr>
            <w:r w:rsidRPr="00755027">
              <w:t>Initial release</w:t>
            </w:r>
          </w:p>
        </w:tc>
      </w:tr>
    </w:tbl>
    <w:p w:rsidR="00000000" w:rsidRPr="00755027" w:rsidP="00755027">
      <w:pPr>
        <w:pStyle w:val="BodyText"/>
      </w:pPr>
    </w:p>
    <w:p w:rsidR="00000000" w:rsidRPr="00755027" w:rsidP="00755027">
      <w:pPr>
        <w:pStyle w:val="AllowPageBreak"/>
      </w:pPr>
    </w:p>
    <w:p w:rsidR="00000000" w:rsidRPr="00755027" w:rsidP="00755027">
      <w:pPr>
        <w:pStyle w:val="Heading1"/>
      </w:pPr>
      <w:bookmarkStart w:id="11" w:name="O_875969"/>
      <w:bookmarkEnd w:id="11"/>
      <w:r w:rsidRPr="00755027">
        <w:t>Performance Evidence</w:t>
      </w:r>
    </w:p>
    <w:p w:rsidR="00000000" w:rsidRPr="00755027" w:rsidP="00305ED0">
      <w:pPr>
        <w:pStyle w:val="BodyText"/>
      </w:pPr>
      <w:r w:rsidRPr="00755027">
        <w:t>The candidate must be assessed on their ability to int</w:t>
      </w:r>
      <w:r w:rsidRPr="00755027">
        <w:t>egrate and apply the performance requirements of this unit in a workplace setting. Performance must be demonstrated consistently over time and in a suitable range of contexts.</w:t>
      </w:r>
    </w:p>
    <w:p w:rsidR="00000000" w:rsidRPr="00755027" w:rsidP="00305ED0">
      <w:pPr>
        <w:pStyle w:val="BodyText"/>
      </w:pPr>
      <w:r w:rsidRPr="00755027">
        <w:t>The candidate must provide evidence that they can:</w:t>
      </w:r>
    </w:p>
    <w:p w:rsidR="00000000" w:rsidRPr="00755027" w:rsidP="00755027">
      <w:pPr>
        <w:pStyle w:val="ListBullet"/>
      </w:pPr>
      <w:r w:rsidRPr="00755027">
        <w:t>interpret site plans and sp</w:t>
      </w:r>
      <w:r w:rsidRPr="00755027">
        <w:t>ecifications</w:t>
      </w:r>
    </w:p>
    <w:p w:rsidR="00000000" w:rsidRPr="00755027" w:rsidP="00755027">
      <w:pPr>
        <w:pStyle w:val="ListBullet"/>
      </w:pPr>
      <w:r w:rsidRPr="00755027">
        <w:t xml:space="preserve">use mathematical and geometrical principles to mark out a site for construction work </w:t>
      </w:r>
    </w:p>
    <w:p w:rsidR="00000000" w:rsidRPr="00755027" w:rsidP="00755027">
      <w:pPr>
        <w:pStyle w:val="ListBullet"/>
      </w:pPr>
      <w:r w:rsidRPr="00755027">
        <w:t>use a range of surveying instruments</w:t>
      </w:r>
    </w:p>
    <w:p w:rsidR="00000000" w:rsidRPr="00755027" w:rsidP="00755027">
      <w:pPr>
        <w:pStyle w:val="ListBullet"/>
      </w:pPr>
      <w:r w:rsidRPr="00755027">
        <w:t>establish datum points and survey benchmarks on site</w:t>
      </w:r>
    </w:p>
    <w:p w:rsidR="00000000" w:rsidRPr="00755027" w:rsidP="00755027">
      <w:pPr>
        <w:pStyle w:val="ListBullet"/>
      </w:pPr>
      <w:r w:rsidRPr="00755027">
        <w:t>take and verify site levels</w:t>
      </w:r>
    </w:p>
    <w:p w:rsidR="00000000" w:rsidRPr="00755027" w:rsidP="00755027">
      <w:pPr>
        <w:pStyle w:val="AllowPageBreak"/>
      </w:pPr>
    </w:p>
    <w:p w:rsidR="00000000" w:rsidRPr="00755027" w:rsidP="00755027">
      <w:pPr>
        <w:pStyle w:val="Heading1"/>
      </w:pPr>
      <w:bookmarkStart w:id="12" w:name="O_875970"/>
      <w:bookmarkEnd w:id="12"/>
      <w:r w:rsidRPr="00755027">
        <w:t>Knowledge Evidence</w:t>
      </w:r>
    </w:p>
    <w:p w:rsidR="00000000" w:rsidRPr="00755027" w:rsidP="00305ED0">
      <w:pPr>
        <w:pStyle w:val="BodyText"/>
      </w:pPr>
      <w:r w:rsidRPr="00755027">
        <w:t>The candidate must demonstrate knowledge of:</w:t>
      </w:r>
    </w:p>
    <w:p w:rsidR="00000000" w:rsidRPr="00755027" w:rsidP="00755027">
      <w:pPr>
        <w:pStyle w:val="ListBullet"/>
      </w:pPr>
      <w:r w:rsidRPr="00755027">
        <w:t>principles and practices of site set out for landscape works</w:t>
      </w:r>
    </w:p>
    <w:p w:rsidR="00000000" w:rsidRPr="00755027" w:rsidP="00755027">
      <w:pPr>
        <w:pStyle w:val="ListBullet"/>
      </w:pPr>
      <w:r w:rsidRPr="00755027">
        <w:t>how other plans may be referred to in assisting setting out a site</w:t>
      </w:r>
    </w:p>
    <w:p w:rsidR="00000000" w:rsidRPr="00755027" w:rsidP="00755027">
      <w:pPr>
        <w:pStyle w:val="ListBullet"/>
      </w:pPr>
      <w:r w:rsidRPr="00755027">
        <w:t>how to determine if other plans may be referred when setting out a site</w:t>
      </w:r>
    </w:p>
    <w:p w:rsidR="00000000" w:rsidRPr="00755027" w:rsidP="00755027">
      <w:pPr>
        <w:pStyle w:val="AllowPageBreak"/>
      </w:pPr>
    </w:p>
    <w:p w:rsidR="00000000" w:rsidRPr="00755027" w:rsidP="00755027">
      <w:pPr>
        <w:pStyle w:val="Heading1"/>
      </w:pPr>
      <w:bookmarkStart w:id="13" w:name="O_875971"/>
      <w:bookmarkEnd w:id="13"/>
      <w:r w:rsidRPr="00755027">
        <w:t>Assessment Conditions</w:t>
      </w:r>
    </w:p>
    <w:p w:rsidR="00000000" w:rsidRPr="00755027" w:rsidP="00305ED0">
      <w:pPr>
        <w:pStyle w:val="BodyText"/>
      </w:pPr>
      <w:r w:rsidRPr="00755027">
        <w:t>Assessors must satisfy current standards for RTOs.</w:t>
      </w:r>
    </w:p>
    <w:p w:rsidR="00000000" w:rsidRPr="00755027" w:rsidP="00755027">
      <w:pPr>
        <w:pStyle w:val="Heading1"/>
      </w:pPr>
      <w:bookmarkStart w:id="14" w:name="O_875974"/>
      <w:bookmarkEnd w:id="14"/>
      <w:r w:rsidRPr="00755027">
        <w:t>Links</w:t>
      </w:r>
    </w:p>
    <w:p w:rsidR="00000000" w:rsidRPr="00755027" w:rsidP="00305ED0">
      <w:pPr>
        <w:pStyle w:val="BodyText"/>
      </w:pPr>
      <w:r w:rsidRPr="007550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35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5027" w:rsidP="00755027"/>
    <w:sectPr w:rsidSect="007550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7" w:rsidRPr="00305ED0" w:rsidP="00305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P="00755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ED0" w:rsidP="00755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5ED0" w:rsidP="007550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7" w:rsidP="007550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5ED0">
      <w:t>Approved</w:t>
    </w:r>
    <w:r w:rsidR="00305E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5E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5ED0">
      <w:rPr>
        <w:noProof/>
      </w:rPr>
      <w:t>4</w:t>
    </w:r>
    <w:r>
      <w:rPr>
        <w:noProof/>
      </w:rPr>
      <w:fldChar w:fldCharType="end"/>
    </w:r>
  </w:p>
  <w:p w:rsidR="00755027" w:rsidP="007550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5E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5ED0">
      <w:t>Skills Insight</w:t>
    </w:r>
    <w:r w:rsidR="00305ED0">
      <w:fldChar w:fldCharType="end"/>
    </w:r>
  </w:p>
  <w:p w:rsidR="00755027" w:rsidP="007550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027" w:rsidRPr="00305ED0" w:rsidP="00305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RPr="002D2AF8" w:rsidP="00755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AHCLSC301 Set out site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5ED0" w:rsidP="007550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27" w:rsidRPr="002D2AF8" w:rsidP="007550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5ED0">
      <w:t>AHCLSC301 Set out site for construction works</w:t>
    </w:r>
    <w:r w:rsidR="00305E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5ED0">
      <w:rPr>
        <w:noProof/>
      </w:rPr>
      <w:t>1 March 2025</w:t>
    </w:r>
    <w:r>
      <w:fldChar w:fldCharType="end"/>
    </w:r>
  </w:p>
  <w:p w:rsidR="00755027" w:rsidP="007550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68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52E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0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0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0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0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0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0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0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0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0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0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0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027"/>
  </w:style>
  <w:style w:type="character" w:customStyle="1" w:styleId="Heading1Char">
    <w:name w:val="Heading 1 Char"/>
    <w:basedOn w:val="DefaultParagraphFont"/>
    <w:link w:val="Heading1"/>
    <w:rsid w:val="007550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0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0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50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50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50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50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50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0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0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0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0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0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0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0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0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0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0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0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0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0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0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0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0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50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027"/>
    <w:rPr>
      <w:b/>
      <w:spacing w:val="0"/>
    </w:rPr>
  </w:style>
  <w:style w:type="paragraph" w:customStyle="1" w:styleId="SuperTitle">
    <w:name w:val="SuperTitle"/>
    <w:basedOn w:val="Title"/>
    <w:rsid w:val="007550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0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0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0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0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0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0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0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0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0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0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0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0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027"/>
    <w:rPr>
      <w:i/>
    </w:rPr>
  </w:style>
  <w:style w:type="paragraph" w:styleId="Caption">
    <w:name w:val="caption"/>
    <w:basedOn w:val="BodyText"/>
    <w:next w:val="Normal"/>
    <w:qFormat/>
    <w:rsid w:val="007550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0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0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027"/>
  </w:style>
  <w:style w:type="paragraph" w:styleId="TableofFigures">
    <w:name w:val="table of figures"/>
    <w:basedOn w:val="Normal"/>
    <w:next w:val="Normal"/>
    <w:semiHidden/>
    <w:rsid w:val="007550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0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027"/>
    <w:rPr>
      <w:rFonts w:ascii="Wingdings" w:hAnsi="Wingdings"/>
    </w:rPr>
  </w:style>
  <w:style w:type="character" w:customStyle="1" w:styleId="HotSpot">
    <w:name w:val="HotSpot"/>
    <w:rsid w:val="00755027"/>
    <w:rPr>
      <w:color w:val="0033CC"/>
      <w:u w:val="none"/>
    </w:rPr>
  </w:style>
  <w:style w:type="paragraph" w:customStyle="1" w:styleId="BodyTextRight">
    <w:name w:val="Body Text Right"/>
    <w:basedOn w:val="BodyText"/>
    <w:rsid w:val="007550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0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0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0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0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0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027"/>
    <w:rPr>
      <w:sz w:val="32"/>
    </w:rPr>
  </w:style>
  <w:style w:type="paragraph" w:customStyle="1" w:styleId="HeadingProcedure">
    <w:name w:val="Heading Procedure"/>
    <w:basedOn w:val="HeadingBase"/>
    <w:next w:val="Normal"/>
    <w:rsid w:val="007550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027"/>
    <w:pPr>
      <w:spacing w:before="60" w:after="60"/>
    </w:pPr>
  </w:style>
  <w:style w:type="paragraph" w:styleId="ListContinue">
    <w:name w:val="List Continue"/>
    <w:basedOn w:val="List"/>
    <w:rsid w:val="00755027"/>
    <w:pPr>
      <w:ind w:firstLine="0"/>
    </w:pPr>
  </w:style>
  <w:style w:type="paragraph" w:customStyle="1" w:styleId="ListNote">
    <w:name w:val="List Note"/>
    <w:basedOn w:val="List"/>
    <w:rsid w:val="007550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0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0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027"/>
    <w:rPr>
      <w:rFonts w:ascii="Courier New" w:hAnsi="Courier New"/>
    </w:rPr>
  </w:style>
  <w:style w:type="paragraph" w:customStyle="1" w:styleId="NoteBullet">
    <w:name w:val="Note Bullet"/>
    <w:basedOn w:val="Note"/>
    <w:rsid w:val="007550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0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0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0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0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0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0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027"/>
    <w:rPr>
      <w:b/>
      <w:smallCaps/>
    </w:rPr>
  </w:style>
  <w:style w:type="paragraph" w:customStyle="1" w:styleId="TableListNumber">
    <w:name w:val="Table List Number"/>
    <w:basedOn w:val="ListNumber"/>
    <w:rsid w:val="007550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0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027"/>
    <w:pPr>
      <w:numPr>
        <w:numId w:val="8"/>
      </w:numPr>
    </w:pPr>
  </w:style>
  <w:style w:type="paragraph" w:customStyle="1" w:styleId="ListAlpha2">
    <w:name w:val="List Alpha 2"/>
    <w:basedOn w:val="List2"/>
    <w:rsid w:val="00755027"/>
    <w:pPr>
      <w:numPr>
        <w:numId w:val="7"/>
      </w:numPr>
    </w:pPr>
  </w:style>
  <w:style w:type="paragraph" w:styleId="List2">
    <w:name w:val="List 2"/>
    <w:basedOn w:val="BodyText"/>
    <w:rsid w:val="007550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0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0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0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0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0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027"/>
    <w:pPr>
      <w:numPr>
        <w:numId w:val="3"/>
      </w:numPr>
    </w:pPr>
  </w:style>
  <w:style w:type="paragraph" w:styleId="ListContinue2">
    <w:name w:val="List Continue 2"/>
    <w:basedOn w:val="List2"/>
    <w:rsid w:val="00755027"/>
    <w:pPr>
      <w:ind w:firstLine="0"/>
    </w:pPr>
  </w:style>
  <w:style w:type="paragraph" w:styleId="ListContinue3">
    <w:name w:val="List Continue 3"/>
    <w:basedOn w:val="List3"/>
    <w:rsid w:val="00755027"/>
    <w:pPr>
      <w:ind w:left="1021" w:firstLine="0"/>
    </w:pPr>
  </w:style>
  <w:style w:type="paragraph" w:styleId="ListContinue4">
    <w:name w:val="List Continue 4"/>
    <w:basedOn w:val="List4"/>
    <w:rsid w:val="00755027"/>
    <w:pPr>
      <w:ind w:firstLine="0"/>
    </w:pPr>
  </w:style>
  <w:style w:type="paragraph" w:styleId="ListContinue5">
    <w:name w:val="List Continue 5"/>
    <w:basedOn w:val="List5"/>
    <w:rsid w:val="00755027"/>
    <w:pPr>
      <w:ind w:firstLine="0"/>
    </w:pPr>
  </w:style>
  <w:style w:type="paragraph" w:styleId="ListNumber3">
    <w:name w:val="List Number 3"/>
    <w:basedOn w:val="List3"/>
    <w:rsid w:val="00755027"/>
    <w:pPr>
      <w:numPr>
        <w:numId w:val="4"/>
      </w:numPr>
    </w:pPr>
  </w:style>
  <w:style w:type="paragraph" w:styleId="ListNumber4">
    <w:name w:val="List Number 4"/>
    <w:basedOn w:val="List4"/>
    <w:rsid w:val="00755027"/>
    <w:pPr>
      <w:numPr>
        <w:numId w:val="5"/>
      </w:numPr>
    </w:pPr>
  </w:style>
  <w:style w:type="paragraph" w:styleId="ListNumber5">
    <w:name w:val="List Number 5"/>
    <w:basedOn w:val="List5"/>
    <w:rsid w:val="00755027"/>
    <w:pPr>
      <w:numPr>
        <w:numId w:val="6"/>
      </w:numPr>
    </w:pPr>
  </w:style>
  <w:style w:type="paragraph" w:styleId="BlockText">
    <w:name w:val="Block Text"/>
    <w:basedOn w:val="Normal"/>
    <w:rsid w:val="007550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0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027"/>
    <w:rPr>
      <w:sz w:val="16"/>
      <w:vertAlign w:val="superscript"/>
    </w:rPr>
  </w:style>
  <w:style w:type="character" w:customStyle="1" w:styleId="Symbols">
    <w:name w:val="Symbols"/>
    <w:basedOn w:val="DefaultParagraphFont"/>
    <w:rsid w:val="00755027"/>
    <w:rPr>
      <w:rFonts w:ascii="Symbol" w:hAnsi="Symbol"/>
    </w:rPr>
  </w:style>
  <w:style w:type="character" w:customStyle="1" w:styleId="MenuOptions">
    <w:name w:val="Menu Options"/>
    <w:basedOn w:val="DefaultParagraphFont"/>
    <w:rsid w:val="007550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027"/>
    <w:rPr>
      <w:b/>
    </w:rPr>
  </w:style>
  <w:style w:type="character" w:customStyle="1" w:styleId="Underlined">
    <w:name w:val="Underlined"/>
    <w:basedOn w:val="DefaultParagraphFont"/>
    <w:rsid w:val="00755027"/>
    <w:rPr>
      <w:u w:val="single"/>
    </w:rPr>
  </w:style>
  <w:style w:type="paragraph" w:customStyle="1" w:styleId="TableBodyTextRight">
    <w:name w:val="Table Body Text Right"/>
    <w:basedOn w:val="TableBodyText"/>
    <w:rsid w:val="007550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027"/>
    <w:rPr>
      <w:sz w:val="18"/>
    </w:rPr>
  </w:style>
  <w:style w:type="paragraph" w:customStyle="1" w:styleId="BodySmallRight">
    <w:name w:val="Body Small Right"/>
    <w:basedOn w:val="BodyTextRight"/>
    <w:rsid w:val="00755027"/>
    <w:rPr>
      <w:sz w:val="18"/>
      <w:szCs w:val="18"/>
    </w:rPr>
  </w:style>
  <w:style w:type="paragraph" w:customStyle="1" w:styleId="MarginEdition">
    <w:name w:val="Margin Edition"/>
    <w:basedOn w:val="MarginNote"/>
    <w:rsid w:val="007550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027"/>
    <w:rPr>
      <w:sz w:val="2"/>
      <w:szCs w:val="2"/>
    </w:rPr>
  </w:style>
  <w:style w:type="character" w:customStyle="1" w:styleId="Small">
    <w:name w:val="Small"/>
    <w:basedOn w:val="DefaultParagraphFont"/>
    <w:rsid w:val="00755027"/>
    <w:rPr>
      <w:sz w:val="16"/>
    </w:rPr>
  </w:style>
  <w:style w:type="paragraph" w:customStyle="1" w:styleId="WideTable">
    <w:name w:val="Wide Table"/>
    <w:basedOn w:val="Normal"/>
    <w:rsid w:val="007550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027"/>
  </w:style>
  <w:style w:type="paragraph" w:styleId="Quote">
    <w:name w:val="Quote"/>
    <w:basedOn w:val="Heading1"/>
    <w:link w:val="QuoteChar"/>
    <w:qFormat/>
    <w:rsid w:val="007550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0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027"/>
    <w:pPr>
      <w:pageBreakBefore/>
    </w:pPr>
  </w:style>
  <w:style w:type="paragraph" w:customStyle="1" w:styleId="Border">
    <w:name w:val="Border"/>
    <w:basedOn w:val="Normal"/>
    <w:qFormat/>
    <w:rsid w:val="007550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0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0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0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0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0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0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0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0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027"/>
    <w:rPr>
      <w:u w:val="single"/>
    </w:rPr>
  </w:style>
  <w:style w:type="character" w:customStyle="1" w:styleId="BoldandItalics">
    <w:name w:val="Bold and Italics"/>
    <w:qFormat/>
    <w:rsid w:val="00755027"/>
    <w:rPr>
      <w:b/>
      <w:i/>
      <w:u w:val="none"/>
    </w:rPr>
  </w:style>
  <w:style w:type="paragraph" w:styleId="BalloonText">
    <w:name w:val="Balloon Text"/>
    <w:basedOn w:val="Normal"/>
    <w:link w:val="BalloonTextChar"/>
    <w:rsid w:val="00755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0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0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0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0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0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027"/>
    <w:pPr>
      <w:spacing w:before="0" w:after="0"/>
    </w:pPr>
  </w:style>
  <w:style w:type="paragraph" w:customStyle="1" w:styleId="BodyTextBold">
    <w:name w:val="Body Text Bold"/>
    <w:basedOn w:val="BodyText"/>
    <w:qFormat/>
    <w:rsid w:val="00755027"/>
    <w:rPr>
      <w:b/>
    </w:rPr>
  </w:style>
  <w:style w:type="character" w:styleId="Hyperlink">
    <w:name w:val="Hyperlink"/>
    <w:basedOn w:val="DefaultParagraphFont"/>
    <w:uiPriority w:val="99"/>
    <w:unhideWhenUsed/>
    <w:rsid w:val="00305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3705</Characters>
  <Application>Microsoft Office Word</Application>
  <DocSecurity>0</DocSecurity>
  <Lines>132</Lines>
  <Paragraphs>92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AHCLSC301 Set out site for construction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2025-03-01T10:21:00Z</dcterms:created>
  <dcterms:modified xsi:type="dcterms:W3CDTF">2025-03-01T10:21:00Z</dcterms:modified>
</cp:coreProperties>
</file>