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594" w:rsidP="003A1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AHCLSC205 Install tree protection devices</w:t>
      </w:r>
      <w:r>
        <w:fldChar w:fldCharType="end"/>
      </w:r>
    </w:p>
    <w:p w:rsidR="003A1594" w:rsidP="003A1594">
      <w:pPr>
        <w:pStyle w:val="Version"/>
        <w:sectPr w:rsidSect="00F90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583" w:rsidP="00F90583">
      <w:pPr>
        <w:pStyle w:val="SuperHeading"/>
      </w:pPr>
      <w:r w:rsidRPr="00F90583">
        <w:t>AHCLSC205 Install tree protection devices</w:t>
      </w:r>
    </w:p>
    <w:p w:rsidR="00000000" w:rsidRPr="00F90583" w:rsidP="00F90583">
      <w:pPr>
        <w:pStyle w:val="Heading1"/>
      </w:pPr>
      <w:bookmarkStart w:id="1" w:name="O_875806"/>
      <w:bookmarkEnd w:id="1"/>
      <w:r w:rsidRPr="00F9058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0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Comments</w:t>
            </w:r>
          </w:p>
        </w:tc>
      </w:tr>
      <w:tr w:rsidTr="00F90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BodyText"/>
              <w:rPr>
                <w:lang w:val="en-NZ"/>
              </w:rPr>
            </w:pPr>
            <w:r w:rsidRPr="00F9058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BodyText"/>
              <w:rPr>
                <w:lang w:val="en-NZ"/>
              </w:rPr>
            </w:pPr>
            <w:r w:rsidRPr="00F9058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83" w:rsidP="00F90583">
            <w:pPr>
              <w:pStyle w:val="BodyText"/>
            </w:pPr>
            <w:r w:rsidRPr="00F90583">
              <w:t>Initial release</w:t>
            </w:r>
          </w:p>
        </w:tc>
      </w:tr>
    </w:tbl>
    <w:p w:rsidR="00000000" w:rsidRPr="00F90583" w:rsidP="00F90583">
      <w:pPr>
        <w:pStyle w:val="BodyText"/>
      </w:pPr>
    </w:p>
    <w:p w:rsidR="00000000" w:rsidRPr="00F90583" w:rsidP="00F90583">
      <w:pPr>
        <w:pStyle w:val="AllowPageBreak"/>
      </w:pPr>
    </w:p>
    <w:p w:rsidR="00000000" w:rsidRPr="00F90583" w:rsidP="00F90583">
      <w:pPr>
        <w:pStyle w:val="Heading1"/>
      </w:pPr>
      <w:bookmarkStart w:id="2" w:name="O_875807"/>
      <w:bookmarkEnd w:id="2"/>
      <w:r w:rsidRPr="00F90583">
        <w:t>Application</w:t>
      </w:r>
    </w:p>
    <w:p w:rsidR="00000000" w:rsidRPr="00F90583" w:rsidP="003A1594">
      <w:pPr>
        <w:pStyle w:val="BodyText"/>
      </w:pPr>
      <w:r w:rsidRPr="00F90583">
        <w:t>This unit of competency describes the skills and knowledge required to protect trees during construction work by installing protective devices</w:t>
      </w:r>
      <w:r w:rsidRPr="00F90583">
        <w:t>.</w:t>
      </w:r>
    </w:p>
    <w:p w:rsidR="00000000" w:rsidRPr="00F90583" w:rsidP="003A1594">
      <w:pPr>
        <w:pStyle w:val="BodyText"/>
      </w:pPr>
      <w:r w:rsidRPr="00F90583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F90583" w:rsidP="003A1594">
      <w:pPr>
        <w:pStyle w:val="BodyText"/>
      </w:pPr>
      <w:r w:rsidRPr="00F90583">
        <w:t>No occupational licensing, legislative or</w:t>
      </w:r>
      <w:r w:rsidRPr="00F90583">
        <w:t xml:space="preserve"> certification requirements are known to apply to this unit at the time of publication.</w:t>
      </w:r>
    </w:p>
    <w:p w:rsidR="00000000" w:rsidRPr="00F90583" w:rsidP="00F90583">
      <w:pPr>
        <w:pStyle w:val="Heading1"/>
      </w:pPr>
      <w:bookmarkStart w:id="3" w:name="O_875808"/>
      <w:bookmarkEnd w:id="3"/>
      <w:r w:rsidRPr="00F90583">
        <w:t>Pre-requisite Unit</w:t>
      </w:r>
    </w:p>
    <w:p w:rsidR="00000000" w:rsidRPr="00F90583" w:rsidP="003A1594">
      <w:pPr>
        <w:pStyle w:val="BodyText"/>
      </w:pPr>
      <w:r w:rsidRPr="00F90583">
        <w:t>Nil.</w:t>
      </w:r>
    </w:p>
    <w:p w:rsidR="00000000" w:rsidRPr="00F90583" w:rsidP="00F90583">
      <w:pPr>
        <w:pStyle w:val="Heading1"/>
      </w:pPr>
      <w:bookmarkStart w:id="4" w:name="O_875810"/>
      <w:bookmarkEnd w:id="4"/>
      <w:r w:rsidRPr="00F90583">
        <w:t>Unit Sector</w:t>
      </w:r>
    </w:p>
    <w:p w:rsidR="003A1594" w:rsidP="003A1594">
      <w:pPr>
        <w:pStyle w:val="BodyText"/>
      </w:pPr>
      <w:r w:rsidRPr="00F90583">
        <w:t>Landscape (LSC)</w:t>
      </w:r>
    </w:p>
    <w:p w:rsidR="00000000" w:rsidRPr="00F90583" w:rsidP="00F90583">
      <w:pPr>
        <w:pStyle w:val="Heading1"/>
      </w:pPr>
      <w:bookmarkStart w:id="5" w:name="O_875811"/>
      <w:bookmarkEnd w:id="5"/>
      <w:r w:rsidRPr="00F9058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A15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Performance criteria</w:t>
            </w:r>
          </w:p>
        </w:tc>
      </w:tr>
      <w:tr w:rsidTr="003A15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BodyText"/>
              <w:rPr>
                <w:lang w:val="en-NZ"/>
              </w:rPr>
            </w:pPr>
            <w:r w:rsidRPr="00F9058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BodyText"/>
              <w:rPr>
                <w:lang w:val="en-NZ"/>
              </w:rPr>
            </w:pPr>
            <w:r w:rsidRPr="00F90583">
              <w:t>Performance criteria describe the performance needed to demonstrate achievement of the element.</w:t>
            </w:r>
          </w:p>
        </w:tc>
      </w:tr>
      <w:tr w:rsidTr="003A15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List"/>
              <w:rPr>
                <w:lang w:val="en-NZ"/>
              </w:rPr>
            </w:pPr>
            <w:r w:rsidRPr="00F90583">
              <w:t>1.</w:t>
            </w:r>
            <w:r w:rsidRPr="00F90583">
              <w:tab/>
              <w:t>Prepare to install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83" w:rsidP="00F90583">
            <w:pPr>
              <w:pStyle w:val="List"/>
            </w:pPr>
            <w:r w:rsidRPr="00F90583">
              <w:t>1.1</w:t>
            </w:r>
            <w:r w:rsidRPr="00F90583">
              <w:tab/>
              <w:t>Read work instructions relating to the task and confirm with the supervisor</w:t>
            </w:r>
          </w:p>
          <w:p w:rsidR="00000000" w:rsidRPr="00F90583" w:rsidP="00F90583">
            <w:pPr>
              <w:pStyle w:val="List"/>
            </w:pPr>
            <w:r w:rsidRPr="00F90583">
              <w:t>1.2</w:t>
            </w:r>
            <w:r w:rsidRPr="00F90583">
              <w:tab/>
            </w:r>
            <w:r w:rsidRPr="00F90583">
              <w:t>Prepare tools and equipment and use according to the supervisor</w:t>
            </w:r>
            <w:r>
              <w:t>’</w:t>
            </w:r>
            <w:r w:rsidRPr="00F90583">
              <w:t>s instructions</w:t>
            </w:r>
          </w:p>
          <w:p w:rsidR="00000000" w:rsidRPr="00F90583" w:rsidP="00F90583">
            <w:pPr>
              <w:pStyle w:val="List"/>
            </w:pPr>
            <w:r w:rsidRPr="00F90583">
              <w:t>1.3</w:t>
            </w:r>
            <w:r w:rsidRPr="00F90583">
              <w:tab/>
              <w:t>Identify and report manual handling and other work health and safety hazards</w:t>
            </w:r>
          </w:p>
          <w:p w:rsidR="00000000" w:rsidRPr="00F90583" w:rsidP="00F90583">
            <w:pPr>
              <w:pStyle w:val="List"/>
            </w:pPr>
            <w:r w:rsidRPr="00F90583">
              <w:t>1.4</w:t>
            </w:r>
            <w:r w:rsidRPr="00F90583">
              <w:tab/>
              <w:t>Select, use and maintain personal protective equipment (PPE) and clothing</w:t>
            </w:r>
          </w:p>
          <w:p w:rsidR="00000000" w:rsidRPr="00F90583" w:rsidP="00F90583">
            <w:pPr>
              <w:pStyle w:val="List"/>
            </w:pPr>
            <w:r w:rsidRPr="00F90583">
              <w:t>1.5</w:t>
            </w:r>
            <w:r w:rsidRPr="00F90583">
              <w:tab/>
              <w:t>Identify trees</w:t>
            </w:r>
            <w:r w:rsidRPr="00F90583">
              <w:t xml:space="preserve"> to be protected, and method of protection to be used </w:t>
            </w:r>
          </w:p>
          <w:p w:rsidR="00000000" w:rsidP="00F90583">
            <w:pPr>
              <w:pStyle w:val="List"/>
              <w:rPr>
                <w:lang w:val="en-NZ"/>
              </w:rPr>
            </w:pPr>
            <w:r w:rsidRPr="00F90583">
              <w:t>1.6</w:t>
            </w:r>
            <w:r w:rsidRPr="00F90583">
              <w:tab/>
              <w:t>Collect protection devices or materials to assemble devices and check against requirements as indicated in tree protection plan</w:t>
            </w:r>
          </w:p>
        </w:tc>
      </w:tr>
      <w:tr w:rsidTr="003A15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List"/>
              <w:rPr>
                <w:lang w:val="en-NZ"/>
              </w:rPr>
            </w:pPr>
            <w:r w:rsidRPr="00F90583">
              <w:t>2.</w:t>
            </w:r>
            <w:r w:rsidRPr="00F90583">
              <w:tab/>
              <w:t>Install protection devices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83" w:rsidP="00F90583">
            <w:pPr>
              <w:pStyle w:val="List"/>
            </w:pPr>
            <w:r w:rsidRPr="00F90583">
              <w:t>2.1</w:t>
            </w:r>
            <w:r w:rsidRPr="00F90583">
              <w:tab/>
              <w:t>Assemble and install tree protecti</w:t>
            </w:r>
            <w:r w:rsidRPr="00F90583">
              <w:t xml:space="preserve">on devices </w:t>
            </w:r>
          </w:p>
          <w:p w:rsidR="00000000" w:rsidP="00F90583">
            <w:pPr>
              <w:pStyle w:val="List"/>
              <w:rPr>
                <w:lang w:val="en-NZ"/>
              </w:rPr>
            </w:pPr>
            <w:r w:rsidRPr="00F90583">
              <w:t>2.2</w:t>
            </w:r>
            <w:r w:rsidRPr="00F90583">
              <w:tab/>
              <w:t>Carry out work in a manner that minimises risk of damage to trees and the surrounding environment</w:t>
            </w:r>
          </w:p>
        </w:tc>
      </w:tr>
      <w:tr w:rsidTr="003A15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List"/>
              <w:rPr>
                <w:lang w:val="en-NZ"/>
              </w:rPr>
            </w:pPr>
            <w:r w:rsidRPr="00F90583">
              <w:t>3.</w:t>
            </w:r>
            <w:r w:rsidRPr="00F90583">
              <w:tab/>
              <w:t>Complete installation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83" w:rsidP="00F90583">
            <w:pPr>
              <w:pStyle w:val="List"/>
            </w:pPr>
            <w:r w:rsidRPr="00F90583">
              <w:t>3.1</w:t>
            </w:r>
            <w:r w:rsidRPr="00F90583">
              <w:tab/>
              <w:t xml:space="preserve">Check protection devices for their effectiveness </w:t>
            </w:r>
          </w:p>
          <w:p w:rsidR="00000000" w:rsidRPr="00F90583" w:rsidP="00F90583">
            <w:pPr>
              <w:pStyle w:val="List"/>
            </w:pPr>
            <w:r w:rsidRPr="00F90583">
              <w:t>3.2</w:t>
            </w:r>
            <w:r w:rsidRPr="00F90583">
              <w:tab/>
              <w:t>Report damaged and ineffective devices to the s</w:t>
            </w:r>
            <w:r w:rsidRPr="00F90583">
              <w:t>upervisor</w:t>
            </w:r>
          </w:p>
          <w:p w:rsidR="00000000" w:rsidRPr="00F90583" w:rsidP="00F90583">
            <w:pPr>
              <w:pStyle w:val="List"/>
            </w:pPr>
            <w:r w:rsidRPr="00F90583">
              <w:t>3.3</w:t>
            </w:r>
            <w:r w:rsidRPr="00F90583">
              <w:tab/>
              <w:t>Maintain a clean and safe area throughout and on completion of work</w:t>
            </w:r>
          </w:p>
          <w:p w:rsidR="00000000" w:rsidRPr="00F90583" w:rsidP="00F90583">
            <w:pPr>
              <w:pStyle w:val="List"/>
            </w:pPr>
            <w:r w:rsidRPr="00F90583">
              <w:t>3.4</w:t>
            </w:r>
            <w:r w:rsidRPr="00F90583">
              <w:tab/>
              <w:t xml:space="preserve">Record workplace outcomes and report to the supervisor </w:t>
            </w:r>
          </w:p>
        </w:tc>
      </w:tr>
    </w:tbl>
    <w:p w:rsidR="00000000" w:rsidRPr="00F90583" w:rsidP="00F90583">
      <w:pPr>
        <w:pStyle w:val="BodyText"/>
      </w:pPr>
    </w:p>
    <w:p w:rsidR="00000000" w:rsidRPr="00F90583" w:rsidP="00F90583">
      <w:pPr>
        <w:pStyle w:val="AllowPageBreak"/>
      </w:pPr>
    </w:p>
    <w:p w:rsidR="00000000" w:rsidRPr="00F90583" w:rsidP="00F90583">
      <w:pPr>
        <w:pStyle w:val="Heading1"/>
      </w:pPr>
      <w:bookmarkStart w:id="6" w:name="O_875812"/>
      <w:bookmarkEnd w:id="6"/>
      <w:r w:rsidRPr="00F90583">
        <w:t>Foundation Skills</w:t>
      </w:r>
    </w:p>
    <w:p w:rsidR="00000000" w:rsidRPr="00F90583" w:rsidP="003A1594">
      <w:pPr>
        <w:pStyle w:val="BodyText"/>
      </w:pPr>
      <w:r w:rsidRPr="00F90583">
        <w:t>Foundation</w:t>
      </w:r>
      <w:r w:rsidRPr="00F90583">
        <w:t xml:space="preserve"> Skills essential to performance are explicit in the performance criteria of this unit of competency.</w:t>
      </w:r>
    </w:p>
    <w:p w:rsidR="00000000" w:rsidRPr="00F90583" w:rsidP="00F90583">
      <w:pPr>
        <w:pStyle w:val="Heading1"/>
      </w:pPr>
      <w:bookmarkStart w:id="7" w:name="O_875813"/>
      <w:bookmarkEnd w:id="7"/>
      <w:r w:rsidRPr="00F90583">
        <w:t>Range of Conditions</w:t>
      </w:r>
    </w:p>
    <w:p w:rsidR="00000000" w:rsidRPr="00F90583" w:rsidP="00F90583">
      <w:pPr>
        <w:pStyle w:val="Heading1"/>
      </w:pPr>
      <w:bookmarkStart w:id="8" w:name="O_875814"/>
      <w:bookmarkEnd w:id="8"/>
      <w:r w:rsidRPr="00F90583">
        <w:t>Unit Mapping Information</w:t>
      </w:r>
    </w:p>
    <w:p w:rsidR="00000000" w:rsidRPr="00F90583" w:rsidP="003A1594">
      <w:pPr>
        <w:pStyle w:val="BodyText"/>
      </w:pPr>
      <w:r w:rsidRPr="00F90583">
        <w:t>This unit is equivalent to AHCLSC205A Install tree protection devices.</w:t>
      </w:r>
    </w:p>
    <w:p w:rsidR="00000000" w:rsidRPr="00F90583" w:rsidP="00F90583">
      <w:pPr>
        <w:pStyle w:val="Heading1"/>
      </w:pPr>
      <w:bookmarkStart w:id="9" w:name="O_875821"/>
      <w:bookmarkEnd w:id="9"/>
      <w:r w:rsidRPr="00F90583">
        <w:t>Links</w:t>
      </w:r>
    </w:p>
    <w:p w:rsidR="00000000" w:rsidRPr="00F90583" w:rsidP="003A1594">
      <w:pPr>
        <w:pStyle w:val="BodyText"/>
      </w:pPr>
      <w:r w:rsidRPr="00F905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75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583" w:rsidP="003A1594">
      <w:pPr>
        <w:pStyle w:val="BodyText"/>
        <w:sectPr w:rsidSect="00F905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0583" w:rsidP="00F90583">
      <w:pPr>
        <w:pStyle w:val="SuperHeading"/>
      </w:pPr>
      <w:r w:rsidRPr="00F90583">
        <w:t>Assessment Requirements for AHCLSC205 Install</w:t>
      </w:r>
      <w:r w:rsidRPr="00F90583">
        <w:t xml:space="preserve"> tree protection devices</w:t>
      </w:r>
    </w:p>
    <w:p w:rsidR="00000000" w:rsidRPr="00F90583" w:rsidP="00F90583">
      <w:pPr>
        <w:pStyle w:val="Heading1"/>
      </w:pPr>
      <w:bookmarkStart w:id="10" w:name="O_875816"/>
      <w:bookmarkEnd w:id="10"/>
      <w:r w:rsidRPr="00F9058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0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TableHeading"/>
              <w:rPr>
                <w:lang w:val="en-NZ"/>
              </w:rPr>
            </w:pPr>
            <w:r w:rsidRPr="00F90583">
              <w:t>Comments</w:t>
            </w:r>
          </w:p>
        </w:tc>
      </w:tr>
      <w:tr w:rsidTr="00F905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BodyText"/>
              <w:rPr>
                <w:lang w:val="en-NZ"/>
              </w:rPr>
            </w:pPr>
            <w:r w:rsidRPr="00F9058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83">
            <w:pPr>
              <w:pStyle w:val="BodyText"/>
              <w:rPr>
                <w:lang w:val="en-NZ"/>
              </w:rPr>
            </w:pPr>
            <w:r w:rsidRPr="00F9058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83" w:rsidP="00F90583">
            <w:pPr>
              <w:pStyle w:val="BodyText"/>
            </w:pPr>
            <w:r w:rsidRPr="00F90583">
              <w:t>Initial release</w:t>
            </w:r>
          </w:p>
        </w:tc>
      </w:tr>
    </w:tbl>
    <w:p w:rsidR="00000000" w:rsidRPr="00F90583" w:rsidP="00F90583">
      <w:pPr>
        <w:pStyle w:val="BodyText"/>
      </w:pPr>
    </w:p>
    <w:p w:rsidR="00000000" w:rsidRPr="00F90583" w:rsidP="00F90583">
      <w:pPr>
        <w:pStyle w:val="AllowPageBreak"/>
      </w:pPr>
    </w:p>
    <w:p w:rsidR="00000000" w:rsidRPr="00F90583" w:rsidP="00F90583">
      <w:pPr>
        <w:pStyle w:val="Heading1"/>
      </w:pPr>
      <w:bookmarkStart w:id="11" w:name="O_875817"/>
      <w:bookmarkEnd w:id="11"/>
      <w:r w:rsidRPr="00F90583">
        <w:t>Performance Evidence</w:t>
      </w:r>
    </w:p>
    <w:p w:rsidR="00000000" w:rsidRPr="00F90583" w:rsidP="003A1594">
      <w:pPr>
        <w:pStyle w:val="BodyText"/>
      </w:pPr>
      <w:r w:rsidRPr="00F9058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90583" w:rsidP="003A1594">
      <w:pPr>
        <w:pStyle w:val="BodyText"/>
      </w:pPr>
      <w:r w:rsidRPr="00F90583">
        <w:t>The candidate must provid</w:t>
      </w:r>
      <w:r w:rsidRPr="00F90583">
        <w:t>e evidence that they can:</w:t>
      </w:r>
    </w:p>
    <w:p w:rsidR="00000000" w:rsidRPr="00F90583" w:rsidP="00F90583">
      <w:pPr>
        <w:pStyle w:val="ListBullet"/>
      </w:pPr>
      <w:r w:rsidRPr="00F90583">
        <w:t>read and interpret site and tree protection plans</w:t>
      </w:r>
    </w:p>
    <w:p w:rsidR="00000000" w:rsidRPr="00F90583" w:rsidP="00F90583">
      <w:pPr>
        <w:pStyle w:val="ListBullet"/>
      </w:pPr>
      <w:r w:rsidRPr="00F90583">
        <w:t>select and operate tools and equipment for protecting trees, constructing and assembling tree protection devices and for traffic control</w:t>
      </w:r>
    </w:p>
    <w:p w:rsidR="00000000" w:rsidRPr="00F90583" w:rsidP="00F90583">
      <w:pPr>
        <w:pStyle w:val="ListBullet"/>
      </w:pPr>
      <w:r w:rsidRPr="00F90583">
        <w:t>measure materials used in constructing and assembling tree protection devices</w:t>
      </w:r>
    </w:p>
    <w:p w:rsidR="00000000" w:rsidRPr="00F90583" w:rsidP="00F90583">
      <w:pPr>
        <w:pStyle w:val="ListBullet"/>
      </w:pPr>
      <w:r w:rsidRPr="00F90583">
        <w:t>assemble and build protection devices</w:t>
      </w:r>
    </w:p>
    <w:p w:rsidR="00000000" w:rsidRPr="00F90583" w:rsidP="00F90583">
      <w:pPr>
        <w:pStyle w:val="ListBullet"/>
      </w:pPr>
      <w:r w:rsidRPr="00F90583">
        <w:t>clean up materials and maintain worksite</w:t>
      </w:r>
    </w:p>
    <w:p w:rsidR="00000000" w:rsidRPr="00F90583" w:rsidP="00F90583">
      <w:pPr>
        <w:pStyle w:val="AllowPageBreak"/>
      </w:pPr>
    </w:p>
    <w:p w:rsidR="00000000" w:rsidRPr="00F90583" w:rsidP="00F90583">
      <w:pPr>
        <w:pStyle w:val="Heading1"/>
      </w:pPr>
      <w:bookmarkStart w:id="12" w:name="O_875818"/>
      <w:bookmarkEnd w:id="12"/>
      <w:r w:rsidRPr="00F90583">
        <w:t>Knowledge Evidence</w:t>
      </w:r>
    </w:p>
    <w:p w:rsidR="00000000" w:rsidRPr="00F90583" w:rsidP="003A1594">
      <w:pPr>
        <w:pStyle w:val="BodyText"/>
      </w:pPr>
      <w:r w:rsidRPr="00F90583">
        <w:t>The candidate must demonstrate knowledge of:</w:t>
      </w:r>
    </w:p>
    <w:p w:rsidR="00000000" w:rsidRPr="00F90583" w:rsidP="00F90583">
      <w:pPr>
        <w:pStyle w:val="ListBullet"/>
      </w:pPr>
      <w:r w:rsidRPr="00F90583">
        <w:t>the principles an</w:t>
      </w:r>
      <w:r w:rsidRPr="00F90583">
        <w:t>d practices of installing tree protection devices</w:t>
      </w:r>
    </w:p>
    <w:p w:rsidR="00000000" w:rsidRPr="00F90583" w:rsidP="00F90583">
      <w:pPr>
        <w:pStyle w:val="ListBullet"/>
      </w:pPr>
      <w:r w:rsidRPr="00F90583">
        <w:t>how to care and maintain trees during protection operations</w:t>
      </w:r>
    </w:p>
    <w:p w:rsidR="00000000" w:rsidRPr="00F90583" w:rsidP="00F90583">
      <w:pPr>
        <w:pStyle w:val="ListBullet"/>
      </w:pPr>
      <w:r w:rsidRPr="00F90583">
        <w:t>techniques for assembling or constructing a range of tree protection devices</w:t>
      </w:r>
    </w:p>
    <w:p w:rsidR="00000000" w:rsidRPr="00F90583" w:rsidP="00F90583">
      <w:pPr>
        <w:pStyle w:val="ListBullet"/>
      </w:pPr>
      <w:r w:rsidRPr="00F90583">
        <w:t>the application of a range of tree protection devices suitable to the</w:t>
      </w:r>
      <w:r w:rsidRPr="00F90583">
        <w:t xml:space="preserve"> requirements of the tree species</w:t>
      </w:r>
    </w:p>
    <w:p w:rsidR="00000000" w:rsidRPr="00F90583" w:rsidP="00F90583">
      <w:pPr>
        <w:pStyle w:val="ListBullet"/>
      </w:pPr>
      <w:r w:rsidRPr="00F90583">
        <w:t>the damage that can occur to trees during construction work</w:t>
      </w:r>
    </w:p>
    <w:p w:rsidR="00000000" w:rsidRPr="00F90583" w:rsidP="00F90583">
      <w:pPr>
        <w:pStyle w:val="ListBullet"/>
      </w:pPr>
      <w:r w:rsidRPr="00F90583">
        <w:t>principles and techniques relating to the choice of tools and equipment for installing tree protection devices</w:t>
      </w:r>
    </w:p>
    <w:p w:rsidR="00000000" w:rsidRPr="00F90583" w:rsidP="00F90583">
      <w:pPr>
        <w:pStyle w:val="AllowPageBreak"/>
      </w:pPr>
    </w:p>
    <w:p w:rsidR="00000000" w:rsidRPr="00F90583" w:rsidP="00F90583">
      <w:pPr>
        <w:pStyle w:val="Heading1"/>
      </w:pPr>
      <w:bookmarkStart w:id="13" w:name="O_875819"/>
      <w:bookmarkEnd w:id="13"/>
      <w:r w:rsidRPr="00F90583">
        <w:t>Assessment Conditions</w:t>
      </w:r>
    </w:p>
    <w:p w:rsidR="00000000" w:rsidRPr="00F90583" w:rsidP="003A1594">
      <w:pPr>
        <w:pStyle w:val="BodyText"/>
      </w:pPr>
      <w:r w:rsidRPr="00F90583">
        <w:t>Assessors mu</w:t>
      </w:r>
      <w:r w:rsidRPr="00F90583">
        <w:t>st satisfy current standards for RTOs.</w:t>
      </w:r>
    </w:p>
    <w:p w:rsidR="00000000" w:rsidRPr="00F90583" w:rsidP="00F90583">
      <w:pPr>
        <w:pStyle w:val="Heading1"/>
      </w:pPr>
      <w:bookmarkStart w:id="14" w:name="O_875822"/>
      <w:bookmarkEnd w:id="14"/>
      <w:r w:rsidRPr="00F90583">
        <w:t>Links</w:t>
      </w:r>
    </w:p>
    <w:p w:rsidR="00000000" w:rsidRPr="00F90583" w:rsidP="003A1594">
      <w:pPr>
        <w:pStyle w:val="BodyText"/>
      </w:pPr>
      <w:r w:rsidRPr="00F905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75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583" w:rsidP="00F90583"/>
    <w:sectPr w:rsidSect="00F905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 w:rsidRPr="003A1594" w:rsidP="003A1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4" w:rsidP="00F90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594" w:rsidP="00F90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1594" w:rsidP="00F905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 w:rsidP="00F90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594">
      <w:t>Approved</w:t>
    </w:r>
    <w:r w:rsidR="003A15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5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594">
      <w:rPr>
        <w:noProof/>
      </w:rPr>
      <w:t>4</w:t>
    </w:r>
    <w:r>
      <w:rPr>
        <w:noProof/>
      </w:rPr>
      <w:fldChar w:fldCharType="end"/>
    </w:r>
  </w:p>
  <w:p w:rsidR="00F90583" w:rsidP="00F90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5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594">
      <w:t>Skills Insight</w:t>
    </w:r>
    <w:r w:rsidR="003A1594">
      <w:fldChar w:fldCharType="end"/>
    </w:r>
  </w:p>
  <w:p w:rsidR="00F90583" w:rsidP="00F90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583" w:rsidRPr="003A1594" w:rsidP="003A1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4" w:rsidRPr="002D2AF8" w:rsidP="00F90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AHCLSC205 Install tree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594" w:rsidP="00F905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83" w:rsidRPr="002D2AF8" w:rsidP="00F90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594">
      <w:t>AHCLSC205 Install tree protection devices</w:t>
    </w:r>
    <w:r w:rsidR="003A15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594">
      <w:rPr>
        <w:noProof/>
      </w:rPr>
      <w:t>2 March 2025</w:t>
    </w:r>
    <w:r>
      <w:fldChar w:fldCharType="end"/>
    </w:r>
  </w:p>
  <w:p w:rsidR="00F90583" w:rsidP="00F90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829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A4A6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583"/>
  </w:style>
  <w:style w:type="character" w:customStyle="1" w:styleId="Heading1Char">
    <w:name w:val="Heading 1 Char"/>
    <w:basedOn w:val="DefaultParagraphFont"/>
    <w:link w:val="Heading1"/>
    <w:rsid w:val="00F90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5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05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5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0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05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0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5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583"/>
    <w:rPr>
      <w:b/>
      <w:spacing w:val="0"/>
    </w:rPr>
  </w:style>
  <w:style w:type="paragraph" w:customStyle="1" w:styleId="SuperTitle">
    <w:name w:val="SuperTitle"/>
    <w:basedOn w:val="Title"/>
    <w:rsid w:val="00F90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5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5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583"/>
    <w:rPr>
      <w:i/>
    </w:rPr>
  </w:style>
  <w:style w:type="paragraph" w:styleId="Caption">
    <w:name w:val="caption"/>
    <w:basedOn w:val="BodyText"/>
    <w:next w:val="Normal"/>
    <w:qFormat/>
    <w:rsid w:val="00F90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583"/>
  </w:style>
  <w:style w:type="paragraph" w:styleId="TableofFigures">
    <w:name w:val="table of figures"/>
    <w:basedOn w:val="Normal"/>
    <w:next w:val="Normal"/>
    <w:semiHidden/>
    <w:rsid w:val="00F90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5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583"/>
    <w:rPr>
      <w:rFonts w:ascii="Wingdings" w:hAnsi="Wingdings"/>
    </w:rPr>
  </w:style>
  <w:style w:type="character" w:customStyle="1" w:styleId="HotSpot">
    <w:name w:val="HotSpot"/>
    <w:rsid w:val="00F90583"/>
    <w:rPr>
      <w:color w:val="0033CC"/>
      <w:u w:val="none"/>
    </w:rPr>
  </w:style>
  <w:style w:type="paragraph" w:customStyle="1" w:styleId="BodyTextRight">
    <w:name w:val="Body Text Right"/>
    <w:basedOn w:val="BodyText"/>
    <w:rsid w:val="00F90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5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583"/>
    <w:rPr>
      <w:sz w:val="32"/>
    </w:rPr>
  </w:style>
  <w:style w:type="paragraph" w:customStyle="1" w:styleId="HeadingProcedure">
    <w:name w:val="Heading Procedure"/>
    <w:basedOn w:val="HeadingBase"/>
    <w:next w:val="Normal"/>
    <w:rsid w:val="00F90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583"/>
    <w:pPr>
      <w:spacing w:before="60" w:after="60"/>
    </w:pPr>
  </w:style>
  <w:style w:type="paragraph" w:styleId="ListContinue">
    <w:name w:val="List Continue"/>
    <w:basedOn w:val="List"/>
    <w:rsid w:val="00F90583"/>
    <w:pPr>
      <w:ind w:firstLine="0"/>
    </w:pPr>
  </w:style>
  <w:style w:type="paragraph" w:customStyle="1" w:styleId="ListNote">
    <w:name w:val="List Note"/>
    <w:basedOn w:val="List"/>
    <w:rsid w:val="00F90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583"/>
    <w:rPr>
      <w:rFonts w:ascii="Courier New" w:hAnsi="Courier New"/>
    </w:rPr>
  </w:style>
  <w:style w:type="paragraph" w:customStyle="1" w:styleId="NoteBullet">
    <w:name w:val="Note Bullet"/>
    <w:basedOn w:val="Note"/>
    <w:rsid w:val="00F90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5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583"/>
    <w:rPr>
      <w:b/>
      <w:smallCaps/>
    </w:rPr>
  </w:style>
  <w:style w:type="paragraph" w:customStyle="1" w:styleId="TableListNumber">
    <w:name w:val="Table List Number"/>
    <w:basedOn w:val="ListNumber"/>
    <w:rsid w:val="00F90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583"/>
    <w:pPr>
      <w:numPr>
        <w:numId w:val="8"/>
      </w:numPr>
    </w:pPr>
  </w:style>
  <w:style w:type="paragraph" w:customStyle="1" w:styleId="ListAlpha2">
    <w:name w:val="List Alpha 2"/>
    <w:basedOn w:val="List2"/>
    <w:rsid w:val="00F90583"/>
    <w:pPr>
      <w:numPr>
        <w:numId w:val="7"/>
      </w:numPr>
    </w:pPr>
  </w:style>
  <w:style w:type="paragraph" w:styleId="List2">
    <w:name w:val="List 2"/>
    <w:basedOn w:val="BodyText"/>
    <w:rsid w:val="00F90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5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5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583"/>
    <w:pPr>
      <w:numPr>
        <w:numId w:val="3"/>
      </w:numPr>
    </w:pPr>
  </w:style>
  <w:style w:type="paragraph" w:styleId="ListContinue2">
    <w:name w:val="List Continue 2"/>
    <w:basedOn w:val="List2"/>
    <w:rsid w:val="00F90583"/>
    <w:pPr>
      <w:ind w:firstLine="0"/>
    </w:pPr>
  </w:style>
  <w:style w:type="paragraph" w:styleId="ListContinue3">
    <w:name w:val="List Continue 3"/>
    <w:basedOn w:val="List3"/>
    <w:rsid w:val="00F90583"/>
    <w:pPr>
      <w:ind w:left="1021" w:firstLine="0"/>
    </w:pPr>
  </w:style>
  <w:style w:type="paragraph" w:styleId="ListContinue4">
    <w:name w:val="List Continue 4"/>
    <w:basedOn w:val="List4"/>
    <w:rsid w:val="00F90583"/>
    <w:pPr>
      <w:ind w:firstLine="0"/>
    </w:pPr>
  </w:style>
  <w:style w:type="paragraph" w:styleId="ListContinue5">
    <w:name w:val="List Continue 5"/>
    <w:basedOn w:val="List5"/>
    <w:rsid w:val="00F90583"/>
    <w:pPr>
      <w:ind w:firstLine="0"/>
    </w:pPr>
  </w:style>
  <w:style w:type="paragraph" w:styleId="ListNumber3">
    <w:name w:val="List Number 3"/>
    <w:basedOn w:val="List3"/>
    <w:rsid w:val="00F90583"/>
    <w:pPr>
      <w:numPr>
        <w:numId w:val="4"/>
      </w:numPr>
    </w:pPr>
  </w:style>
  <w:style w:type="paragraph" w:styleId="ListNumber4">
    <w:name w:val="List Number 4"/>
    <w:basedOn w:val="List4"/>
    <w:rsid w:val="00F90583"/>
    <w:pPr>
      <w:numPr>
        <w:numId w:val="5"/>
      </w:numPr>
    </w:pPr>
  </w:style>
  <w:style w:type="paragraph" w:styleId="ListNumber5">
    <w:name w:val="List Number 5"/>
    <w:basedOn w:val="List5"/>
    <w:rsid w:val="00F90583"/>
    <w:pPr>
      <w:numPr>
        <w:numId w:val="6"/>
      </w:numPr>
    </w:pPr>
  </w:style>
  <w:style w:type="paragraph" w:styleId="BlockText">
    <w:name w:val="Block Text"/>
    <w:basedOn w:val="Normal"/>
    <w:rsid w:val="00F90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583"/>
    <w:rPr>
      <w:sz w:val="16"/>
      <w:vertAlign w:val="superscript"/>
    </w:rPr>
  </w:style>
  <w:style w:type="character" w:customStyle="1" w:styleId="Symbols">
    <w:name w:val="Symbols"/>
    <w:basedOn w:val="DefaultParagraphFont"/>
    <w:rsid w:val="00F90583"/>
    <w:rPr>
      <w:rFonts w:ascii="Symbol" w:hAnsi="Symbol"/>
    </w:rPr>
  </w:style>
  <w:style w:type="character" w:customStyle="1" w:styleId="MenuOptions">
    <w:name w:val="Menu Options"/>
    <w:basedOn w:val="DefaultParagraphFont"/>
    <w:rsid w:val="00F90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583"/>
    <w:rPr>
      <w:b/>
    </w:rPr>
  </w:style>
  <w:style w:type="character" w:customStyle="1" w:styleId="Underlined">
    <w:name w:val="Underlined"/>
    <w:basedOn w:val="DefaultParagraphFont"/>
    <w:rsid w:val="00F90583"/>
    <w:rPr>
      <w:u w:val="single"/>
    </w:rPr>
  </w:style>
  <w:style w:type="paragraph" w:customStyle="1" w:styleId="TableBodyTextRight">
    <w:name w:val="Table Body Text Right"/>
    <w:basedOn w:val="TableBodyText"/>
    <w:rsid w:val="00F90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583"/>
    <w:rPr>
      <w:sz w:val="18"/>
    </w:rPr>
  </w:style>
  <w:style w:type="paragraph" w:customStyle="1" w:styleId="BodySmallRight">
    <w:name w:val="Body Small Right"/>
    <w:basedOn w:val="BodyTextRight"/>
    <w:rsid w:val="00F90583"/>
    <w:rPr>
      <w:sz w:val="18"/>
      <w:szCs w:val="18"/>
    </w:rPr>
  </w:style>
  <w:style w:type="paragraph" w:customStyle="1" w:styleId="MarginEdition">
    <w:name w:val="Margin Edition"/>
    <w:basedOn w:val="MarginNote"/>
    <w:rsid w:val="00F90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583"/>
    <w:rPr>
      <w:sz w:val="2"/>
      <w:szCs w:val="2"/>
    </w:rPr>
  </w:style>
  <w:style w:type="character" w:customStyle="1" w:styleId="Small">
    <w:name w:val="Small"/>
    <w:basedOn w:val="DefaultParagraphFont"/>
    <w:rsid w:val="00F90583"/>
    <w:rPr>
      <w:sz w:val="16"/>
    </w:rPr>
  </w:style>
  <w:style w:type="paragraph" w:customStyle="1" w:styleId="WideTable">
    <w:name w:val="Wide Table"/>
    <w:basedOn w:val="Normal"/>
    <w:rsid w:val="00F90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583"/>
  </w:style>
  <w:style w:type="paragraph" w:styleId="Quote">
    <w:name w:val="Quote"/>
    <w:basedOn w:val="Heading1"/>
    <w:link w:val="QuoteChar"/>
    <w:qFormat/>
    <w:rsid w:val="00F90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583"/>
    <w:pPr>
      <w:pageBreakBefore/>
    </w:pPr>
  </w:style>
  <w:style w:type="paragraph" w:customStyle="1" w:styleId="Border">
    <w:name w:val="Border"/>
    <w:basedOn w:val="Normal"/>
    <w:qFormat/>
    <w:rsid w:val="00F90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583"/>
    <w:rPr>
      <w:u w:val="single"/>
    </w:rPr>
  </w:style>
  <w:style w:type="character" w:customStyle="1" w:styleId="BoldandItalics">
    <w:name w:val="Bold and Italics"/>
    <w:qFormat/>
    <w:rsid w:val="00F90583"/>
    <w:rPr>
      <w:b/>
      <w:i/>
      <w:u w:val="none"/>
    </w:rPr>
  </w:style>
  <w:style w:type="paragraph" w:styleId="BalloonText">
    <w:name w:val="Balloon Text"/>
    <w:basedOn w:val="Normal"/>
    <w:link w:val="BalloonTextChar"/>
    <w:rsid w:val="00F90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583"/>
    <w:pPr>
      <w:spacing w:before="0" w:after="0"/>
    </w:pPr>
  </w:style>
  <w:style w:type="paragraph" w:customStyle="1" w:styleId="BodyTextBold">
    <w:name w:val="Body Text Bold"/>
    <w:basedOn w:val="BodyText"/>
    <w:qFormat/>
    <w:rsid w:val="00F90583"/>
    <w:rPr>
      <w:b/>
    </w:rPr>
  </w:style>
  <w:style w:type="character" w:styleId="Hyperlink">
    <w:name w:val="Hyperlink"/>
    <w:basedOn w:val="DefaultParagraphFont"/>
    <w:uiPriority w:val="99"/>
    <w:unhideWhenUsed/>
    <w:rsid w:val="003A1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3615</Characters>
  <Application>Microsoft Office Word</Application>
  <DocSecurity>0</DocSecurity>
  <Lines>129</Lines>
  <Paragraphs>89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AHCLSC205 Install tree protection devices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