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083" w:rsidP="00924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AHCLPW410 Produce maps for land management purposes</w:t>
      </w:r>
      <w:r>
        <w:fldChar w:fldCharType="end"/>
      </w:r>
    </w:p>
    <w:p w:rsidR="00924083" w:rsidP="00924083">
      <w:pPr>
        <w:pStyle w:val="Version"/>
        <w:sectPr w:rsidSect="00BE7A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A1A" w:rsidP="00BE7A1A">
      <w:pPr>
        <w:pStyle w:val="SuperHeading"/>
      </w:pPr>
      <w:r w:rsidRPr="00BE7A1A">
        <w:t>AHCLPW410 Produce maps for land management purposes</w:t>
      </w:r>
    </w:p>
    <w:p w:rsidR="00000000" w:rsidRPr="00BE7A1A" w:rsidP="00BE7A1A">
      <w:pPr>
        <w:pStyle w:val="Heading1"/>
      </w:pPr>
      <w:bookmarkStart w:id="1" w:name="O_1151027"/>
      <w:bookmarkEnd w:id="1"/>
      <w:r w:rsidRPr="00BE7A1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Comments</w:t>
            </w:r>
          </w:p>
        </w:tc>
      </w:tr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This version released with AHC Agriculture, Horticulture and Conservation and Land Management Training Package Version 6.0.</w:t>
            </w:r>
          </w:p>
        </w:tc>
      </w:tr>
    </w:tbl>
    <w:p w:rsidR="00000000" w:rsidRPr="00BE7A1A" w:rsidP="00BE7A1A">
      <w:pPr>
        <w:pStyle w:val="BodyText"/>
      </w:pPr>
    </w:p>
    <w:p w:rsidR="00000000" w:rsidRPr="00BE7A1A" w:rsidP="00BE7A1A">
      <w:pPr>
        <w:pStyle w:val="AllowPageBreak"/>
      </w:pPr>
    </w:p>
    <w:p w:rsidR="00000000" w:rsidRPr="00BE7A1A" w:rsidP="00BE7A1A">
      <w:pPr>
        <w:pStyle w:val="Heading1"/>
      </w:pPr>
      <w:bookmarkStart w:id="2" w:name="O_1151028"/>
      <w:bookmarkEnd w:id="2"/>
      <w:r w:rsidRPr="00BE7A1A">
        <w:t>Application</w:t>
      </w:r>
    </w:p>
    <w:p w:rsidR="00000000" w:rsidRPr="00BE7A1A" w:rsidP="00924083">
      <w:pPr>
        <w:pStyle w:val="BodyText"/>
      </w:pPr>
      <w:r w:rsidRPr="00BE7A1A">
        <w:t>This unit of competency describes the ski</w:t>
      </w:r>
      <w:r w:rsidRPr="00BE7A1A">
        <w:t>lls and knowledge required to access geographical information and incorporate it into maps for use in land management.</w:t>
      </w:r>
    </w:p>
    <w:p w:rsidR="00000000" w:rsidRPr="00BE7A1A" w:rsidP="00924083">
      <w:pPr>
        <w:pStyle w:val="BodyText"/>
      </w:pPr>
      <w:r w:rsidRPr="00BE7A1A">
        <w:t>The unit applies to individuals whose job role includes preparing maps by hand or by using geographical information systems (GIS) for lan</w:t>
      </w:r>
      <w:r w:rsidRPr="00BE7A1A">
        <w:t>d management purposes, and applying specialist skills to provide solutions to technical and unpredictable problems. They work autonomously, instruct, and monitor the work of others within a team. They use discretion and judgment in the selection, allocatio</w:t>
      </w:r>
      <w:r w:rsidRPr="00BE7A1A">
        <w:t>n and use of available resources.</w:t>
      </w:r>
    </w:p>
    <w:p w:rsidR="00000000" w:rsidRPr="00BE7A1A" w:rsidP="00924083">
      <w:pPr>
        <w:pStyle w:val="BodyText"/>
      </w:pPr>
      <w:r w:rsidRPr="00BE7A1A">
        <w:t>No licensing, legislative or certification requirements apply to this unit at the time of publication.</w:t>
      </w:r>
    </w:p>
    <w:p w:rsidR="00000000" w:rsidRPr="00BE7A1A" w:rsidP="00BE7A1A">
      <w:pPr>
        <w:pStyle w:val="Heading1"/>
      </w:pPr>
      <w:bookmarkStart w:id="3" w:name="O_1151029"/>
      <w:bookmarkEnd w:id="3"/>
      <w:r w:rsidRPr="00BE7A1A">
        <w:t>Pre-requisite Unit</w:t>
      </w:r>
    </w:p>
    <w:p w:rsidR="00000000" w:rsidRPr="00BE7A1A" w:rsidP="00924083">
      <w:pPr>
        <w:pStyle w:val="BodyText"/>
      </w:pPr>
      <w:r w:rsidRPr="00BE7A1A">
        <w:t>Nil</w:t>
      </w:r>
    </w:p>
    <w:p w:rsidR="00000000" w:rsidRPr="00BE7A1A" w:rsidP="00BE7A1A">
      <w:pPr>
        <w:pStyle w:val="Heading1"/>
      </w:pPr>
      <w:bookmarkStart w:id="4" w:name="O_1151031"/>
      <w:bookmarkEnd w:id="4"/>
      <w:r w:rsidRPr="00BE7A1A">
        <w:t>Unit Sector</w:t>
      </w:r>
    </w:p>
    <w:p w:rsidR="00000000" w:rsidRPr="00BE7A1A" w:rsidP="00924083">
      <w:pPr>
        <w:pStyle w:val="BodyText"/>
      </w:pPr>
      <w:r w:rsidRPr="00BE7A1A">
        <w:t>Lands, Parks and Wildlife (LPW)</w:t>
      </w:r>
    </w:p>
    <w:p w:rsidR="00000000" w:rsidRPr="00BE7A1A" w:rsidP="00BE7A1A">
      <w:pPr>
        <w:pStyle w:val="Heading1"/>
      </w:pPr>
      <w:bookmarkStart w:id="5" w:name="O_1151032"/>
      <w:bookmarkEnd w:id="5"/>
      <w:r w:rsidRPr="00BE7A1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Performance Criteria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1. Obtain information for a specific land m</w:t>
            </w:r>
            <w:r w:rsidRPr="00BE7A1A">
              <w:t>anagement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1.1 Define information required from data sets</w:t>
            </w:r>
          </w:p>
          <w:p w:rsidR="00000000" w:rsidRPr="00BE7A1A" w:rsidP="00BE7A1A">
            <w:pPr>
              <w:pStyle w:val="BodyText"/>
            </w:pPr>
            <w:r w:rsidRPr="00BE7A1A">
              <w:t>1.2 Collect and record information from stakeholders consistent with local area management strategy</w:t>
            </w:r>
          </w:p>
          <w:p w:rsidR="00000000" w:rsidRPr="00BE7A1A" w:rsidP="00BE7A1A">
            <w:pPr>
              <w:pStyle w:val="BodyText"/>
            </w:pPr>
            <w:r w:rsidRPr="00BE7A1A">
              <w:t>1.3 Collect temporal and spatial data</w:t>
            </w:r>
          </w:p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1.4 Review information for relevance and accuracy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2. Assess data availability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 xml:space="preserve">2.1 Ascertain availability of data sets </w:t>
            </w:r>
          </w:p>
          <w:p w:rsidR="00000000" w:rsidRPr="00BE7A1A" w:rsidP="00BE7A1A">
            <w:pPr>
              <w:pStyle w:val="BodyText"/>
            </w:pPr>
            <w:r w:rsidRPr="00BE7A1A">
              <w:t>2.2 Establish intellectual property ownership of data and access requirements</w:t>
            </w:r>
          </w:p>
          <w:p w:rsidR="00000000" w:rsidRPr="00BE7A1A" w:rsidP="00BE7A1A">
            <w:pPr>
              <w:pStyle w:val="BodyText"/>
            </w:pPr>
            <w:r w:rsidRPr="00BE7A1A">
              <w:t>2.3 Obtain data in accordance with industry standards, statutory requirements and enterprise policy</w:t>
            </w:r>
          </w:p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2.4 Devel</w:t>
            </w:r>
            <w:r w:rsidRPr="00BE7A1A">
              <w:t>op procedures to capture data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3. Assess data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3.1 Assess data for integrity and suitability for task</w:t>
            </w:r>
          </w:p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3.2 Investigate and resolve disparities between data sets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4. Format and present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4.1 Identify compatible formats for data</w:t>
            </w:r>
          </w:p>
          <w:p w:rsidR="00000000" w:rsidRPr="00BE7A1A" w:rsidP="00BE7A1A">
            <w:pPr>
              <w:pStyle w:val="BodyText"/>
            </w:pPr>
            <w:r w:rsidRPr="00BE7A1A">
              <w:t>4.2 Assemble data el</w:t>
            </w:r>
            <w:r w:rsidRPr="00BE7A1A">
              <w:t>ements according to proposed map purpose</w:t>
            </w:r>
          </w:p>
          <w:p w:rsidR="00000000" w:rsidRPr="00BE7A1A" w:rsidP="00BE7A1A">
            <w:pPr>
              <w:pStyle w:val="BodyText"/>
            </w:pPr>
            <w:r w:rsidRPr="00BE7A1A">
              <w:t>4.3 Select data formats to meet user</w:t>
            </w:r>
            <w:r>
              <w:t>’</w:t>
            </w:r>
            <w:r w:rsidRPr="00BE7A1A">
              <w:t>s requirements</w:t>
            </w:r>
          </w:p>
          <w:p w:rsidR="00000000" w:rsidRPr="00BE7A1A" w:rsidP="00BE7A1A">
            <w:pPr>
              <w:pStyle w:val="BodyText"/>
            </w:pPr>
            <w:r w:rsidRPr="00BE7A1A">
              <w:t>4.4 Present information using suitable media</w:t>
            </w:r>
          </w:p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4.5 Present information according to workplace requirements and Australian Standards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5. Incorporate data onto maps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5.</w:t>
            </w:r>
            <w:r w:rsidRPr="00BE7A1A">
              <w:t>1 Use computer applications to manipulate data onto maps</w:t>
            </w:r>
          </w:p>
          <w:p w:rsidR="00000000" w:rsidRPr="00BE7A1A" w:rsidP="00BE7A1A">
            <w:pPr>
              <w:pStyle w:val="BodyText"/>
            </w:pPr>
            <w:r w:rsidRPr="00BE7A1A">
              <w:t>5.2 Produce draft maps showing spatial and temporal data according to land management strategy</w:t>
            </w:r>
          </w:p>
          <w:p w:rsidR="00000000" w:rsidRPr="00BE7A1A" w:rsidP="00BE7A1A">
            <w:pPr>
              <w:pStyle w:val="BodyText"/>
            </w:pPr>
            <w:r w:rsidRPr="00BE7A1A">
              <w:t>5.3 Review and edit maps to ensure accuracy</w:t>
            </w:r>
          </w:p>
          <w:p w:rsidR="00000000" w:rsidRPr="00BE7A1A" w:rsidP="00BE7A1A">
            <w:pPr>
              <w:pStyle w:val="BodyText"/>
            </w:pPr>
            <w:r w:rsidRPr="00BE7A1A">
              <w:t>5.4 Develop a key to identify map elements according to purp</w:t>
            </w:r>
            <w:r w:rsidRPr="00BE7A1A">
              <w:t xml:space="preserve">ose </w:t>
            </w:r>
          </w:p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5.5 Analyse map for data required in land management planning</w:t>
            </w:r>
          </w:p>
        </w:tc>
      </w:tr>
      <w:tr w:rsidTr="009240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6. Review stakeholder satisfaction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6.1 Seek feedback on suitability for purpose from stakeholders</w:t>
            </w:r>
          </w:p>
          <w:p w:rsidR="00000000" w:rsidRPr="00BE7A1A" w:rsidP="00BE7A1A">
            <w:pPr>
              <w:pStyle w:val="BodyText"/>
            </w:pPr>
            <w:r w:rsidRPr="00BE7A1A">
              <w:t>6.2 Review and modify map to resolve concerns raised in feedback</w:t>
            </w:r>
          </w:p>
        </w:tc>
      </w:tr>
    </w:tbl>
    <w:p w:rsidR="00000000" w:rsidRPr="00BE7A1A" w:rsidP="00BE7A1A">
      <w:pPr>
        <w:pStyle w:val="BodyText"/>
      </w:pPr>
    </w:p>
    <w:p w:rsidR="00000000" w:rsidRPr="00BE7A1A" w:rsidP="00BE7A1A">
      <w:pPr>
        <w:pStyle w:val="AllowPageBreak"/>
      </w:pPr>
    </w:p>
    <w:p w:rsidR="00000000" w:rsidRPr="00BE7A1A" w:rsidP="00BE7A1A">
      <w:pPr>
        <w:pStyle w:val="Heading1"/>
      </w:pPr>
      <w:bookmarkStart w:id="6" w:name="O_1151033"/>
      <w:bookmarkEnd w:id="6"/>
      <w:r w:rsidRPr="00BE7A1A">
        <w:t>Foundation Skills</w:t>
      </w:r>
    </w:p>
    <w:p w:rsidR="00000000" w:rsidRPr="00924083" w:rsidP="00924083">
      <w:pPr>
        <w:pStyle w:val="BodyText"/>
        <w:rPr>
          <w:i/>
        </w:rPr>
      </w:pPr>
      <w:r w:rsidRPr="009240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Description</w:t>
            </w:r>
          </w:p>
        </w:tc>
      </w:tr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ListBullet"/>
              <w:rPr>
                <w:lang w:val="en-NZ"/>
              </w:rPr>
            </w:pPr>
            <w:r w:rsidRPr="00BE7A1A">
              <w:t>Critically interpret and analyse complex data and information for integration into map of a specific design</w:t>
            </w:r>
          </w:p>
        </w:tc>
      </w:tr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ListBullet"/>
              <w:rPr>
                <w:lang w:val="en-NZ"/>
              </w:rPr>
            </w:pPr>
            <w:r w:rsidRPr="00BE7A1A">
              <w:t xml:space="preserve">Use technology to produce, edit and proofread maps to ensure accuracy, clarity of meaning and consistency of information </w:t>
            </w:r>
          </w:p>
        </w:tc>
      </w:tr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ListBullet"/>
            </w:pPr>
            <w:r w:rsidRPr="00BE7A1A">
              <w:t>Extra</w:t>
            </w:r>
            <w:r w:rsidRPr="00BE7A1A">
              <w:t>ct and manipulate mathematical information from data sets to produce accurate maps for scale and distances</w:t>
            </w:r>
          </w:p>
        </w:tc>
      </w:tr>
    </w:tbl>
    <w:p w:rsidR="00000000" w:rsidRPr="00BE7A1A" w:rsidP="00BE7A1A">
      <w:pPr>
        <w:pStyle w:val="BodyText"/>
      </w:pPr>
    </w:p>
    <w:p w:rsidR="00000000" w:rsidRPr="00BE7A1A" w:rsidP="00BE7A1A">
      <w:pPr>
        <w:pStyle w:val="AllowPageBreak"/>
      </w:pPr>
    </w:p>
    <w:p w:rsidR="00000000" w:rsidRPr="00BE7A1A" w:rsidP="00BE7A1A">
      <w:pPr>
        <w:pStyle w:val="Heading1"/>
      </w:pPr>
      <w:bookmarkStart w:id="7" w:name="O_1151035"/>
      <w:bookmarkEnd w:id="7"/>
      <w:r w:rsidRPr="00BE7A1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Bold"/>
              <w:rPr>
                <w:lang w:val="en-NZ"/>
              </w:rPr>
            </w:pPr>
            <w:r w:rsidRPr="00BE7A1A">
              <w:t>Equivalence status</w:t>
            </w:r>
          </w:p>
        </w:tc>
      </w:tr>
      <w:tr w:rsidTr="00BE7A1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AHCLPW410 Produce maps for land management purposes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AHCLPW404 Produce maps for land management purposes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Updated Application</w:t>
            </w:r>
          </w:p>
          <w:p w:rsidR="00000000" w:rsidRPr="00BE7A1A" w:rsidP="00BE7A1A">
            <w:pPr>
              <w:pStyle w:val="BodyText"/>
            </w:pPr>
            <w:r w:rsidRPr="00BE7A1A">
              <w:t>Minor edits to Performance Criteria for clarity and brevity</w:t>
            </w:r>
          </w:p>
          <w:p w:rsidR="00000000" w:rsidP="00BE7A1A">
            <w:pPr>
              <w:pStyle w:val="BodyText"/>
              <w:rPr>
                <w:lang w:val="en-NZ"/>
              </w:rPr>
            </w:pPr>
            <w:r w:rsidRPr="00BE7A1A">
              <w:t>Updated Performance Evidence, Knowledge Evidence and Assessment Conditio</w:t>
            </w:r>
            <w:r w:rsidRPr="00BE7A1A">
              <w:t>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A1A" w:rsidP="00BE7A1A">
            <w:pPr>
              <w:pStyle w:val="BodyText"/>
            </w:pPr>
            <w:r w:rsidRPr="00BE7A1A">
              <w:t>Equivalent</w:t>
            </w:r>
          </w:p>
        </w:tc>
      </w:tr>
    </w:tbl>
    <w:p w:rsidR="00000000" w:rsidRPr="00BE7A1A" w:rsidP="00BE7A1A">
      <w:pPr>
        <w:pStyle w:val="BodyText"/>
      </w:pPr>
    </w:p>
    <w:p w:rsidR="00000000" w:rsidRPr="00BE7A1A" w:rsidP="00BE7A1A">
      <w:pPr>
        <w:pStyle w:val="AllowPageBreak"/>
      </w:pPr>
    </w:p>
    <w:p w:rsidR="00000000" w:rsidRPr="00BE7A1A" w:rsidP="00BE7A1A">
      <w:pPr>
        <w:pStyle w:val="Heading1"/>
      </w:pPr>
      <w:bookmarkStart w:id="8" w:name="O_1151042"/>
      <w:bookmarkEnd w:id="8"/>
      <w:r w:rsidRPr="00BE7A1A">
        <w:t>Links</w:t>
      </w:r>
    </w:p>
    <w:p w:rsidR="00000000" w:rsidRPr="00BE7A1A" w:rsidP="00924083">
      <w:pPr>
        <w:pStyle w:val="BodyText"/>
      </w:pPr>
      <w:r w:rsidRPr="00BE7A1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50F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7A1A" w:rsidP="00BE7A1A"/>
    <w:sectPr w:rsidSect="00BE7A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1A" w:rsidRPr="00924083" w:rsidP="00924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 w:rsidP="00BE7A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083" w:rsidP="00BE7A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24083" w:rsidP="00BE7A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A1A" w:rsidRPr="00924083" w:rsidP="00924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A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083" w:rsidRPr="002D2AF8" w:rsidP="00BE7A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AHCLPW410 Produce maps for land management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24083" w:rsidP="00BE7A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7C10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308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A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A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A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A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A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A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A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A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A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A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A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A1A"/>
  </w:style>
  <w:style w:type="character" w:customStyle="1" w:styleId="Heading1Char">
    <w:name w:val="Heading 1 Char"/>
    <w:basedOn w:val="DefaultParagraphFont"/>
    <w:link w:val="Heading1"/>
    <w:rsid w:val="00BE7A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A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A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A1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E7A1A"/>
    <w:rPr>
      <w:i/>
    </w:rPr>
  </w:style>
  <w:style w:type="paragraph" w:customStyle="1" w:styleId="SuperHeading">
    <w:name w:val="SuperHeading"/>
    <w:basedOn w:val="Normal"/>
    <w:rsid w:val="00BE7A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A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7A1A"/>
    <w:rPr>
      <w:b/>
    </w:rPr>
  </w:style>
  <w:style w:type="character" w:customStyle="1" w:styleId="Heading2Char">
    <w:name w:val="Heading 2 Char"/>
    <w:basedOn w:val="DefaultParagraphFont"/>
    <w:link w:val="Heading2"/>
    <w:rsid w:val="00BE7A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A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A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A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A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A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A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A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A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A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A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A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A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A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A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A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A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A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A1A"/>
    <w:rPr>
      <w:b/>
      <w:spacing w:val="0"/>
    </w:rPr>
  </w:style>
  <w:style w:type="paragraph" w:customStyle="1" w:styleId="SuperTitle">
    <w:name w:val="SuperTitle"/>
    <w:basedOn w:val="Title"/>
    <w:rsid w:val="00BE7A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A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A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7A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7A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A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A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A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A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A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A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A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A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A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A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A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A1A"/>
  </w:style>
  <w:style w:type="paragraph" w:styleId="TableofFigures">
    <w:name w:val="table of figures"/>
    <w:basedOn w:val="Normal"/>
    <w:next w:val="Normal"/>
    <w:semiHidden/>
    <w:rsid w:val="00BE7A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A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7A1A"/>
    <w:rPr>
      <w:rFonts w:ascii="Wingdings" w:hAnsi="Wingdings"/>
    </w:rPr>
  </w:style>
  <w:style w:type="paragraph" w:customStyle="1" w:styleId="TableHeading">
    <w:name w:val="Table Heading"/>
    <w:basedOn w:val="HeadingBase"/>
    <w:rsid w:val="00BE7A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A1A"/>
    <w:rPr>
      <w:color w:val="0033CC"/>
      <w:u w:val="none"/>
    </w:rPr>
  </w:style>
  <w:style w:type="paragraph" w:customStyle="1" w:styleId="BodyTextRight">
    <w:name w:val="Body Text Right"/>
    <w:basedOn w:val="BodyText"/>
    <w:rsid w:val="00BE7A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A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A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A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A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A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A1A"/>
    <w:rPr>
      <w:sz w:val="32"/>
    </w:rPr>
  </w:style>
  <w:style w:type="paragraph" w:customStyle="1" w:styleId="HeadingProcedure">
    <w:name w:val="Heading Procedure"/>
    <w:basedOn w:val="HeadingBase"/>
    <w:next w:val="Normal"/>
    <w:rsid w:val="00BE7A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A1A"/>
    <w:pPr>
      <w:spacing w:before="60" w:after="60"/>
    </w:pPr>
  </w:style>
  <w:style w:type="paragraph" w:styleId="ListContinue">
    <w:name w:val="List Continue"/>
    <w:basedOn w:val="List"/>
    <w:rsid w:val="00BE7A1A"/>
    <w:pPr>
      <w:ind w:firstLine="0"/>
    </w:pPr>
  </w:style>
  <w:style w:type="paragraph" w:customStyle="1" w:styleId="ListNote">
    <w:name w:val="List Note"/>
    <w:basedOn w:val="List"/>
    <w:rsid w:val="00BE7A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A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A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A1A"/>
    <w:rPr>
      <w:rFonts w:ascii="Courier New" w:hAnsi="Courier New"/>
    </w:rPr>
  </w:style>
  <w:style w:type="paragraph" w:customStyle="1" w:styleId="NoteBullet">
    <w:name w:val="Note Bullet"/>
    <w:basedOn w:val="Note"/>
    <w:rsid w:val="00BE7A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A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A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A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A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7A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A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A1A"/>
    <w:rPr>
      <w:b/>
      <w:smallCaps/>
    </w:rPr>
  </w:style>
  <w:style w:type="paragraph" w:customStyle="1" w:styleId="TableListNumber">
    <w:name w:val="Table List Number"/>
    <w:basedOn w:val="ListNumber"/>
    <w:rsid w:val="00BE7A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A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A1A"/>
    <w:pPr>
      <w:numPr>
        <w:numId w:val="8"/>
      </w:numPr>
    </w:pPr>
  </w:style>
  <w:style w:type="paragraph" w:customStyle="1" w:styleId="ListAlpha2">
    <w:name w:val="List Alpha 2"/>
    <w:basedOn w:val="List2"/>
    <w:rsid w:val="00BE7A1A"/>
    <w:pPr>
      <w:numPr>
        <w:numId w:val="7"/>
      </w:numPr>
    </w:pPr>
  </w:style>
  <w:style w:type="paragraph" w:styleId="List2">
    <w:name w:val="List 2"/>
    <w:basedOn w:val="BodyText"/>
    <w:rsid w:val="00BE7A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A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A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A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A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A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7A1A"/>
    <w:pPr>
      <w:numPr>
        <w:numId w:val="3"/>
      </w:numPr>
    </w:pPr>
  </w:style>
  <w:style w:type="paragraph" w:styleId="ListContinue2">
    <w:name w:val="List Continue 2"/>
    <w:basedOn w:val="List2"/>
    <w:rsid w:val="00BE7A1A"/>
    <w:pPr>
      <w:ind w:firstLine="0"/>
    </w:pPr>
  </w:style>
  <w:style w:type="paragraph" w:styleId="ListContinue3">
    <w:name w:val="List Continue 3"/>
    <w:basedOn w:val="List3"/>
    <w:rsid w:val="00BE7A1A"/>
    <w:pPr>
      <w:ind w:left="1021" w:firstLine="0"/>
    </w:pPr>
  </w:style>
  <w:style w:type="paragraph" w:styleId="ListContinue4">
    <w:name w:val="List Continue 4"/>
    <w:basedOn w:val="List4"/>
    <w:rsid w:val="00BE7A1A"/>
    <w:pPr>
      <w:ind w:firstLine="0"/>
    </w:pPr>
  </w:style>
  <w:style w:type="paragraph" w:styleId="ListContinue5">
    <w:name w:val="List Continue 5"/>
    <w:basedOn w:val="List5"/>
    <w:rsid w:val="00BE7A1A"/>
    <w:pPr>
      <w:ind w:firstLine="0"/>
    </w:pPr>
  </w:style>
  <w:style w:type="paragraph" w:styleId="ListNumber3">
    <w:name w:val="List Number 3"/>
    <w:basedOn w:val="List3"/>
    <w:rsid w:val="00BE7A1A"/>
    <w:pPr>
      <w:numPr>
        <w:numId w:val="4"/>
      </w:numPr>
    </w:pPr>
  </w:style>
  <w:style w:type="paragraph" w:styleId="ListNumber4">
    <w:name w:val="List Number 4"/>
    <w:basedOn w:val="List4"/>
    <w:rsid w:val="00BE7A1A"/>
    <w:pPr>
      <w:numPr>
        <w:numId w:val="5"/>
      </w:numPr>
    </w:pPr>
  </w:style>
  <w:style w:type="paragraph" w:styleId="ListNumber5">
    <w:name w:val="List Number 5"/>
    <w:basedOn w:val="List5"/>
    <w:rsid w:val="00BE7A1A"/>
    <w:pPr>
      <w:numPr>
        <w:numId w:val="6"/>
      </w:numPr>
    </w:pPr>
  </w:style>
  <w:style w:type="paragraph" w:styleId="BlockText">
    <w:name w:val="Block Text"/>
    <w:basedOn w:val="Normal"/>
    <w:rsid w:val="00BE7A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A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A1A"/>
    <w:rPr>
      <w:sz w:val="16"/>
      <w:vertAlign w:val="superscript"/>
    </w:rPr>
  </w:style>
  <w:style w:type="character" w:customStyle="1" w:styleId="Symbols">
    <w:name w:val="Symbols"/>
    <w:basedOn w:val="DefaultParagraphFont"/>
    <w:rsid w:val="00BE7A1A"/>
    <w:rPr>
      <w:rFonts w:ascii="Symbol" w:hAnsi="Symbol"/>
    </w:rPr>
  </w:style>
  <w:style w:type="character" w:customStyle="1" w:styleId="MenuOptions">
    <w:name w:val="Menu Options"/>
    <w:basedOn w:val="DefaultParagraphFont"/>
    <w:rsid w:val="00BE7A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A1A"/>
    <w:rPr>
      <w:b/>
    </w:rPr>
  </w:style>
  <w:style w:type="character" w:customStyle="1" w:styleId="Underlined">
    <w:name w:val="Underlined"/>
    <w:basedOn w:val="DefaultParagraphFont"/>
    <w:rsid w:val="00BE7A1A"/>
    <w:rPr>
      <w:u w:val="single"/>
    </w:rPr>
  </w:style>
  <w:style w:type="paragraph" w:customStyle="1" w:styleId="TableBodyTextRight">
    <w:name w:val="Table Body Text Right"/>
    <w:basedOn w:val="TableBodyText"/>
    <w:rsid w:val="00BE7A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A1A"/>
    <w:rPr>
      <w:sz w:val="18"/>
    </w:rPr>
  </w:style>
  <w:style w:type="paragraph" w:customStyle="1" w:styleId="BodySmallRight">
    <w:name w:val="Body Small Right"/>
    <w:basedOn w:val="BodyTextRight"/>
    <w:rsid w:val="00BE7A1A"/>
    <w:rPr>
      <w:sz w:val="18"/>
      <w:szCs w:val="18"/>
    </w:rPr>
  </w:style>
  <w:style w:type="paragraph" w:customStyle="1" w:styleId="MarginEdition">
    <w:name w:val="Margin Edition"/>
    <w:basedOn w:val="MarginNote"/>
    <w:rsid w:val="00BE7A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A1A"/>
    <w:rPr>
      <w:sz w:val="2"/>
      <w:szCs w:val="2"/>
    </w:rPr>
  </w:style>
  <w:style w:type="character" w:customStyle="1" w:styleId="Small">
    <w:name w:val="Small"/>
    <w:basedOn w:val="DefaultParagraphFont"/>
    <w:rsid w:val="00BE7A1A"/>
    <w:rPr>
      <w:sz w:val="16"/>
    </w:rPr>
  </w:style>
  <w:style w:type="paragraph" w:customStyle="1" w:styleId="WideTable">
    <w:name w:val="Wide Table"/>
    <w:basedOn w:val="Normal"/>
    <w:rsid w:val="00BE7A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A1A"/>
  </w:style>
  <w:style w:type="paragraph" w:styleId="Quote">
    <w:name w:val="Quote"/>
    <w:basedOn w:val="Heading1"/>
    <w:link w:val="QuoteChar"/>
    <w:qFormat/>
    <w:rsid w:val="00BE7A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A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A1A"/>
    <w:pPr>
      <w:pageBreakBefore/>
    </w:pPr>
  </w:style>
  <w:style w:type="paragraph" w:customStyle="1" w:styleId="Border">
    <w:name w:val="Border"/>
    <w:basedOn w:val="Normal"/>
    <w:qFormat/>
    <w:rsid w:val="00BE7A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A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A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A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A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A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A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A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A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A1A"/>
    <w:rPr>
      <w:u w:val="single"/>
    </w:rPr>
  </w:style>
  <w:style w:type="character" w:customStyle="1" w:styleId="BoldandItalics">
    <w:name w:val="Bold and Italics"/>
    <w:qFormat/>
    <w:rsid w:val="00BE7A1A"/>
    <w:rPr>
      <w:b/>
      <w:i/>
      <w:u w:val="none"/>
    </w:rPr>
  </w:style>
  <w:style w:type="paragraph" w:styleId="BalloonText">
    <w:name w:val="Balloon Text"/>
    <w:basedOn w:val="Normal"/>
    <w:link w:val="BalloonTextChar"/>
    <w:rsid w:val="00BE7A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A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A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A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A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A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A1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24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3575</Characters>
  <Application>Microsoft Office Word</Application>
  <DocSecurity>0</DocSecurity>
  <Lines>132</Lines>
  <Paragraphs>86</Paragraphs>
  <ScaleCrop>false</ScaleCrop>
  <Company>Author-it Software Corporation Ltd.</Company>
  <LinksUpToDate>false</LinksUpToDate>
  <CharactersWithSpaces>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AHCLPW410 Produce maps for land management purposes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2025-02-11T07:20:00Z</dcterms:created>
  <dcterms:modified xsi:type="dcterms:W3CDTF">2025-02-11T07:20:00Z</dcterms:modified>
</cp:coreProperties>
</file>