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A1C" w:rsidP="00CE4A1C">
      <w:pPr>
        <w:pStyle w:val="Title"/>
      </w:pPr>
      <w:r>
        <w:fldChar w:fldCharType="begin"/>
      </w:r>
      <w:r>
        <w:instrText xml:space="preserve"> TITLE   \* MERGEFORMAT </w:instrText>
      </w:r>
      <w:r>
        <w:fldChar w:fldCharType="separate"/>
      </w:r>
      <w:r>
        <w:t>AHCLPW408 Implement land and sea management practices</w:t>
      </w:r>
      <w:r>
        <w:fldChar w:fldCharType="end"/>
      </w:r>
    </w:p>
    <w:p w:rsidR="00CE4A1C" w:rsidP="00CE4A1C">
      <w:pPr>
        <w:pStyle w:val="Version"/>
        <w:sectPr w:rsidSect="00791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F2D" w:rsidP="00791F2D">
      <w:pPr>
        <w:pStyle w:val="SuperHeading"/>
      </w:pPr>
      <w:r w:rsidRPr="00791F2D">
        <w:t>AHCLPW408 Implement land and sea management practices</w:t>
      </w:r>
    </w:p>
    <w:p w:rsidR="00000000" w:rsidRPr="00791F2D" w:rsidP="00791F2D">
      <w:pPr>
        <w:pStyle w:val="Heading1"/>
      </w:pPr>
      <w:bookmarkStart w:id="1" w:name="O_1150989"/>
      <w:bookmarkEnd w:id="1"/>
      <w:r w:rsidRPr="00791F2D">
        <w:t>Modification History</w:t>
      </w:r>
    </w:p>
    <w:tbl>
      <w:tblPr>
        <w:tblW w:w="9520" w:type="dxa"/>
        <w:tblLayout w:type="fixed"/>
        <w:tblCellMar>
          <w:left w:w="62" w:type="dxa"/>
          <w:right w:w="62" w:type="dxa"/>
        </w:tblCellMar>
        <w:tblLook w:val="0000"/>
      </w:tblPr>
      <w:tblGrid>
        <w:gridCol w:w="2581"/>
        <w:gridCol w:w="6939"/>
      </w:tblGrid>
      <w:tr w:rsidTr="00791F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Comments</w:t>
            </w:r>
          </w:p>
        </w:tc>
      </w:tr>
      <w:tr w:rsidTr="00791F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This version released with AHC Agriculture, Horticulture and Conservation and Land Management Training Package Version 6.0.</w:t>
            </w:r>
          </w:p>
        </w:tc>
      </w:tr>
    </w:tbl>
    <w:p w:rsidR="00000000" w:rsidRPr="00791F2D" w:rsidP="00791F2D">
      <w:pPr>
        <w:pStyle w:val="BodyText"/>
      </w:pPr>
    </w:p>
    <w:p w:rsidR="00000000" w:rsidRPr="00791F2D" w:rsidP="00791F2D">
      <w:pPr>
        <w:pStyle w:val="AllowPageBreak"/>
      </w:pPr>
    </w:p>
    <w:p w:rsidR="00000000" w:rsidRPr="00791F2D" w:rsidP="00791F2D">
      <w:pPr>
        <w:pStyle w:val="Heading1"/>
      </w:pPr>
      <w:bookmarkStart w:id="2" w:name="O_1150990"/>
      <w:bookmarkEnd w:id="2"/>
      <w:r w:rsidRPr="00791F2D">
        <w:t>Application</w:t>
      </w:r>
    </w:p>
    <w:p w:rsidR="00000000" w:rsidRPr="00791F2D" w:rsidP="00CE4A1C">
      <w:pPr>
        <w:pStyle w:val="BodyText"/>
      </w:pPr>
      <w:r w:rsidRPr="00791F2D">
        <w:t>This unit of competency describe</w:t>
      </w:r>
      <w:r w:rsidRPr="00791F2D">
        <w:t>s the skills and knowledge required to implement sustainable land and sea management practices for both Indigenous and non-Indigenous cultural landscapes for a given area according management plans and strategies, community guidelines and cultural protocol</w:t>
      </w:r>
      <w:r w:rsidRPr="00791F2D">
        <w:t>s</w:t>
      </w:r>
    </w:p>
    <w:p w:rsidR="00000000" w:rsidRPr="00791F2D" w:rsidP="00CE4A1C">
      <w:pPr>
        <w:pStyle w:val="BodyText"/>
      </w:pPr>
      <w:r w:rsidRPr="00791F2D">
        <w:t>The unit applies to individuals who are responsible for implementing management plans for conservation and land management work, and who apply specialist skills to provide solutions to technical and unpredictable problems. They work autonomously, instruc</w:t>
      </w:r>
      <w:r w:rsidRPr="00791F2D">
        <w:t>t, and monitor the work of others within a team. They use discretion and judgment in the selection, allocation and use of available resources.</w:t>
      </w:r>
    </w:p>
    <w:p w:rsidR="00000000" w:rsidRPr="00791F2D" w:rsidP="00CE4A1C">
      <w:pPr>
        <w:pStyle w:val="BodyText"/>
      </w:pPr>
      <w:r w:rsidRPr="00791F2D">
        <w:t>No licensing, legislative or certification requirements apply to this unit at the time of publication.</w:t>
      </w:r>
    </w:p>
    <w:p w:rsidR="00000000" w:rsidRPr="00791F2D" w:rsidP="00791F2D">
      <w:pPr>
        <w:pStyle w:val="Heading1"/>
      </w:pPr>
      <w:bookmarkStart w:id="3" w:name="O_1150991"/>
      <w:bookmarkEnd w:id="3"/>
      <w:r w:rsidRPr="00791F2D">
        <w:t>Pre-requisite Unit</w:t>
      </w:r>
    </w:p>
    <w:p w:rsidR="00000000" w:rsidRPr="00791F2D" w:rsidP="00CE4A1C">
      <w:pPr>
        <w:pStyle w:val="BodyText"/>
      </w:pPr>
      <w:r w:rsidRPr="00791F2D">
        <w:t>Nil</w:t>
      </w:r>
    </w:p>
    <w:p w:rsidR="00000000" w:rsidRPr="00791F2D" w:rsidP="00791F2D">
      <w:pPr>
        <w:pStyle w:val="Heading1"/>
      </w:pPr>
      <w:bookmarkStart w:id="4" w:name="O_1150993"/>
      <w:bookmarkEnd w:id="4"/>
      <w:r w:rsidRPr="00791F2D">
        <w:t>Unit Sector</w:t>
      </w:r>
    </w:p>
    <w:p w:rsidR="00000000" w:rsidRPr="00791F2D" w:rsidP="00CE4A1C">
      <w:pPr>
        <w:pStyle w:val="BodyText"/>
      </w:pPr>
      <w:r w:rsidRPr="00791F2D">
        <w:t xml:space="preserve">Lands, Parks and Wildlife (LPW) </w:t>
      </w:r>
    </w:p>
    <w:p w:rsidR="00000000" w:rsidRPr="00791F2D" w:rsidP="00791F2D">
      <w:pPr>
        <w:pStyle w:val="Heading1"/>
      </w:pPr>
      <w:bookmarkStart w:id="5" w:name="O_1150994"/>
      <w:bookmarkEnd w:id="5"/>
      <w:r w:rsidRPr="00791F2D">
        <w:t>Elements and Performance Criteria</w:t>
      </w:r>
    </w:p>
    <w:tbl>
      <w:tblPr>
        <w:tblW w:w="9520" w:type="dxa"/>
        <w:tblLayout w:type="fixed"/>
        <w:tblCellMar>
          <w:left w:w="62" w:type="dxa"/>
          <w:right w:w="62" w:type="dxa"/>
        </w:tblCellMar>
        <w:tblLook w:val="0000"/>
      </w:tblPr>
      <w:tblGrid>
        <w:gridCol w:w="2580"/>
        <w:gridCol w:w="6940"/>
      </w:tblGrid>
      <w:tr w:rsidTr="00CE4A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F2D">
            <w:pPr>
              <w:pStyle w:val="BodyTextBold"/>
              <w:rPr>
                <w:lang w:val="en-NZ"/>
              </w:rPr>
            </w:pPr>
            <w:r w:rsidRPr="00791F2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F2D">
            <w:pPr>
              <w:pStyle w:val="BodyTextBold"/>
              <w:rPr>
                <w:lang w:val="en-NZ"/>
              </w:rPr>
            </w:pPr>
            <w:r w:rsidRPr="00791F2D">
              <w:t>Performance Criteria</w:t>
            </w:r>
          </w:p>
        </w:tc>
      </w:tr>
      <w:tr w:rsidTr="00CE4A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rPr>
                <w:rStyle w:val="Emphasis"/>
              </w:rPr>
              <w:t>Performance criteria describe the performance needed to demonstrate achievement of the element.</w:t>
            </w:r>
          </w:p>
        </w:tc>
      </w:tr>
      <w:tr w:rsidTr="00CE4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1. Determine Indigenous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1.1 Identify and follow cultural protocols when discussing and evaluating Indigenous land and sea man</w:t>
            </w:r>
            <w:r w:rsidRPr="00791F2D">
              <w:t>agement practices</w:t>
            </w:r>
          </w:p>
          <w:p w:rsidR="00000000" w:rsidRPr="00791F2D" w:rsidP="00791F2D">
            <w:pPr>
              <w:pStyle w:val="BodyText"/>
            </w:pPr>
            <w:r w:rsidRPr="00791F2D">
              <w:t>1.2 Review Indigenous land and sea management plans and priorities</w:t>
            </w:r>
          </w:p>
          <w:p w:rsidR="00000000" w:rsidRPr="00791F2D" w:rsidP="00791F2D">
            <w:pPr>
              <w:pStyle w:val="BodyText"/>
            </w:pPr>
            <w:r w:rsidRPr="00791F2D">
              <w:t>1.3 Determine Indigenous practices for a specified area</w:t>
            </w:r>
          </w:p>
          <w:p w:rsidR="00000000" w:rsidRPr="00791F2D" w:rsidP="00791F2D">
            <w:pPr>
              <w:pStyle w:val="BodyText"/>
            </w:pPr>
            <w:r w:rsidRPr="00791F2D">
              <w:t>1.4 Determine resources for Indigenous management practices for a specific area or practice</w:t>
            </w:r>
          </w:p>
          <w:p w:rsidR="00000000" w:rsidRPr="00791F2D" w:rsidP="00791F2D">
            <w:pPr>
              <w:pStyle w:val="BodyText"/>
            </w:pPr>
            <w:r w:rsidRPr="00791F2D">
              <w:t>1.5 Seek advice and dir</w:t>
            </w:r>
            <w:r w:rsidRPr="00791F2D">
              <w:t>ection for Indigenous land and sea management practices</w:t>
            </w:r>
          </w:p>
          <w:p w:rsidR="00000000" w:rsidP="00791F2D">
            <w:pPr>
              <w:pStyle w:val="BodyText"/>
              <w:rPr>
                <w:lang w:val="en-NZ"/>
              </w:rPr>
            </w:pPr>
            <w:r w:rsidRPr="00791F2D">
              <w:t>1.6 Determine cultural protocols and customs relating to confidentiality of Indigenous land and sea management practices</w:t>
            </w:r>
          </w:p>
        </w:tc>
      </w:tr>
      <w:tr w:rsidTr="00CE4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2. Determine non-Indigenous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2.1 Identify legislative, workplace and best practice parameters governing non-Indigenous land and sea management practices</w:t>
            </w:r>
          </w:p>
          <w:p w:rsidR="00000000" w:rsidRPr="00791F2D" w:rsidP="00791F2D">
            <w:pPr>
              <w:pStyle w:val="BodyText"/>
            </w:pPr>
            <w:r w:rsidRPr="00791F2D">
              <w:t>2.2 Review non-Indigenous land and sea management plans and priorities</w:t>
            </w:r>
          </w:p>
          <w:p w:rsidR="00000000" w:rsidRPr="00791F2D" w:rsidP="00791F2D">
            <w:pPr>
              <w:pStyle w:val="BodyText"/>
            </w:pPr>
            <w:r w:rsidRPr="00791F2D">
              <w:t>2.3 Determine non-Indigenous practices for a specified area</w:t>
            </w:r>
          </w:p>
          <w:p w:rsidR="00000000" w:rsidRPr="00791F2D" w:rsidP="00791F2D">
            <w:pPr>
              <w:pStyle w:val="BodyText"/>
            </w:pPr>
            <w:r w:rsidRPr="00791F2D">
              <w:t>2</w:t>
            </w:r>
            <w:r w:rsidRPr="00791F2D">
              <w:t>.4 Define resources for non-Indigenous land and sea management practices</w:t>
            </w:r>
          </w:p>
          <w:p w:rsidR="00000000" w:rsidP="00791F2D">
            <w:pPr>
              <w:pStyle w:val="BodyText"/>
              <w:rPr>
                <w:lang w:val="en-NZ"/>
              </w:rPr>
            </w:pPr>
            <w:r w:rsidRPr="00791F2D">
              <w:t>2.5 Seek advice and direction for non-Indigenous land and sea management practices</w:t>
            </w:r>
          </w:p>
        </w:tc>
      </w:tr>
      <w:tr w:rsidTr="00CE4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3. Develop approach to implementation of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3.1 Contrast and compare</w:t>
            </w:r>
            <w:r w:rsidRPr="00791F2D">
              <w:t xml:space="preserve"> Indigenous and non-Indigenous land management practices </w:t>
            </w:r>
          </w:p>
          <w:p w:rsidR="00000000" w:rsidRPr="00791F2D" w:rsidP="00791F2D">
            <w:pPr>
              <w:pStyle w:val="BodyText"/>
            </w:pPr>
            <w:r w:rsidRPr="00791F2D">
              <w:t>3.2 Develop options for land and sea management practices based on comparison</w:t>
            </w:r>
          </w:p>
          <w:p w:rsidR="00000000" w:rsidRPr="00791F2D" w:rsidP="00791F2D">
            <w:pPr>
              <w:pStyle w:val="BodyText"/>
            </w:pPr>
            <w:r w:rsidRPr="00791F2D">
              <w:t>3.3 Consult with stakeholders to confirm preferred options</w:t>
            </w:r>
          </w:p>
          <w:p w:rsidR="00000000" w:rsidRPr="00791F2D" w:rsidP="00791F2D">
            <w:pPr>
              <w:pStyle w:val="BodyText"/>
            </w:pPr>
            <w:r w:rsidRPr="00791F2D">
              <w:t>3.4 Prepare staging strategy for preferred option within budg</w:t>
            </w:r>
            <w:r w:rsidRPr="00791F2D">
              <w:t>et</w:t>
            </w:r>
          </w:p>
          <w:p w:rsidR="00000000" w:rsidP="00791F2D">
            <w:pPr>
              <w:pStyle w:val="BodyText"/>
              <w:rPr>
                <w:lang w:val="en-NZ"/>
              </w:rPr>
            </w:pPr>
            <w:r w:rsidRPr="00791F2D">
              <w:t>3.5 Consult stakeholders of specified area in setting priorities for management work and practices</w:t>
            </w:r>
          </w:p>
        </w:tc>
      </w:tr>
      <w:tr w:rsidTr="00CE4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4. Undertake land and sea management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4.1 Undertake land and sea management practices according to agreed approach</w:t>
            </w:r>
          </w:p>
          <w:p w:rsidR="00000000" w:rsidRPr="00791F2D" w:rsidP="00791F2D">
            <w:pPr>
              <w:pStyle w:val="BodyText"/>
            </w:pPr>
            <w:r w:rsidRPr="00791F2D">
              <w:t xml:space="preserve">4.2 Undertake work according </w:t>
            </w:r>
            <w:r w:rsidRPr="00791F2D">
              <w:t>to workplace procedures, industry standards, community expectations and workplace health and safety policies and procedures</w:t>
            </w:r>
          </w:p>
          <w:p w:rsidR="00000000" w:rsidRPr="00791F2D" w:rsidP="00791F2D">
            <w:pPr>
              <w:pStyle w:val="BodyText"/>
            </w:pPr>
            <w:r w:rsidRPr="00791F2D">
              <w:t>4.3 Follow and respect cultural customs and protocols</w:t>
            </w:r>
          </w:p>
          <w:p w:rsidR="00000000" w:rsidRPr="00791F2D" w:rsidP="00791F2D">
            <w:pPr>
              <w:pStyle w:val="BodyText"/>
            </w:pPr>
            <w:r w:rsidRPr="00791F2D">
              <w:t>4.4 Ensure practices are carried out by authorised personnel</w:t>
            </w:r>
          </w:p>
        </w:tc>
      </w:tr>
    </w:tbl>
    <w:p w:rsidR="00000000" w:rsidRPr="00791F2D" w:rsidP="00791F2D">
      <w:pPr>
        <w:pStyle w:val="BodyText"/>
      </w:pPr>
    </w:p>
    <w:p w:rsidR="00000000" w:rsidRPr="00791F2D" w:rsidP="00791F2D">
      <w:pPr>
        <w:pStyle w:val="AllowPageBreak"/>
      </w:pPr>
    </w:p>
    <w:p w:rsidR="00000000" w:rsidRPr="00791F2D" w:rsidP="00791F2D">
      <w:pPr>
        <w:pStyle w:val="Heading1"/>
      </w:pPr>
      <w:bookmarkStart w:id="6" w:name="O_1150995"/>
      <w:bookmarkEnd w:id="6"/>
      <w:r w:rsidRPr="00791F2D">
        <w:t>Foundation Skills</w:t>
      </w:r>
    </w:p>
    <w:p w:rsidR="00000000" w:rsidRPr="00CE4A1C" w:rsidP="00CE4A1C">
      <w:pPr>
        <w:pStyle w:val="BodyText"/>
        <w:rPr>
          <w:i/>
        </w:rPr>
      </w:pPr>
      <w:r w:rsidRPr="00CE4A1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1F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Description</w:t>
            </w:r>
          </w:p>
        </w:tc>
      </w:tr>
      <w:tr w:rsidTr="00791F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ListBullet"/>
            </w:pPr>
            <w:r w:rsidRPr="00791F2D">
              <w:t xml:space="preserve">Negotiate and confirm stakeholder needs using collaborative, inclusive and culturally appropriate techniques, including active listening and questioning and reading of verbal and non-verbal signals </w:t>
            </w:r>
          </w:p>
        </w:tc>
      </w:tr>
    </w:tbl>
    <w:p w:rsidR="00000000" w:rsidRPr="00791F2D" w:rsidP="00791F2D">
      <w:pPr>
        <w:pStyle w:val="BodyText"/>
      </w:pPr>
    </w:p>
    <w:p w:rsidR="00000000" w:rsidRPr="00791F2D" w:rsidP="00791F2D">
      <w:pPr>
        <w:pStyle w:val="AllowPageBreak"/>
      </w:pPr>
    </w:p>
    <w:p w:rsidR="00000000" w:rsidRPr="00791F2D" w:rsidP="00791F2D">
      <w:pPr>
        <w:pStyle w:val="Heading1"/>
      </w:pPr>
      <w:bookmarkStart w:id="7" w:name="O_1150997"/>
      <w:bookmarkEnd w:id="7"/>
      <w:r w:rsidRPr="00791F2D">
        <w:t>Unit Mapping Information</w:t>
      </w:r>
    </w:p>
    <w:tbl>
      <w:tblPr>
        <w:tblW w:w="9520" w:type="dxa"/>
        <w:tblLayout w:type="fixed"/>
        <w:tblCellMar>
          <w:left w:w="62" w:type="dxa"/>
          <w:right w:w="62" w:type="dxa"/>
        </w:tblCellMar>
        <w:tblLook w:val="0000"/>
      </w:tblPr>
      <w:tblGrid>
        <w:gridCol w:w="2268"/>
        <w:gridCol w:w="2268"/>
        <w:gridCol w:w="2716"/>
        <w:gridCol w:w="2268"/>
      </w:tblGrid>
      <w:tr w:rsidTr="00791F2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Equivalence status</w:t>
            </w:r>
          </w:p>
        </w:tc>
      </w:tr>
      <w:tr w:rsidTr="00791F2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AHCLPW408 Implement land and sea management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AHCLPW402 Implement land and sea management practices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Change to Application</w:t>
            </w:r>
          </w:p>
          <w:p w:rsidR="00000000" w:rsidRPr="00791F2D" w:rsidP="00791F2D">
            <w:pPr>
              <w:pStyle w:val="BodyText"/>
            </w:pPr>
            <w:r w:rsidRPr="00791F2D">
              <w:t>Minor changes and consolidated Performance Criteria for clarity and brevity</w:t>
            </w:r>
          </w:p>
          <w:p w:rsidR="00000000" w:rsidP="00791F2D">
            <w:pPr>
              <w:pStyle w:val="BodyText"/>
              <w:rPr>
                <w:lang w:val="en-NZ"/>
              </w:rPr>
            </w:pPr>
            <w:r w:rsidRPr="00791F2D">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Equivalent</w:t>
            </w:r>
          </w:p>
        </w:tc>
      </w:tr>
    </w:tbl>
    <w:p w:rsidR="00000000" w:rsidRPr="00791F2D" w:rsidP="00791F2D">
      <w:pPr>
        <w:pStyle w:val="BodyText"/>
      </w:pPr>
    </w:p>
    <w:p w:rsidR="00000000" w:rsidRPr="00791F2D" w:rsidP="00791F2D">
      <w:pPr>
        <w:pStyle w:val="AllowPageBreak"/>
      </w:pPr>
    </w:p>
    <w:p w:rsidR="00000000" w:rsidRPr="00791F2D" w:rsidP="00791F2D">
      <w:pPr>
        <w:pStyle w:val="Heading1"/>
      </w:pPr>
      <w:bookmarkStart w:id="8" w:name="O_1151004"/>
      <w:bookmarkEnd w:id="8"/>
      <w:r w:rsidRPr="00791F2D">
        <w:t>Links</w:t>
      </w:r>
    </w:p>
    <w:p w:rsidR="00000000" w:rsidRPr="00791F2D" w:rsidP="00CE4A1C">
      <w:pPr>
        <w:pStyle w:val="BodyText"/>
      </w:pPr>
      <w:r w:rsidRPr="00791F2D">
        <w:t>Companion Volumes, including Implementation Guides, are available a</w:t>
      </w:r>
      <w:r w:rsidRPr="00791F2D">
        <w:t xml:space="preserve">t VETNet: - </w:t>
      </w:r>
      <w:r>
        <w:fldChar w:fldCharType="begin"/>
      </w:r>
      <w:r>
        <w:instrText xml:space="preserve"> HYPERLINK "https://vetnet.gov.au/Pages/TrainingDocs.aspx?q=c6399549-9c62-4a5e-bf1a-524b2322cf72" </w:instrText>
      </w:r>
      <w:r>
        <w:fldChar w:fldCharType="separate"/>
      </w:r>
      <w:r w:rsidRPr="000E2AF2">
        <w:rPr>
          <w:rStyle w:val="Hyperlink"/>
        </w:rPr>
        <w:t>https://vetnet.gov.au/Pages/TrainingDocs.aspx?q=c6399549-9c62-4a5e-bf1a-524b2322cf72</w:t>
      </w:r>
      <w:r>
        <w:fldChar w:fldCharType="end"/>
      </w:r>
    </w:p>
    <w:p w:rsidR="00000000" w:rsidRPr="00791F2D" w:rsidP="00CE4A1C">
      <w:pPr>
        <w:pStyle w:val="BodyText"/>
        <w:sectPr w:rsidSect="00791F2D">
          <w:headerReference w:type="default" r:id="rId10"/>
          <w:footerReference w:type="default" r:id="rId11"/>
          <w:pgSz w:w="11908" w:h="16833"/>
          <w:pgMar w:top="1702" w:right="1418" w:bottom="1702" w:left="1418" w:header="992" w:footer="992" w:gutter="0"/>
          <w:cols w:space="720"/>
          <w:noEndnote/>
          <w:docGrid w:linePitch="299"/>
        </w:sectPr>
      </w:pPr>
    </w:p>
    <w:p w:rsidR="00000000" w:rsidRPr="00791F2D" w:rsidP="00791F2D">
      <w:pPr>
        <w:pStyle w:val="SuperHeading"/>
      </w:pPr>
      <w:r w:rsidRPr="00791F2D">
        <w:t>Assessment Requirements for AHCLPW408 Implement land and sea management practices</w:t>
      </w:r>
    </w:p>
    <w:p w:rsidR="00000000" w:rsidRPr="00791F2D" w:rsidP="00791F2D">
      <w:pPr>
        <w:pStyle w:val="Heading1"/>
      </w:pPr>
      <w:bookmarkStart w:id="9" w:name="O_1150999"/>
      <w:bookmarkEnd w:id="9"/>
      <w:r w:rsidRPr="00791F2D">
        <w:t>Modific</w:t>
      </w:r>
      <w:r w:rsidRPr="00791F2D">
        <w:t>ation History</w:t>
      </w:r>
    </w:p>
    <w:tbl>
      <w:tblPr>
        <w:tblW w:w="9520" w:type="dxa"/>
        <w:tblLayout w:type="fixed"/>
        <w:tblCellMar>
          <w:left w:w="62" w:type="dxa"/>
          <w:right w:w="62" w:type="dxa"/>
        </w:tblCellMar>
        <w:tblLook w:val="0000"/>
      </w:tblPr>
      <w:tblGrid>
        <w:gridCol w:w="2581"/>
        <w:gridCol w:w="6939"/>
      </w:tblGrid>
      <w:tr w:rsidTr="00791F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Bold"/>
              <w:rPr>
                <w:lang w:val="en-NZ"/>
              </w:rPr>
            </w:pPr>
            <w:r w:rsidRPr="00791F2D">
              <w:t>Comments</w:t>
            </w:r>
          </w:p>
        </w:tc>
      </w:tr>
      <w:tr w:rsidTr="00791F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F2D">
            <w:pPr>
              <w:pStyle w:val="BodyText"/>
              <w:rPr>
                <w:lang w:val="en-NZ"/>
              </w:rPr>
            </w:pPr>
            <w:r w:rsidRPr="00791F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F2D" w:rsidP="00791F2D">
            <w:pPr>
              <w:pStyle w:val="BodyText"/>
            </w:pPr>
            <w:r w:rsidRPr="00791F2D">
              <w:t>This version released with AHC Agriculture, Horticulture and Conservation and Land Management Training Package Version 6.0.</w:t>
            </w:r>
          </w:p>
        </w:tc>
      </w:tr>
    </w:tbl>
    <w:p w:rsidR="00000000" w:rsidRPr="00791F2D" w:rsidP="00791F2D">
      <w:pPr>
        <w:pStyle w:val="BodyText"/>
      </w:pPr>
    </w:p>
    <w:p w:rsidR="00000000" w:rsidRPr="00791F2D" w:rsidP="00791F2D">
      <w:pPr>
        <w:pStyle w:val="AllowPageBreak"/>
      </w:pPr>
    </w:p>
    <w:p w:rsidR="00000000" w:rsidRPr="00791F2D" w:rsidP="00791F2D">
      <w:pPr>
        <w:pStyle w:val="Heading1"/>
      </w:pPr>
      <w:bookmarkStart w:id="10" w:name="O_1151000"/>
      <w:bookmarkEnd w:id="10"/>
      <w:r w:rsidRPr="00791F2D">
        <w:t>Performance Evidence</w:t>
      </w:r>
    </w:p>
    <w:p w:rsidR="00000000" w:rsidRPr="00791F2D" w:rsidP="00CE4A1C">
      <w:pPr>
        <w:pStyle w:val="BodyText"/>
      </w:pPr>
      <w:r w:rsidRPr="00791F2D">
        <w:t>An individual demonstrating competency must sati</w:t>
      </w:r>
      <w:r w:rsidRPr="00791F2D">
        <w:t xml:space="preserve">sfy all of the elements and performance criteria in this unit. </w:t>
      </w:r>
    </w:p>
    <w:p w:rsidR="00000000" w:rsidRPr="00791F2D" w:rsidP="00CE4A1C">
      <w:pPr>
        <w:pStyle w:val="BodyText"/>
      </w:pPr>
      <w:r w:rsidRPr="00791F2D">
        <w:t>There must be evidence that the individual has, on at least one occasion, reviewed Indigenous and non-Indigenous land and sea management practices and determined and implemented an approach.</w:t>
      </w:r>
    </w:p>
    <w:p w:rsidR="00000000" w:rsidRPr="00791F2D" w:rsidP="00CE4A1C">
      <w:pPr>
        <w:pStyle w:val="BodyText"/>
      </w:pPr>
      <w:r w:rsidRPr="00791F2D">
        <w:t>T</w:t>
      </w:r>
      <w:r w:rsidRPr="00791F2D">
        <w:t>here must also be evidence that the individual has:</w:t>
      </w:r>
    </w:p>
    <w:p w:rsidR="00000000" w:rsidRPr="00791F2D" w:rsidP="00791F2D">
      <w:pPr>
        <w:pStyle w:val="ListBullet"/>
      </w:pPr>
      <w:r w:rsidRPr="00791F2D">
        <w:t>consulted with key Indigenous and non-Indigenous stakeholders to determine land and sea management practices</w:t>
      </w:r>
    </w:p>
    <w:p w:rsidR="00000000" w:rsidRPr="00791F2D" w:rsidP="00791F2D">
      <w:pPr>
        <w:pStyle w:val="ListBullet"/>
      </w:pPr>
      <w:r w:rsidRPr="00791F2D">
        <w:t>developed preferred options for land and sea management practices</w:t>
      </w:r>
    </w:p>
    <w:p w:rsidR="00000000" w:rsidRPr="00791F2D" w:rsidP="00791F2D">
      <w:pPr>
        <w:pStyle w:val="ListBullet"/>
      </w:pPr>
      <w:r w:rsidRPr="00791F2D">
        <w:t>implemented land and sea management practices according to agreed approach and cultural customs and protocols</w:t>
      </w:r>
    </w:p>
    <w:p w:rsidR="00000000" w:rsidRPr="00791F2D" w:rsidP="00791F2D">
      <w:pPr>
        <w:pStyle w:val="ListBullet"/>
      </w:pPr>
      <w:r w:rsidRPr="00791F2D">
        <w:t>applied workplace health and safety practices.</w:t>
      </w:r>
    </w:p>
    <w:p w:rsidR="00000000" w:rsidRPr="00791F2D" w:rsidP="00791F2D">
      <w:pPr>
        <w:pStyle w:val="AllowPageBreak"/>
      </w:pPr>
    </w:p>
    <w:p w:rsidR="00000000" w:rsidRPr="00791F2D" w:rsidP="00791F2D">
      <w:pPr>
        <w:pStyle w:val="Heading1"/>
      </w:pPr>
      <w:bookmarkStart w:id="11" w:name="O_1151001"/>
      <w:bookmarkEnd w:id="11"/>
      <w:r w:rsidRPr="00791F2D">
        <w:t>Knowledge Evidence</w:t>
      </w:r>
    </w:p>
    <w:p w:rsidR="00000000" w:rsidRPr="00791F2D" w:rsidP="00CE4A1C">
      <w:pPr>
        <w:pStyle w:val="BodyText"/>
      </w:pPr>
      <w:r w:rsidRPr="00791F2D">
        <w:t>An individual must be able to demonstrate the knowledge required to perform the tasks outlined in the elements and performance criteria of this unit. This includes knowledge of:</w:t>
      </w:r>
    </w:p>
    <w:p w:rsidR="00000000" w:rsidRPr="00791F2D" w:rsidP="00791F2D">
      <w:pPr>
        <w:pStyle w:val="ListBullet"/>
      </w:pPr>
      <w:r w:rsidRPr="00791F2D">
        <w:t>cultural protocols of local Indigenous communities that relate to land and se</w:t>
      </w:r>
      <w:r w:rsidRPr="00791F2D">
        <w:t>a management activities, including:</w:t>
      </w:r>
    </w:p>
    <w:p w:rsidR="00000000" w:rsidRPr="00791F2D" w:rsidP="00791F2D">
      <w:pPr>
        <w:pStyle w:val="ListBullet2"/>
      </w:pPr>
      <w:r w:rsidRPr="00791F2D">
        <w:t>cultural privacy, secrecy and confidentiality</w:t>
      </w:r>
    </w:p>
    <w:p w:rsidR="00000000" w:rsidRPr="00791F2D" w:rsidP="00791F2D">
      <w:pPr>
        <w:pStyle w:val="ListBullet2"/>
      </w:pPr>
      <w:r w:rsidRPr="00791F2D">
        <w:t>land and sea rights and ownership</w:t>
      </w:r>
    </w:p>
    <w:p w:rsidR="00000000" w:rsidRPr="00791F2D" w:rsidP="00791F2D">
      <w:pPr>
        <w:pStyle w:val="ListBullet2"/>
      </w:pPr>
      <w:r w:rsidRPr="00791F2D">
        <w:t>sacred and significant cultural sites</w:t>
      </w:r>
    </w:p>
    <w:p w:rsidR="00000000" w:rsidRPr="00791F2D" w:rsidP="00791F2D">
      <w:pPr>
        <w:pStyle w:val="ListBullet2"/>
      </w:pPr>
      <w:r w:rsidRPr="00791F2D">
        <w:t>Indigenous artefacts</w:t>
      </w:r>
    </w:p>
    <w:p w:rsidR="00000000" w:rsidRPr="00791F2D" w:rsidP="00791F2D">
      <w:pPr>
        <w:pStyle w:val="ListBullet"/>
      </w:pPr>
      <w:r w:rsidRPr="00791F2D">
        <w:t>Indigenous land and sea management practices</w:t>
      </w:r>
    </w:p>
    <w:p w:rsidR="00000000" w:rsidRPr="00791F2D" w:rsidP="00791F2D">
      <w:pPr>
        <w:pStyle w:val="ListBullet"/>
      </w:pPr>
      <w:r w:rsidRPr="00791F2D">
        <w:t>non-Indigenous land and sea management practices</w:t>
      </w:r>
    </w:p>
    <w:p w:rsidR="00000000" w:rsidRPr="00791F2D" w:rsidP="00791F2D">
      <w:pPr>
        <w:pStyle w:val="ListBullet"/>
      </w:pPr>
      <w:r w:rsidRPr="00791F2D">
        <w:t>planning and prioritising work activities, including:</w:t>
      </w:r>
    </w:p>
    <w:p w:rsidR="00000000" w:rsidRPr="00791F2D" w:rsidP="00791F2D">
      <w:pPr>
        <w:pStyle w:val="ListBullet2"/>
      </w:pPr>
      <w:r w:rsidRPr="00791F2D">
        <w:t>sequencing and staging works</w:t>
      </w:r>
    </w:p>
    <w:p w:rsidR="00000000" w:rsidRPr="00791F2D" w:rsidP="00791F2D">
      <w:pPr>
        <w:pStyle w:val="ListBullet2"/>
      </w:pPr>
      <w:r w:rsidRPr="00791F2D">
        <w:t>working within a budget</w:t>
      </w:r>
    </w:p>
    <w:p w:rsidR="00000000" w:rsidRPr="00791F2D" w:rsidP="00791F2D">
      <w:pPr>
        <w:pStyle w:val="ListBullet"/>
      </w:pPr>
      <w:r w:rsidRPr="00791F2D">
        <w:t>resource requirements for land management practices, including:</w:t>
      </w:r>
    </w:p>
    <w:p w:rsidR="00000000" w:rsidRPr="00791F2D" w:rsidP="00791F2D">
      <w:pPr>
        <w:pStyle w:val="ListBullet2"/>
      </w:pPr>
      <w:r w:rsidRPr="00791F2D">
        <w:t>human</w:t>
      </w:r>
    </w:p>
    <w:p w:rsidR="00000000" w:rsidRPr="00791F2D" w:rsidP="00791F2D">
      <w:pPr>
        <w:pStyle w:val="ListBullet2"/>
      </w:pPr>
      <w:r w:rsidRPr="00791F2D">
        <w:t>technology</w:t>
      </w:r>
    </w:p>
    <w:p w:rsidR="00000000" w:rsidRPr="00791F2D" w:rsidP="00791F2D">
      <w:pPr>
        <w:pStyle w:val="ListBullet2"/>
      </w:pPr>
      <w:r w:rsidRPr="00791F2D">
        <w:t>budget and finan</w:t>
      </w:r>
      <w:r w:rsidRPr="00791F2D">
        <w:t>cial constraints</w:t>
      </w:r>
    </w:p>
    <w:p w:rsidR="00000000" w:rsidRPr="00791F2D" w:rsidP="00791F2D">
      <w:pPr>
        <w:pStyle w:val="ListBullet2"/>
      </w:pPr>
      <w:r w:rsidRPr="00791F2D">
        <w:t>equipment</w:t>
      </w:r>
    </w:p>
    <w:p w:rsidR="00000000" w:rsidRPr="00791F2D" w:rsidP="00791F2D">
      <w:pPr>
        <w:pStyle w:val="ListBullet2"/>
      </w:pPr>
      <w:r w:rsidRPr="00791F2D">
        <w:t>materials</w:t>
      </w:r>
    </w:p>
    <w:p w:rsidR="00000000" w:rsidRPr="00791F2D" w:rsidP="00791F2D">
      <w:pPr>
        <w:pStyle w:val="ListBullet"/>
      </w:pPr>
      <w:r w:rsidRPr="00791F2D">
        <w:t>strategies for implementing land and sea management practices</w:t>
      </w:r>
    </w:p>
    <w:p w:rsidR="00000000" w:rsidRPr="00791F2D" w:rsidP="00791F2D">
      <w:pPr>
        <w:pStyle w:val="ListBullet"/>
      </w:pPr>
      <w:r w:rsidRPr="00791F2D">
        <w:t>workplace health and safety, environmental legislation and codes of practice.</w:t>
      </w:r>
    </w:p>
    <w:p w:rsidR="00000000" w:rsidRPr="00791F2D" w:rsidP="00791F2D">
      <w:pPr>
        <w:pStyle w:val="AllowPageBreak"/>
      </w:pPr>
    </w:p>
    <w:p w:rsidR="00000000" w:rsidRPr="00791F2D" w:rsidP="00791F2D">
      <w:pPr>
        <w:pStyle w:val="Heading1"/>
      </w:pPr>
      <w:bookmarkStart w:id="12" w:name="O_1151002"/>
      <w:bookmarkEnd w:id="12"/>
      <w:r w:rsidRPr="00791F2D">
        <w:t>Assessment Conditions</w:t>
      </w:r>
    </w:p>
    <w:p w:rsidR="00000000" w:rsidRPr="00791F2D" w:rsidP="00CE4A1C">
      <w:pPr>
        <w:pStyle w:val="BodyText"/>
      </w:pPr>
      <w:r w:rsidRPr="00791F2D">
        <w:t xml:space="preserve">Assessment of the skills in this unit of competency must take place under the following conditions: </w:t>
      </w:r>
    </w:p>
    <w:p w:rsidR="00000000" w:rsidRPr="00791F2D" w:rsidP="00791F2D">
      <w:pPr>
        <w:pStyle w:val="ListBullet"/>
      </w:pPr>
      <w:r w:rsidRPr="00791F2D">
        <w:t>physical conditions:</w:t>
      </w:r>
    </w:p>
    <w:p w:rsidR="00000000" w:rsidRPr="00791F2D" w:rsidP="00791F2D">
      <w:pPr>
        <w:pStyle w:val="ListBullet2"/>
      </w:pPr>
      <w:r w:rsidRPr="00791F2D">
        <w:t>skills must be demonstrated in a natural land and sea environment, or an environment that accurately represents workplace conditions</w:t>
      </w:r>
    </w:p>
    <w:p w:rsidR="00000000" w:rsidRPr="00791F2D" w:rsidP="00791F2D">
      <w:pPr>
        <w:pStyle w:val="ListBullet"/>
      </w:pPr>
      <w:r w:rsidRPr="00791F2D">
        <w:t>resources, equipment and materials:</w:t>
      </w:r>
    </w:p>
    <w:p w:rsidR="00000000" w:rsidRPr="00791F2D" w:rsidP="00791F2D">
      <w:pPr>
        <w:pStyle w:val="ListBullet2"/>
      </w:pPr>
      <w:r w:rsidRPr="00791F2D">
        <w:t>resources relevant to the land and sea management strategy</w:t>
      </w:r>
    </w:p>
    <w:p w:rsidR="00000000" w:rsidRPr="00791F2D" w:rsidP="00791F2D">
      <w:pPr>
        <w:pStyle w:val="ListBullet"/>
      </w:pPr>
      <w:r w:rsidRPr="00791F2D">
        <w:t>specifications:</w:t>
      </w:r>
    </w:p>
    <w:p w:rsidR="00000000" w:rsidRPr="00791F2D" w:rsidP="00791F2D">
      <w:pPr>
        <w:pStyle w:val="ListBullet2"/>
      </w:pPr>
      <w:r w:rsidRPr="00791F2D">
        <w:t>specific workplace documents such as policies, procedures, processes, forms</w:t>
      </w:r>
    </w:p>
    <w:p w:rsidR="00000000" w:rsidRPr="00791F2D" w:rsidP="00791F2D">
      <w:pPr>
        <w:pStyle w:val="ListBullet2"/>
      </w:pPr>
      <w:r w:rsidRPr="00791F2D">
        <w:t>workplace plans and priorities for land and sea management</w:t>
      </w:r>
    </w:p>
    <w:p w:rsidR="00000000" w:rsidRPr="00791F2D" w:rsidP="00791F2D">
      <w:pPr>
        <w:pStyle w:val="ListBullet2"/>
      </w:pPr>
      <w:r w:rsidRPr="00791F2D">
        <w:t>legis</w:t>
      </w:r>
      <w:r w:rsidRPr="00791F2D">
        <w:t>lation/codes of practice</w:t>
      </w:r>
    </w:p>
    <w:p w:rsidR="00000000" w:rsidRPr="00791F2D" w:rsidP="00791F2D">
      <w:pPr>
        <w:pStyle w:val="ListBullet"/>
      </w:pPr>
      <w:r w:rsidRPr="00791F2D">
        <w:t>relationships:</w:t>
      </w:r>
    </w:p>
    <w:p w:rsidR="00000000" w:rsidRPr="00791F2D" w:rsidP="00791F2D">
      <w:pPr>
        <w:pStyle w:val="ListBullet2"/>
      </w:pPr>
      <w:r w:rsidRPr="00791F2D">
        <w:t>Indigenous and non-Indigenous stakeholders.</w:t>
      </w:r>
    </w:p>
    <w:p w:rsidR="00000000" w:rsidRPr="00791F2D" w:rsidP="00CE4A1C">
      <w:pPr>
        <w:pStyle w:val="BodyText"/>
      </w:pPr>
      <w:r w:rsidRPr="00791F2D">
        <w:t>Assessors of this unit must satisfy the requirements for assessors in applicable vocational education and training legislation, frameworks and/or standards.</w:t>
      </w:r>
    </w:p>
    <w:p w:rsidR="00000000" w:rsidRPr="00791F2D" w:rsidP="00791F2D">
      <w:pPr>
        <w:pStyle w:val="Heading1"/>
      </w:pPr>
      <w:bookmarkStart w:id="13" w:name="O_1151005"/>
      <w:bookmarkEnd w:id="13"/>
      <w:r w:rsidRPr="00791F2D">
        <w:t>Links</w:t>
      </w:r>
    </w:p>
    <w:p w:rsidR="00000000" w:rsidRPr="00791F2D" w:rsidP="00CE4A1C">
      <w:pPr>
        <w:pStyle w:val="BodyText"/>
      </w:pPr>
      <w:r w:rsidRPr="00791F2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E2AF2">
        <w:rPr>
          <w:rStyle w:val="Hyperlink"/>
        </w:rPr>
        <w:t>https://vetnet.gov.au/Pages/TrainingDocs.aspx?q=c6399549-9c62-4a5e-bf1a-524b2322cf72</w:t>
      </w:r>
      <w:r>
        <w:fldChar w:fldCharType="end"/>
      </w:r>
    </w:p>
    <w:p w:rsidR="00000000" w:rsidRPr="00791F2D" w:rsidP="00791F2D"/>
    <w:sectPr w:rsidSect="00791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rsidRPr="00CE4A1C" w:rsidP="00CE4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1C" w:rsidP="00791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A1C" w:rsidP="00791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4A1C" w:rsidP="00791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rsidP="00791F2D">
    <w:pPr>
      <w:pStyle w:val="Footer"/>
      <w:framePr w:wrap="around"/>
    </w:pPr>
    <w:r>
      <w:fldChar w:fldCharType="begin"/>
    </w:r>
    <w:r>
      <w:instrText xml:space="preserve"> DOCPROPERTY  Subject  \* MERGEFORMAT </w:instrText>
    </w:r>
    <w:r>
      <w:fldChar w:fldCharType="separate"/>
    </w:r>
    <w:r w:rsidR="00CE4A1C">
      <w:t>Approved</w:t>
    </w:r>
    <w:r w:rsidR="00CE4A1C">
      <w:fldChar w:fldCharType="end"/>
    </w:r>
    <w:r>
      <w:tab/>
      <w:t xml:space="preserve">Page </w:t>
    </w:r>
    <w:r>
      <w:fldChar w:fldCharType="begin"/>
    </w:r>
    <w:r>
      <w:instrText xml:space="preserve"> PAGE  \* Arabic  \* MERGEFORMAT </w:instrText>
    </w:r>
    <w:r>
      <w:fldChar w:fldCharType="separate"/>
    </w:r>
    <w:r w:rsidR="00CE4A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A1C">
      <w:rPr>
        <w:noProof/>
      </w:rPr>
      <w:t>4</w:t>
    </w:r>
    <w:r>
      <w:rPr>
        <w:noProof/>
      </w:rPr>
      <w:fldChar w:fldCharType="end"/>
    </w:r>
  </w:p>
  <w:p w:rsidR="00791F2D" w:rsidP="00791F2D">
    <w:pPr>
      <w:pStyle w:val="Footer"/>
      <w:framePr w:wrap="around"/>
    </w:pPr>
    <w:r>
      <w:t xml:space="preserve">© Commonwealth of Australia, </w:t>
    </w:r>
    <w:r>
      <w:fldChar w:fldCharType="begin"/>
    </w:r>
    <w:r>
      <w:instrText xml:space="preserve"> DATE  \@ "yyyy"  \* MERGEFORMAT </w:instrText>
    </w:r>
    <w:r>
      <w:fldChar w:fldCharType="separate"/>
    </w:r>
    <w:r w:rsidR="00CE4A1C">
      <w:rPr>
        <w:noProof/>
      </w:rPr>
      <w:t>2025</w:t>
    </w:r>
    <w:r>
      <w:fldChar w:fldCharType="end"/>
    </w:r>
    <w:r>
      <w:tab/>
    </w:r>
    <w:r>
      <w:fldChar w:fldCharType="begin"/>
    </w:r>
    <w:r>
      <w:instrText xml:space="preserve"> DOCPROPERTY  Author  \* MERGEFORMAT </w:instrText>
    </w:r>
    <w:r>
      <w:fldChar w:fldCharType="separate"/>
    </w:r>
    <w:r w:rsidR="00CE4A1C">
      <w:t>Skills Insight</w:t>
    </w:r>
    <w:r w:rsidR="00CE4A1C">
      <w:fldChar w:fldCharType="end"/>
    </w:r>
  </w:p>
  <w:p w:rsidR="00791F2D" w:rsidP="00791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F2D" w:rsidRPr="00CE4A1C" w:rsidP="00CE4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1C" w:rsidRPr="002D2AF8" w:rsidP="00791F2D">
    <w:pPr>
      <w:pStyle w:val="Header"/>
      <w:framePr w:wrap="around"/>
    </w:pPr>
    <w:r>
      <w:fldChar w:fldCharType="begin"/>
    </w:r>
    <w:r>
      <w:instrText xml:space="preserve"> TITLE   \* MERGEFORMAT </w:instrText>
    </w:r>
    <w:r>
      <w:fldChar w:fldCharType="separate"/>
    </w:r>
    <w:r>
      <w:t>AHCLPW408 Implement land and sea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A1C" w:rsidP="00791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2D" w:rsidRPr="002D2AF8" w:rsidP="00791F2D">
    <w:pPr>
      <w:pStyle w:val="Header"/>
      <w:framePr w:wrap="around"/>
    </w:pPr>
    <w:r>
      <w:fldChar w:fldCharType="begin"/>
    </w:r>
    <w:r>
      <w:instrText xml:space="preserve"> TITLE   \* MERGEFORMAT </w:instrText>
    </w:r>
    <w:r>
      <w:fldChar w:fldCharType="separate"/>
    </w:r>
    <w:r w:rsidR="00CE4A1C">
      <w:t>AHCLPW408 Implement land and sea management practices</w:t>
    </w:r>
    <w:r w:rsidR="00CE4A1C">
      <w:fldChar w:fldCharType="end"/>
    </w:r>
    <w:r>
      <w:tab/>
      <w:t xml:space="preserve">Date this document was generated: </w:t>
    </w:r>
    <w:r>
      <w:fldChar w:fldCharType="begin"/>
    </w:r>
    <w:r>
      <w:instrText xml:space="preserve"> CREATEDATE  \@ "d MMMM yyyy"  \* MERGEFORMAT </w:instrText>
    </w:r>
    <w:r>
      <w:fldChar w:fldCharType="separate"/>
    </w:r>
    <w:r w:rsidR="00CE4A1C">
      <w:rPr>
        <w:noProof/>
      </w:rPr>
      <w:t>2 March 2025</w:t>
    </w:r>
    <w:r>
      <w:fldChar w:fldCharType="end"/>
    </w:r>
  </w:p>
  <w:p w:rsidR="00791F2D" w:rsidP="00791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E4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DAA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AC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F2D"/>
    <w:pPr>
      <w:spacing w:before="360" w:after="60"/>
      <w:outlineLvl w:val="0"/>
    </w:pPr>
    <w:rPr>
      <w:sz w:val="32"/>
    </w:rPr>
  </w:style>
  <w:style w:type="paragraph" w:styleId="Heading2">
    <w:name w:val="heading 2"/>
    <w:basedOn w:val="HeadingBase"/>
    <w:next w:val="BodyText"/>
    <w:link w:val="Heading2Char"/>
    <w:qFormat/>
    <w:rsid w:val="00791F2D"/>
    <w:pPr>
      <w:keepLines/>
      <w:spacing w:before="240" w:after="120"/>
      <w:outlineLvl w:val="1"/>
    </w:pPr>
    <w:rPr>
      <w:sz w:val="28"/>
      <w:szCs w:val="40"/>
    </w:rPr>
  </w:style>
  <w:style w:type="paragraph" w:styleId="Heading3">
    <w:name w:val="heading 3"/>
    <w:basedOn w:val="HeadingBase"/>
    <w:next w:val="BodyText"/>
    <w:link w:val="Heading3Char"/>
    <w:qFormat/>
    <w:rsid w:val="00791F2D"/>
    <w:pPr>
      <w:spacing w:before="180" w:after="120"/>
      <w:outlineLvl w:val="2"/>
    </w:pPr>
    <w:rPr>
      <w:spacing w:val="-10"/>
      <w:kern w:val="32"/>
    </w:rPr>
  </w:style>
  <w:style w:type="paragraph" w:styleId="Heading4">
    <w:name w:val="heading 4"/>
    <w:basedOn w:val="HeadingBase"/>
    <w:next w:val="BodyText"/>
    <w:link w:val="Heading4Char"/>
    <w:qFormat/>
    <w:rsid w:val="00791F2D"/>
    <w:pPr>
      <w:spacing w:before="160" w:after="120"/>
      <w:outlineLvl w:val="3"/>
    </w:pPr>
    <w:rPr>
      <w:sz w:val="22"/>
    </w:rPr>
  </w:style>
  <w:style w:type="paragraph" w:styleId="Heading5">
    <w:name w:val="heading 5"/>
    <w:basedOn w:val="HeadingBase"/>
    <w:next w:val="Normal"/>
    <w:link w:val="Heading5Char"/>
    <w:qFormat/>
    <w:rsid w:val="00791F2D"/>
    <w:pPr>
      <w:spacing w:before="80"/>
      <w:outlineLvl w:val="4"/>
    </w:pPr>
    <w:rPr>
      <w:color w:val="918585"/>
      <w:sz w:val="20"/>
    </w:rPr>
  </w:style>
  <w:style w:type="paragraph" w:styleId="Heading6">
    <w:name w:val="heading 6"/>
    <w:basedOn w:val="HeadingBase"/>
    <w:next w:val="Normal"/>
    <w:link w:val="Heading6Char"/>
    <w:qFormat/>
    <w:rsid w:val="00791F2D"/>
    <w:pPr>
      <w:spacing w:before="60"/>
      <w:outlineLvl w:val="5"/>
    </w:pPr>
    <w:rPr>
      <w:color w:val="918585"/>
      <w:sz w:val="20"/>
    </w:rPr>
  </w:style>
  <w:style w:type="paragraph" w:styleId="Heading7">
    <w:name w:val="heading 7"/>
    <w:basedOn w:val="Normal"/>
    <w:next w:val="Normal"/>
    <w:link w:val="Heading7Char"/>
    <w:qFormat/>
    <w:rsid w:val="00791F2D"/>
    <w:pPr>
      <w:ind w:left="720"/>
      <w:outlineLvl w:val="6"/>
    </w:pPr>
    <w:rPr>
      <w:i/>
    </w:rPr>
  </w:style>
  <w:style w:type="paragraph" w:styleId="Heading8">
    <w:name w:val="heading 8"/>
    <w:basedOn w:val="Normal"/>
    <w:next w:val="Normal"/>
    <w:link w:val="Heading8Char"/>
    <w:qFormat/>
    <w:rsid w:val="00791F2D"/>
    <w:pPr>
      <w:ind w:left="720"/>
      <w:outlineLvl w:val="7"/>
    </w:pPr>
    <w:rPr>
      <w:i/>
    </w:rPr>
  </w:style>
  <w:style w:type="paragraph" w:styleId="Heading9">
    <w:name w:val="heading 9"/>
    <w:basedOn w:val="Normal"/>
    <w:next w:val="Normal"/>
    <w:link w:val="Heading9Char"/>
    <w:qFormat/>
    <w:rsid w:val="00791F2D"/>
    <w:pPr>
      <w:ind w:left="720"/>
      <w:outlineLvl w:val="8"/>
    </w:pPr>
    <w:rPr>
      <w:i/>
    </w:rPr>
  </w:style>
  <w:style w:type="character" w:default="1" w:styleId="DefaultParagraphFont">
    <w:name w:val="Default Paragraph Font"/>
    <w:uiPriority w:val="1"/>
    <w:unhideWhenUsed/>
    <w:rsid w:val="00791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F2D"/>
  </w:style>
  <w:style w:type="character" w:customStyle="1" w:styleId="Heading1Char">
    <w:name w:val="Heading 1 Char"/>
    <w:basedOn w:val="DefaultParagraphFont"/>
    <w:link w:val="Heading1"/>
    <w:rsid w:val="00791F2D"/>
    <w:rPr>
      <w:rFonts w:ascii="Times New Roman" w:eastAsia="Times New Roman" w:hAnsi="Times New Roman" w:cs="Times New Roman"/>
      <w:b/>
      <w:sz w:val="32"/>
      <w:szCs w:val="20"/>
      <w:lang w:eastAsia="en-US"/>
    </w:rPr>
  </w:style>
  <w:style w:type="paragraph" w:styleId="BodyText">
    <w:name w:val="Body Text"/>
    <w:basedOn w:val="Normal"/>
    <w:link w:val="BodyTextChar"/>
    <w:rsid w:val="00791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F2D"/>
    <w:rPr>
      <w:rFonts w:ascii="Times New Roman" w:eastAsia="Times New Roman" w:hAnsi="Times New Roman" w:cs="Times New Roman"/>
      <w:sz w:val="24"/>
      <w:lang w:eastAsia="en-US"/>
    </w:rPr>
  </w:style>
  <w:style w:type="paragraph" w:styleId="ListBullet">
    <w:name w:val="List Bullet"/>
    <w:basedOn w:val="List"/>
    <w:rsid w:val="00791F2D"/>
    <w:pPr>
      <w:numPr>
        <w:numId w:val="12"/>
      </w:numPr>
      <w:tabs>
        <w:tab w:val="clear" w:pos="340"/>
      </w:tabs>
      <w:spacing w:before="40" w:after="40"/>
    </w:pPr>
  </w:style>
  <w:style w:type="paragraph" w:styleId="ListBullet2">
    <w:name w:val="List Bullet 2"/>
    <w:basedOn w:val="List2"/>
    <w:rsid w:val="00791F2D"/>
    <w:pPr>
      <w:numPr>
        <w:numId w:val="13"/>
      </w:numPr>
      <w:tabs>
        <w:tab w:val="clear" w:pos="680"/>
      </w:tabs>
    </w:pPr>
  </w:style>
  <w:style w:type="character" w:styleId="Emphasis">
    <w:name w:val="Emphasis"/>
    <w:basedOn w:val="DefaultParagraphFont"/>
    <w:qFormat/>
    <w:rsid w:val="00791F2D"/>
    <w:rPr>
      <w:i/>
    </w:rPr>
  </w:style>
  <w:style w:type="paragraph" w:customStyle="1" w:styleId="SuperHeading">
    <w:name w:val="SuperHeading"/>
    <w:basedOn w:val="Normal"/>
    <w:rsid w:val="00791F2D"/>
    <w:pPr>
      <w:spacing w:before="240" w:after="120"/>
      <w:outlineLvl w:val="0"/>
    </w:pPr>
    <w:rPr>
      <w:rFonts w:ascii="Times New Roman" w:hAnsi="Times New Roman"/>
      <w:b/>
      <w:sz w:val="32"/>
    </w:rPr>
  </w:style>
  <w:style w:type="paragraph" w:customStyle="1" w:styleId="AllowPageBreak">
    <w:name w:val="AllowPageBreak"/>
    <w:rsid w:val="00791F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1F2D"/>
    <w:rPr>
      <w:b/>
    </w:rPr>
  </w:style>
  <w:style w:type="character" w:customStyle="1" w:styleId="Heading2Char">
    <w:name w:val="Heading 2 Char"/>
    <w:basedOn w:val="DefaultParagraphFont"/>
    <w:link w:val="Heading2"/>
    <w:rsid w:val="00791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F2D"/>
    <w:rPr>
      <w:rFonts w:ascii="Courier New" w:eastAsia="Times New Roman" w:hAnsi="Courier New" w:cs="Times New Roman"/>
      <w:i/>
      <w:szCs w:val="20"/>
      <w:lang w:eastAsia="en-US"/>
    </w:rPr>
  </w:style>
  <w:style w:type="paragraph" w:customStyle="1" w:styleId="HeadingBase">
    <w:name w:val="Heading Base"/>
    <w:rsid w:val="00791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F2D"/>
    <w:pPr>
      <w:tabs>
        <w:tab w:val="right" w:leader="dot" w:pos="9072"/>
      </w:tabs>
      <w:ind w:left="567"/>
    </w:pPr>
    <w:rPr>
      <w:szCs w:val="22"/>
    </w:rPr>
  </w:style>
  <w:style w:type="paragraph" w:customStyle="1" w:styleId="TOCBase">
    <w:name w:val="TOC Base"/>
    <w:rsid w:val="00791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F2D"/>
    <w:pPr>
      <w:tabs>
        <w:tab w:val="right" w:leader="dot" w:pos="9072"/>
      </w:tabs>
      <w:spacing w:before="40" w:after="40"/>
      <w:ind w:left="284"/>
    </w:pPr>
    <w:rPr>
      <w:rFonts w:ascii="Times New Roman" w:hAnsi="Times New Roman"/>
    </w:rPr>
  </w:style>
  <w:style w:type="paragraph" w:styleId="TOC1">
    <w:name w:val="toc 1"/>
    <w:basedOn w:val="TOCBase"/>
    <w:next w:val="Normal"/>
    <w:rsid w:val="00791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F2D"/>
    <w:rPr>
      <w:rFonts w:ascii="Times New Roman" w:eastAsia="Times New Roman" w:hAnsi="Times New Roman" w:cs="Times New Roman"/>
      <w:sz w:val="16"/>
      <w:lang w:eastAsia="en-US"/>
    </w:rPr>
  </w:style>
  <w:style w:type="paragraph" w:styleId="Title">
    <w:name w:val="Title"/>
    <w:basedOn w:val="HeadingBase"/>
    <w:link w:val="TitleChar"/>
    <w:qFormat/>
    <w:rsid w:val="00791F2D"/>
    <w:pPr>
      <w:spacing w:before="5040"/>
      <w:jc w:val="center"/>
    </w:pPr>
    <w:rPr>
      <w:sz w:val="48"/>
      <w:szCs w:val="72"/>
      <w:lang w:val="en-US"/>
    </w:rPr>
  </w:style>
  <w:style w:type="character" w:customStyle="1" w:styleId="TitleChar">
    <w:name w:val="Title Char"/>
    <w:basedOn w:val="DefaultParagraphFont"/>
    <w:link w:val="Title"/>
    <w:rsid w:val="00791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F2D"/>
    <w:pPr>
      <w:tabs>
        <w:tab w:val="left" w:pos="3600"/>
        <w:tab w:val="left" w:pos="3958"/>
      </w:tabs>
    </w:pPr>
  </w:style>
  <w:style w:type="paragraph" w:styleId="List">
    <w:name w:val="List"/>
    <w:basedOn w:val="BodyText"/>
    <w:next w:val="BodyText"/>
    <w:rsid w:val="00791F2D"/>
    <w:pPr>
      <w:tabs>
        <w:tab w:val="left" w:pos="340"/>
      </w:tabs>
      <w:spacing w:before="60" w:after="60"/>
      <w:ind w:left="340" w:hanging="340"/>
    </w:pPr>
  </w:style>
  <w:style w:type="paragraph" w:customStyle="1" w:styleId="Note">
    <w:name w:val="Note"/>
    <w:basedOn w:val="BodyText"/>
    <w:rsid w:val="00791F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F2D"/>
    <w:rPr>
      <w:b/>
      <w:spacing w:val="0"/>
    </w:rPr>
  </w:style>
  <w:style w:type="paragraph" w:customStyle="1" w:styleId="SuperTitle">
    <w:name w:val="SuperTitle"/>
    <w:basedOn w:val="Title"/>
    <w:rsid w:val="00791F2D"/>
    <w:pPr>
      <w:framePr w:wrap="auto" w:hAnchor="text" w:y="6049"/>
    </w:pPr>
    <w:rPr>
      <w:color w:val="000000"/>
      <w:sz w:val="40"/>
    </w:rPr>
  </w:style>
  <w:style w:type="paragraph" w:customStyle="1" w:styleId="TOCTitle">
    <w:name w:val="TOCTitle"/>
    <w:basedOn w:val="Heading1"/>
    <w:rsid w:val="00791F2D"/>
    <w:pPr>
      <w:spacing w:after="240"/>
      <w:jc w:val="center"/>
      <w:outlineLvl w:val="9"/>
    </w:pPr>
    <w:rPr>
      <w:caps/>
    </w:rPr>
  </w:style>
  <w:style w:type="paragraph" w:customStyle="1" w:styleId="Version">
    <w:name w:val="Version"/>
    <w:rsid w:val="00791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F2D"/>
    <w:pPr>
      <w:keepNext w:val="0"/>
      <w:tabs>
        <w:tab w:val="right" w:pos="4176"/>
      </w:tabs>
      <w:ind w:left="198" w:hanging="198"/>
    </w:pPr>
    <w:rPr>
      <w:rFonts w:ascii="Garamond" w:hAnsi="Garamond"/>
    </w:rPr>
  </w:style>
  <w:style w:type="paragraph" w:styleId="IndexHeading">
    <w:name w:val="index heading"/>
    <w:basedOn w:val="Normal"/>
    <w:next w:val="Index1"/>
    <w:semiHidden/>
    <w:rsid w:val="00791F2D"/>
    <w:pPr>
      <w:spacing w:before="120" w:after="120"/>
    </w:pPr>
    <w:rPr>
      <w:rFonts w:ascii="Arial" w:hAnsi="Arial"/>
      <w:b/>
      <w:color w:val="918585"/>
      <w:sz w:val="24"/>
    </w:rPr>
  </w:style>
  <w:style w:type="paragraph" w:styleId="Header">
    <w:name w:val="header"/>
    <w:basedOn w:val="Normal"/>
    <w:link w:val="HeaderChar"/>
    <w:rsid w:val="00791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F2D"/>
    <w:rPr>
      <w:rFonts w:ascii="Times New Roman" w:eastAsia="Times New Roman" w:hAnsi="Times New Roman" w:cs="Times New Roman"/>
      <w:sz w:val="16"/>
      <w:szCs w:val="20"/>
      <w:lang w:val="en-GB" w:eastAsia="en-US"/>
    </w:rPr>
  </w:style>
  <w:style w:type="paragraph" w:customStyle="1" w:styleId="Chapter">
    <w:name w:val="Chapter"/>
    <w:basedOn w:val="Normal"/>
    <w:rsid w:val="00791F2D"/>
    <w:pPr>
      <w:spacing w:before="240"/>
    </w:pPr>
    <w:rPr>
      <w:rFonts w:ascii="Times New Roman" w:hAnsi="Times New Roman"/>
      <w:smallCaps/>
      <w:spacing w:val="80"/>
      <w:sz w:val="28"/>
    </w:rPr>
  </w:style>
  <w:style w:type="paragraph" w:customStyle="1" w:styleId="InChapter">
    <w:name w:val="InChapter"/>
    <w:basedOn w:val="Heading3"/>
    <w:rsid w:val="00791F2D"/>
    <w:pPr>
      <w:spacing w:after="240"/>
      <w:outlineLvl w:val="9"/>
    </w:pPr>
    <w:rPr>
      <w:noProof/>
    </w:rPr>
  </w:style>
  <w:style w:type="paragraph" w:styleId="Index2">
    <w:name w:val="index 2"/>
    <w:basedOn w:val="Normal"/>
    <w:next w:val="Normal"/>
    <w:semiHidden/>
    <w:rsid w:val="00791F2D"/>
    <w:pPr>
      <w:tabs>
        <w:tab w:val="right" w:pos="4176"/>
      </w:tabs>
      <w:ind w:left="568" w:hanging="284"/>
    </w:pPr>
    <w:rPr>
      <w:rFonts w:ascii="Garamond" w:hAnsi="Garamond"/>
    </w:rPr>
  </w:style>
  <w:style w:type="paragraph" w:customStyle="1" w:styleId="Byline">
    <w:name w:val="Byline"/>
    <w:rsid w:val="00791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F2D"/>
    <w:pPr>
      <w:tabs>
        <w:tab w:val="clear" w:pos="3600"/>
        <w:tab w:val="clear" w:pos="3958"/>
      </w:tabs>
      <w:jc w:val="right"/>
    </w:pPr>
  </w:style>
  <w:style w:type="paragraph" w:styleId="Caption">
    <w:name w:val="caption"/>
    <w:basedOn w:val="BodyText"/>
    <w:next w:val="Normal"/>
    <w:qFormat/>
    <w:rsid w:val="00791F2D"/>
    <w:pPr>
      <w:framePr w:w="2268" w:hSpace="181" w:vSpace="181" w:wrap="around" w:vAnchor="text" w:hAnchor="page" w:x="1135" w:y="285" w:anchorLock="1"/>
    </w:pPr>
    <w:rPr>
      <w:i/>
    </w:rPr>
  </w:style>
  <w:style w:type="paragraph" w:customStyle="1" w:styleId="MiniTOCTitle">
    <w:name w:val="MiniTOCTitle"/>
    <w:basedOn w:val="Heading4"/>
    <w:rsid w:val="00791F2D"/>
    <w:pPr>
      <w:spacing w:before="240"/>
      <w:outlineLvl w:val="9"/>
    </w:pPr>
    <w:rPr>
      <w:noProof/>
      <w:sz w:val="24"/>
    </w:rPr>
  </w:style>
  <w:style w:type="paragraph" w:customStyle="1" w:styleId="MiniTOCItem">
    <w:name w:val="MiniTOCItem"/>
    <w:basedOn w:val="ListBullet"/>
    <w:rsid w:val="00791F2D"/>
    <w:pPr>
      <w:numPr>
        <w:numId w:val="0"/>
      </w:numPr>
      <w:tabs>
        <w:tab w:val="right" w:leader="dot" w:pos="6521"/>
      </w:tabs>
      <w:spacing w:before="0" w:after="0"/>
    </w:pPr>
  </w:style>
  <w:style w:type="paragraph" w:customStyle="1" w:styleId="TOFTitle">
    <w:name w:val="TOFTitle"/>
    <w:basedOn w:val="TOCTitle"/>
    <w:rsid w:val="00791F2D"/>
  </w:style>
  <w:style w:type="paragraph" w:styleId="TableofFigures">
    <w:name w:val="table of figures"/>
    <w:basedOn w:val="Normal"/>
    <w:next w:val="Normal"/>
    <w:semiHidden/>
    <w:rsid w:val="00791F2D"/>
    <w:pPr>
      <w:tabs>
        <w:tab w:val="right" w:leader="dot" w:pos="9072"/>
      </w:tabs>
      <w:ind w:left="970" w:hanging="403"/>
    </w:pPr>
    <w:rPr>
      <w:rFonts w:ascii="Times New Roman" w:hAnsi="Times New Roman"/>
      <w:b/>
    </w:rPr>
  </w:style>
  <w:style w:type="paragraph" w:styleId="ListNumber">
    <w:name w:val="List Number"/>
    <w:basedOn w:val="List"/>
    <w:rsid w:val="00791F2D"/>
    <w:pPr>
      <w:numPr>
        <w:numId w:val="15"/>
      </w:numPr>
      <w:tabs>
        <w:tab w:val="clear" w:pos="340"/>
      </w:tabs>
    </w:pPr>
  </w:style>
  <w:style w:type="character" w:customStyle="1" w:styleId="WingdingSymbols">
    <w:name w:val="Wingding Symbols"/>
    <w:rsid w:val="00791F2D"/>
    <w:rPr>
      <w:rFonts w:ascii="Wingdings" w:hAnsi="Wingdings"/>
    </w:rPr>
  </w:style>
  <w:style w:type="paragraph" w:customStyle="1" w:styleId="TableHeading">
    <w:name w:val="Table Heading"/>
    <w:basedOn w:val="HeadingBase"/>
    <w:rsid w:val="00791F2D"/>
    <w:pPr>
      <w:keepLines/>
      <w:pBdr>
        <w:bottom w:val="single" w:sz="6" w:space="1" w:color="918585"/>
      </w:pBdr>
      <w:spacing w:before="240"/>
    </w:pPr>
  </w:style>
  <w:style w:type="character" w:customStyle="1" w:styleId="HotSpot">
    <w:name w:val="HotSpot"/>
    <w:rsid w:val="00791F2D"/>
    <w:rPr>
      <w:color w:val="0033CC"/>
      <w:u w:val="none"/>
    </w:rPr>
  </w:style>
  <w:style w:type="paragraph" w:customStyle="1" w:styleId="BodyTextRight">
    <w:name w:val="Body Text Right"/>
    <w:basedOn w:val="BodyText"/>
    <w:rsid w:val="00791F2D"/>
    <w:pPr>
      <w:spacing w:before="0" w:after="0"/>
      <w:jc w:val="right"/>
    </w:pPr>
  </w:style>
  <w:style w:type="paragraph" w:styleId="Index3">
    <w:name w:val="index 3"/>
    <w:basedOn w:val="ListNumber2"/>
    <w:next w:val="Normal"/>
    <w:semiHidden/>
    <w:rsid w:val="00791F2D"/>
    <w:pPr>
      <w:numPr>
        <w:numId w:val="0"/>
      </w:numPr>
      <w:tabs>
        <w:tab w:val="right" w:leader="dot" w:pos="4176"/>
      </w:tabs>
    </w:pPr>
  </w:style>
  <w:style w:type="paragraph" w:styleId="ListNumber2">
    <w:name w:val="List Number 2"/>
    <w:basedOn w:val="List2"/>
    <w:rsid w:val="00791F2D"/>
    <w:pPr>
      <w:numPr>
        <w:numId w:val="10"/>
      </w:numPr>
      <w:tabs>
        <w:tab w:val="clear" w:pos="1060"/>
      </w:tabs>
    </w:pPr>
  </w:style>
  <w:style w:type="paragraph" w:customStyle="1" w:styleId="MarginNote">
    <w:name w:val="Margin Note"/>
    <w:basedOn w:val="BodyText"/>
    <w:rsid w:val="00791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F2D"/>
    <w:rPr>
      <w:sz w:val="32"/>
    </w:rPr>
  </w:style>
  <w:style w:type="paragraph" w:customStyle="1" w:styleId="HeadingProcedure">
    <w:name w:val="Heading Procedure"/>
    <w:basedOn w:val="HeadingBase"/>
    <w:next w:val="Normal"/>
    <w:rsid w:val="00791F2D"/>
    <w:pPr>
      <w:tabs>
        <w:tab w:val="left" w:pos="0"/>
      </w:tabs>
      <w:spacing w:before="120" w:after="60"/>
    </w:pPr>
    <w:rPr>
      <w:i/>
      <w:color w:val="918585"/>
      <w:sz w:val="22"/>
    </w:rPr>
  </w:style>
  <w:style w:type="paragraph" w:customStyle="1" w:styleId="TableBodyText">
    <w:name w:val="Table Body Text"/>
    <w:basedOn w:val="BodyText"/>
    <w:rsid w:val="00791F2D"/>
    <w:pPr>
      <w:spacing w:before="60" w:after="60"/>
    </w:pPr>
  </w:style>
  <w:style w:type="paragraph" w:styleId="ListContinue">
    <w:name w:val="List Continue"/>
    <w:basedOn w:val="List"/>
    <w:rsid w:val="00791F2D"/>
    <w:pPr>
      <w:ind w:firstLine="0"/>
    </w:pPr>
  </w:style>
  <w:style w:type="paragraph" w:customStyle="1" w:styleId="ListNote">
    <w:name w:val="List Note"/>
    <w:basedOn w:val="List"/>
    <w:rsid w:val="00791F2D"/>
    <w:pPr>
      <w:pBdr>
        <w:top w:val="single" w:sz="6" w:space="2" w:color="918585"/>
        <w:bottom w:val="single" w:sz="6" w:space="2" w:color="918585"/>
      </w:pBdr>
      <w:tabs>
        <w:tab w:val="left" w:pos="1021"/>
      </w:tabs>
      <w:ind w:firstLine="0"/>
    </w:pPr>
  </w:style>
  <w:style w:type="paragraph" w:customStyle="1" w:styleId="Warning">
    <w:name w:val="Warning"/>
    <w:basedOn w:val="BodyText"/>
    <w:rsid w:val="00791F2D"/>
    <w:pPr>
      <w:shd w:val="clear" w:color="auto" w:fill="D9D9D9"/>
      <w:tabs>
        <w:tab w:val="left" w:pos="992"/>
      </w:tabs>
      <w:ind w:left="119" w:right="119"/>
    </w:pPr>
    <w:rPr>
      <w:sz w:val="20"/>
    </w:rPr>
  </w:style>
  <w:style w:type="paragraph" w:customStyle="1" w:styleId="MarginIcons">
    <w:name w:val="Margin Icons"/>
    <w:basedOn w:val="BodyText"/>
    <w:rsid w:val="00791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F2D"/>
    <w:rPr>
      <w:rFonts w:ascii="Courier New" w:hAnsi="Courier New"/>
    </w:rPr>
  </w:style>
  <w:style w:type="paragraph" w:customStyle="1" w:styleId="NoteBullet">
    <w:name w:val="Note Bullet"/>
    <w:basedOn w:val="Note"/>
    <w:rsid w:val="00791F2D"/>
    <w:pPr>
      <w:tabs>
        <w:tab w:val="clear" w:pos="680"/>
      </w:tabs>
      <w:spacing w:before="60" w:after="60"/>
    </w:pPr>
  </w:style>
  <w:style w:type="paragraph" w:customStyle="1" w:styleId="SubHeading2">
    <w:name w:val="SubHeading2"/>
    <w:basedOn w:val="HeadingBase"/>
    <w:rsid w:val="00791F2D"/>
    <w:pPr>
      <w:spacing w:before="240" w:after="60"/>
    </w:pPr>
    <w:rPr>
      <w:sz w:val="20"/>
    </w:rPr>
  </w:style>
  <w:style w:type="paragraph" w:customStyle="1" w:styleId="SubHeading1">
    <w:name w:val="SubHeading1"/>
    <w:basedOn w:val="HeadingBase"/>
    <w:rsid w:val="00791F2D"/>
    <w:pPr>
      <w:spacing w:before="240" w:after="60"/>
    </w:pPr>
    <w:rPr>
      <w:color w:val="918585"/>
      <w:sz w:val="22"/>
    </w:rPr>
  </w:style>
  <w:style w:type="paragraph" w:customStyle="1" w:styleId="SideHeading">
    <w:name w:val="Side Heading"/>
    <w:basedOn w:val="HeadingBase"/>
    <w:rsid w:val="00791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F2D"/>
    <w:pPr>
      <w:tabs>
        <w:tab w:val="num" w:pos="360"/>
      </w:tabs>
    </w:pPr>
  </w:style>
  <w:style w:type="paragraph" w:styleId="PlainText">
    <w:name w:val="Plain Text"/>
    <w:basedOn w:val="Normal"/>
    <w:link w:val="PlainTextChar"/>
    <w:rsid w:val="00791F2D"/>
    <w:rPr>
      <w:sz w:val="20"/>
    </w:rPr>
  </w:style>
  <w:style w:type="character" w:customStyle="1" w:styleId="PlainTextChar">
    <w:name w:val="Plain Text Char"/>
    <w:basedOn w:val="DefaultParagraphFont"/>
    <w:link w:val="PlainText"/>
    <w:rsid w:val="00791F2D"/>
    <w:rPr>
      <w:rFonts w:ascii="Courier New" w:eastAsia="Times New Roman" w:hAnsi="Courier New" w:cs="Times New Roman"/>
      <w:sz w:val="20"/>
      <w:szCs w:val="20"/>
      <w:lang w:eastAsia="en-US"/>
    </w:rPr>
  </w:style>
  <w:style w:type="character" w:customStyle="1" w:styleId="MenuOption">
    <w:name w:val="Menu Option"/>
    <w:basedOn w:val="DefaultParagraphFont"/>
    <w:rsid w:val="00791F2D"/>
    <w:rPr>
      <w:b/>
      <w:smallCaps/>
    </w:rPr>
  </w:style>
  <w:style w:type="paragraph" w:customStyle="1" w:styleId="TableListNumber">
    <w:name w:val="Table List Number"/>
    <w:basedOn w:val="ListNumber"/>
    <w:rsid w:val="00791F2D"/>
    <w:pPr>
      <w:numPr>
        <w:numId w:val="0"/>
      </w:numPr>
    </w:pPr>
  </w:style>
  <w:style w:type="paragraph" w:styleId="TOC4">
    <w:name w:val="toc 4"/>
    <w:basedOn w:val="TOCBase"/>
    <w:next w:val="Normal"/>
    <w:semiHidden/>
    <w:rsid w:val="00791F2D"/>
    <w:pPr>
      <w:tabs>
        <w:tab w:val="right" w:leader="dot" w:pos="9071"/>
      </w:tabs>
      <w:ind w:left="1701"/>
    </w:pPr>
  </w:style>
  <w:style w:type="paragraph" w:customStyle="1" w:styleId="ListAlpha">
    <w:name w:val="List Alpha"/>
    <w:basedOn w:val="List"/>
    <w:rsid w:val="00791F2D"/>
    <w:pPr>
      <w:numPr>
        <w:numId w:val="9"/>
      </w:numPr>
    </w:pPr>
  </w:style>
  <w:style w:type="paragraph" w:customStyle="1" w:styleId="ListAlpha2">
    <w:name w:val="List Alpha 2"/>
    <w:basedOn w:val="List2"/>
    <w:rsid w:val="00791F2D"/>
    <w:pPr>
      <w:numPr>
        <w:numId w:val="8"/>
      </w:numPr>
    </w:pPr>
  </w:style>
  <w:style w:type="paragraph" w:styleId="List2">
    <w:name w:val="List 2"/>
    <w:basedOn w:val="BodyText"/>
    <w:rsid w:val="00791F2D"/>
    <w:pPr>
      <w:tabs>
        <w:tab w:val="left" w:pos="680"/>
      </w:tabs>
      <w:spacing w:before="60" w:after="60"/>
      <w:ind w:left="680" w:hanging="340"/>
    </w:pPr>
  </w:style>
  <w:style w:type="paragraph" w:styleId="List3">
    <w:name w:val="List 3"/>
    <w:basedOn w:val="BodyText"/>
    <w:rsid w:val="00791F2D"/>
    <w:pPr>
      <w:tabs>
        <w:tab w:val="left" w:pos="1021"/>
      </w:tabs>
      <w:spacing w:before="60" w:after="60"/>
      <w:ind w:left="1020" w:hanging="340"/>
    </w:pPr>
  </w:style>
  <w:style w:type="paragraph" w:styleId="List4">
    <w:name w:val="List 4"/>
    <w:basedOn w:val="BodyText"/>
    <w:rsid w:val="00791F2D"/>
    <w:pPr>
      <w:tabs>
        <w:tab w:val="left" w:pos="1361"/>
      </w:tabs>
      <w:spacing w:before="60" w:after="60"/>
      <w:ind w:left="1361" w:hanging="340"/>
    </w:pPr>
  </w:style>
  <w:style w:type="paragraph" w:styleId="List5">
    <w:name w:val="List 5"/>
    <w:basedOn w:val="BodyText"/>
    <w:rsid w:val="00791F2D"/>
    <w:pPr>
      <w:tabs>
        <w:tab w:val="left" w:pos="1701"/>
      </w:tabs>
      <w:spacing w:before="60" w:after="60"/>
      <w:ind w:left="1701" w:hanging="340"/>
    </w:pPr>
  </w:style>
  <w:style w:type="paragraph" w:styleId="ListBullet3">
    <w:name w:val="List Bullet 3"/>
    <w:basedOn w:val="List3"/>
    <w:rsid w:val="00791F2D"/>
    <w:pPr>
      <w:numPr>
        <w:numId w:val="14"/>
      </w:numPr>
      <w:tabs>
        <w:tab w:val="clear" w:pos="1021"/>
      </w:tabs>
      <w:ind w:left="1037" w:hanging="357"/>
    </w:pPr>
  </w:style>
  <w:style w:type="paragraph" w:styleId="ListBullet4">
    <w:name w:val="List Bullet 4"/>
    <w:basedOn w:val="List4"/>
    <w:rsid w:val="00791F2D"/>
    <w:pPr>
      <w:numPr>
        <w:numId w:val="3"/>
      </w:numPr>
      <w:tabs>
        <w:tab w:val="clear" w:pos="1361"/>
      </w:tabs>
    </w:pPr>
  </w:style>
  <w:style w:type="paragraph" w:styleId="ListBullet5">
    <w:name w:val="List Bullet 5"/>
    <w:basedOn w:val="List5"/>
    <w:rsid w:val="00791F2D"/>
    <w:pPr>
      <w:numPr>
        <w:numId w:val="4"/>
      </w:numPr>
    </w:pPr>
  </w:style>
  <w:style w:type="paragraph" w:styleId="ListContinue2">
    <w:name w:val="List Continue 2"/>
    <w:basedOn w:val="List2"/>
    <w:rsid w:val="00791F2D"/>
    <w:pPr>
      <w:ind w:firstLine="0"/>
    </w:pPr>
  </w:style>
  <w:style w:type="paragraph" w:styleId="ListContinue3">
    <w:name w:val="List Continue 3"/>
    <w:basedOn w:val="List3"/>
    <w:rsid w:val="00791F2D"/>
    <w:pPr>
      <w:ind w:left="1021" w:firstLine="0"/>
    </w:pPr>
  </w:style>
  <w:style w:type="paragraph" w:styleId="ListContinue4">
    <w:name w:val="List Continue 4"/>
    <w:basedOn w:val="List4"/>
    <w:rsid w:val="00791F2D"/>
    <w:pPr>
      <w:ind w:firstLine="0"/>
    </w:pPr>
  </w:style>
  <w:style w:type="paragraph" w:styleId="ListContinue5">
    <w:name w:val="List Continue 5"/>
    <w:basedOn w:val="List5"/>
    <w:rsid w:val="00791F2D"/>
    <w:pPr>
      <w:ind w:firstLine="0"/>
    </w:pPr>
  </w:style>
  <w:style w:type="paragraph" w:styleId="ListNumber3">
    <w:name w:val="List Number 3"/>
    <w:basedOn w:val="List3"/>
    <w:rsid w:val="00791F2D"/>
    <w:pPr>
      <w:numPr>
        <w:numId w:val="5"/>
      </w:numPr>
    </w:pPr>
  </w:style>
  <w:style w:type="paragraph" w:styleId="ListNumber4">
    <w:name w:val="List Number 4"/>
    <w:basedOn w:val="List4"/>
    <w:rsid w:val="00791F2D"/>
    <w:pPr>
      <w:numPr>
        <w:numId w:val="6"/>
      </w:numPr>
    </w:pPr>
  </w:style>
  <w:style w:type="paragraph" w:styleId="ListNumber5">
    <w:name w:val="List Number 5"/>
    <w:basedOn w:val="List5"/>
    <w:rsid w:val="00791F2D"/>
    <w:pPr>
      <w:numPr>
        <w:numId w:val="7"/>
      </w:numPr>
    </w:pPr>
  </w:style>
  <w:style w:type="paragraph" w:styleId="BlockText">
    <w:name w:val="Block Text"/>
    <w:basedOn w:val="Normal"/>
    <w:rsid w:val="00791F2D"/>
    <w:pPr>
      <w:spacing w:after="120"/>
      <w:ind w:left="1440" w:right="1440"/>
    </w:pPr>
  </w:style>
  <w:style w:type="character" w:customStyle="1" w:styleId="Subscript">
    <w:name w:val="Subscript"/>
    <w:basedOn w:val="DefaultParagraphFont"/>
    <w:rsid w:val="00791F2D"/>
    <w:rPr>
      <w:sz w:val="16"/>
      <w:vertAlign w:val="subscript"/>
    </w:rPr>
  </w:style>
  <w:style w:type="character" w:customStyle="1" w:styleId="Superscript">
    <w:name w:val="Superscript"/>
    <w:basedOn w:val="DefaultParagraphFont"/>
    <w:rsid w:val="00791F2D"/>
    <w:rPr>
      <w:sz w:val="16"/>
      <w:vertAlign w:val="superscript"/>
    </w:rPr>
  </w:style>
  <w:style w:type="character" w:customStyle="1" w:styleId="Symbols">
    <w:name w:val="Symbols"/>
    <w:basedOn w:val="DefaultParagraphFont"/>
    <w:rsid w:val="00791F2D"/>
    <w:rPr>
      <w:rFonts w:ascii="Symbol" w:hAnsi="Symbol"/>
    </w:rPr>
  </w:style>
  <w:style w:type="character" w:customStyle="1" w:styleId="MenuOptions">
    <w:name w:val="Menu Options"/>
    <w:basedOn w:val="DefaultParagraphFont"/>
    <w:rsid w:val="00791F2D"/>
    <w:rPr>
      <w:rFonts w:ascii="Arial Narrow" w:hAnsi="Arial Narrow"/>
      <w:smallCaps/>
    </w:rPr>
  </w:style>
  <w:style w:type="character" w:customStyle="1" w:styleId="Buttons">
    <w:name w:val="Buttons"/>
    <w:basedOn w:val="DefaultParagraphFont"/>
    <w:rsid w:val="00791F2D"/>
    <w:rPr>
      <w:b/>
    </w:rPr>
  </w:style>
  <w:style w:type="character" w:customStyle="1" w:styleId="Underlined">
    <w:name w:val="Underlined"/>
    <w:basedOn w:val="DefaultParagraphFont"/>
    <w:rsid w:val="00791F2D"/>
    <w:rPr>
      <w:u w:val="single"/>
    </w:rPr>
  </w:style>
  <w:style w:type="paragraph" w:customStyle="1" w:styleId="TableBodyTextRight">
    <w:name w:val="Table Body Text Right"/>
    <w:basedOn w:val="TableBodyText"/>
    <w:rsid w:val="00791F2D"/>
    <w:pPr>
      <w:widowControl w:val="0"/>
      <w:autoSpaceDE w:val="0"/>
      <w:autoSpaceDN w:val="0"/>
      <w:adjustRightInd w:val="0"/>
      <w:jc w:val="right"/>
    </w:pPr>
    <w:rPr>
      <w:rFonts w:cs="Arial"/>
      <w:szCs w:val="18"/>
    </w:rPr>
  </w:style>
  <w:style w:type="paragraph" w:customStyle="1" w:styleId="CopyrightText">
    <w:name w:val="Copyright Text"/>
    <w:basedOn w:val="BodyText"/>
    <w:rsid w:val="00791F2D"/>
    <w:rPr>
      <w:sz w:val="18"/>
    </w:rPr>
  </w:style>
  <w:style w:type="paragraph" w:customStyle="1" w:styleId="BodySmallRight">
    <w:name w:val="Body Small Right"/>
    <w:basedOn w:val="BodyTextRight"/>
    <w:rsid w:val="00791F2D"/>
    <w:rPr>
      <w:sz w:val="18"/>
      <w:szCs w:val="18"/>
    </w:rPr>
  </w:style>
  <w:style w:type="paragraph" w:customStyle="1" w:styleId="MarginEdition">
    <w:name w:val="Margin Edition"/>
    <w:basedOn w:val="MarginNote"/>
    <w:rsid w:val="00791F2D"/>
    <w:pPr>
      <w:spacing w:before="0" w:after="0"/>
    </w:pPr>
    <w:rPr>
      <w:rFonts w:ascii="Times New Roman" w:hAnsi="Times New Roman"/>
      <w:color w:val="999999"/>
    </w:rPr>
  </w:style>
  <w:style w:type="paragraph" w:customStyle="1" w:styleId="Spacer">
    <w:name w:val="Spacer"/>
    <w:basedOn w:val="Normal"/>
    <w:rsid w:val="00791F2D"/>
    <w:rPr>
      <w:sz w:val="2"/>
      <w:szCs w:val="2"/>
    </w:rPr>
  </w:style>
  <w:style w:type="character" w:customStyle="1" w:styleId="Small">
    <w:name w:val="Small"/>
    <w:basedOn w:val="DefaultParagraphFont"/>
    <w:rsid w:val="00791F2D"/>
    <w:rPr>
      <w:sz w:val="16"/>
    </w:rPr>
  </w:style>
  <w:style w:type="paragraph" w:customStyle="1" w:styleId="WideTable">
    <w:name w:val="Wide Table"/>
    <w:basedOn w:val="Normal"/>
    <w:rsid w:val="00791F2D"/>
    <w:pPr>
      <w:ind w:left="-1418"/>
    </w:pPr>
    <w:rPr>
      <w:sz w:val="2"/>
      <w:szCs w:val="2"/>
    </w:rPr>
  </w:style>
  <w:style w:type="character" w:styleId="PageNumber">
    <w:name w:val="page number"/>
    <w:basedOn w:val="DefaultParagraphFont"/>
    <w:rsid w:val="00791F2D"/>
  </w:style>
  <w:style w:type="paragraph" w:styleId="Quote">
    <w:name w:val="Quote"/>
    <w:basedOn w:val="Heading1"/>
    <w:link w:val="QuoteChar"/>
    <w:qFormat/>
    <w:rsid w:val="00791F2D"/>
    <w:rPr>
      <w:b w:val="0"/>
      <w:sz w:val="72"/>
      <w:szCs w:val="72"/>
      <w:lang w:val="en-NZ"/>
    </w:rPr>
  </w:style>
  <w:style w:type="character" w:customStyle="1" w:styleId="QuoteChar">
    <w:name w:val="Quote Char"/>
    <w:basedOn w:val="DefaultParagraphFont"/>
    <w:link w:val="Quote"/>
    <w:rsid w:val="00791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F2D"/>
    <w:pPr>
      <w:pageBreakBefore/>
    </w:pPr>
  </w:style>
  <w:style w:type="paragraph" w:customStyle="1" w:styleId="Border">
    <w:name w:val="Border"/>
    <w:basedOn w:val="Normal"/>
    <w:qFormat/>
    <w:rsid w:val="00791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F2D"/>
    <w:rPr>
      <w:b/>
      <w:bCs/>
      <w:i/>
      <w:iCs/>
      <w:color w:val="auto"/>
    </w:rPr>
  </w:style>
  <w:style w:type="paragraph" w:styleId="IntenseQuote">
    <w:name w:val="Intense Quote"/>
    <w:basedOn w:val="Normal"/>
    <w:next w:val="Normal"/>
    <w:link w:val="IntenseQuoteChar"/>
    <w:uiPriority w:val="30"/>
    <w:qFormat/>
    <w:rsid w:val="00791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F2D"/>
    <w:rPr>
      <w:smallCaps/>
      <w:color w:val="auto"/>
      <w:u w:val="single"/>
    </w:rPr>
  </w:style>
  <w:style w:type="character" w:styleId="IntenseReference">
    <w:name w:val="Intense Reference"/>
    <w:basedOn w:val="DefaultParagraphFont"/>
    <w:uiPriority w:val="32"/>
    <w:qFormat/>
    <w:rsid w:val="00791F2D"/>
    <w:rPr>
      <w:b/>
      <w:bCs/>
      <w:smallCaps/>
      <w:color w:val="auto"/>
      <w:spacing w:val="5"/>
      <w:u w:val="single"/>
    </w:rPr>
  </w:style>
  <w:style w:type="paragraph" w:customStyle="1" w:styleId="2ColumnHeading">
    <w:name w:val="2Column Heading"/>
    <w:basedOn w:val="BodyText"/>
    <w:qFormat/>
    <w:rsid w:val="00791F2D"/>
    <w:pPr>
      <w:spacing w:after="60"/>
      <w:ind w:left="-2268"/>
    </w:pPr>
    <w:rPr>
      <w:b/>
    </w:rPr>
  </w:style>
  <w:style w:type="paragraph" w:customStyle="1" w:styleId="Heading1TOC">
    <w:name w:val="Heading1 TOC"/>
    <w:basedOn w:val="Normal"/>
    <w:qFormat/>
    <w:rsid w:val="00791F2D"/>
    <w:pPr>
      <w:spacing w:before="240" w:after="120"/>
    </w:pPr>
    <w:rPr>
      <w:rFonts w:ascii="Times New Roman" w:hAnsi="Times New Roman"/>
      <w:b/>
      <w:sz w:val="32"/>
    </w:rPr>
  </w:style>
  <w:style w:type="paragraph" w:customStyle="1" w:styleId="Heading2TOC">
    <w:name w:val="Heading2 TOC"/>
    <w:basedOn w:val="Normal"/>
    <w:qFormat/>
    <w:rsid w:val="00791F2D"/>
    <w:pPr>
      <w:spacing w:before="240" w:after="60"/>
    </w:pPr>
    <w:rPr>
      <w:rFonts w:ascii="Times New Roman" w:hAnsi="Times New Roman"/>
      <w:b/>
      <w:sz w:val="28"/>
    </w:rPr>
  </w:style>
  <w:style w:type="character" w:customStyle="1" w:styleId="Underline">
    <w:name w:val="Underline"/>
    <w:basedOn w:val="DefaultParagraphFont"/>
    <w:qFormat/>
    <w:rsid w:val="00791F2D"/>
    <w:rPr>
      <w:u w:val="single"/>
    </w:rPr>
  </w:style>
  <w:style w:type="character" w:customStyle="1" w:styleId="BoldandItalics">
    <w:name w:val="Bold and Italics"/>
    <w:qFormat/>
    <w:rsid w:val="00791F2D"/>
    <w:rPr>
      <w:b/>
      <w:i/>
      <w:u w:val="none"/>
    </w:rPr>
  </w:style>
  <w:style w:type="paragraph" w:styleId="BalloonText">
    <w:name w:val="Balloon Text"/>
    <w:basedOn w:val="Normal"/>
    <w:link w:val="BalloonTextChar"/>
    <w:rsid w:val="00791F2D"/>
    <w:rPr>
      <w:rFonts w:ascii="Tahoma" w:hAnsi="Tahoma" w:cs="Tahoma"/>
      <w:sz w:val="16"/>
      <w:szCs w:val="16"/>
    </w:rPr>
  </w:style>
  <w:style w:type="character" w:customStyle="1" w:styleId="BalloonTextChar">
    <w:name w:val="Balloon Text Char"/>
    <w:basedOn w:val="DefaultParagraphFont"/>
    <w:link w:val="BalloonText"/>
    <w:rsid w:val="00791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F2D"/>
    <w:rPr>
      <w:b/>
      <w:color w:val="660033"/>
      <w:spacing w:val="0"/>
    </w:rPr>
  </w:style>
  <w:style w:type="paragraph" w:customStyle="1" w:styleId="Nameditemlist">
    <w:name w:val="Named item list"/>
    <w:basedOn w:val="BodyText"/>
    <w:qFormat/>
    <w:rsid w:val="00791F2D"/>
    <w:pPr>
      <w:tabs>
        <w:tab w:val="left" w:pos="2835"/>
      </w:tabs>
      <w:ind w:left="2835" w:hanging="2835"/>
    </w:pPr>
  </w:style>
  <w:style w:type="paragraph" w:customStyle="1" w:styleId="BodyTextnopadding">
    <w:name w:val="Body Text no padding"/>
    <w:basedOn w:val="BodyText"/>
    <w:qFormat/>
    <w:rsid w:val="00791F2D"/>
    <w:pPr>
      <w:spacing w:before="0" w:after="0"/>
    </w:pPr>
  </w:style>
  <w:style w:type="character" w:styleId="Hyperlink">
    <w:name w:val="Hyperlink"/>
    <w:basedOn w:val="DefaultParagraphFont"/>
    <w:uiPriority w:val="99"/>
    <w:unhideWhenUsed/>
    <w:rsid w:val="00CE4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6457</Characters>
  <Application>Microsoft Office Word</Application>
  <DocSecurity>0</DocSecurity>
  <Lines>215</Lines>
  <Paragraphs>132</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AHCLPW408 Implement land and sea management practices</dc:title>
  <dc:subject>Approved</dc:subject>
  <dc:creator>Skills Insight</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