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715" w:rsidP="00456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AHCLPW405 Monitor biodiversity</w:t>
      </w:r>
      <w:r>
        <w:fldChar w:fldCharType="end"/>
      </w:r>
    </w:p>
    <w:p w:rsidR="00456715" w:rsidP="00456715">
      <w:pPr>
        <w:pStyle w:val="Version"/>
        <w:sectPr w:rsidSect="00D31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72B" w:rsidP="00D3172B">
      <w:pPr>
        <w:pStyle w:val="SuperHeading"/>
      </w:pPr>
      <w:r w:rsidRPr="00D3172B">
        <w:t>Assessment Requirements for AHCLPW405 Monitor biodiversity</w:t>
      </w:r>
    </w:p>
    <w:p w:rsidR="00000000" w:rsidRPr="00D3172B" w:rsidP="00D3172B">
      <w:pPr>
        <w:pStyle w:val="Heading1"/>
      </w:pPr>
      <w:bookmarkStart w:id="1" w:name="O_872322"/>
      <w:bookmarkEnd w:id="1"/>
      <w:r w:rsidRPr="00D3172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3172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2B">
            <w:pPr>
              <w:pStyle w:val="TableHeading"/>
              <w:rPr>
                <w:lang w:val="en-NZ"/>
              </w:rPr>
            </w:pPr>
            <w:r w:rsidRPr="00D3172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2B">
            <w:pPr>
              <w:pStyle w:val="TableHeading"/>
              <w:rPr>
                <w:lang w:val="en-NZ"/>
              </w:rPr>
            </w:pPr>
            <w:r w:rsidRPr="00D3172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2B">
            <w:pPr>
              <w:pStyle w:val="TableHeading"/>
              <w:rPr>
                <w:lang w:val="en-NZ"/>
              </w:rPr>
            </w:pPr>
            <w:r w:rsidRPr="00D3172B">
              <w:t>Comments</w:t>
            </w:r>
          </w:p>
        </w:tc>
      </w:tr>
      <w:tr w:rsidTr="00D3172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2B">
            <w:pPr>
              <w:pStyle w:val="BodyText"/>
              <w:rPr>
                <w:lang w:val="en-NZ"/>
              </w:rPr>
            </w:pPr>
            <w:r w:rsidRPr="00D3172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2B">
            <w:pPr>
              <w:pStyle w:val="BodyText"/>
              <w:rPr>
                <w:lang w:val="en-NZ"/>
              </w:rPr>
            </w:pPr>
            <w:r w:rsidRPr="00D3172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2B" w:rsidP="00D3172B">
            <w:pPr>
              <w:pStyle w:val="BodyText"/>
            </w:pPr>
            <w:r w:rsidRPr="00D3172B">
              <w:t>Initial release</w:t>
            </w:r>
          </w:p>
        </w:tc>
      </w:tr>
    </w:tbl>
    <w:p w:rsidR="00000000" w:rsidRPr="00D3172B" w:rsidP="00D3172B">
      <w:pPr>
        <w:pStyle w:val="BodyText"/>
      </w:pPr>
    </w:p>
    <w:p w:rsidR="00000000" w:rsidRPr="00D3172B" w:rsidP="00D3172B">
      <w:pPr>
        <w:pStyle w:val="AllowPageBreak"/>
      </w:pPr>
    </w:p>
    <w:p w:rsidR="00000000" w:rsidRPr="00D3172B" w:rsidP="00D3172B">
      <w:pPr>
        <w:pStyle w:val="Heading1"/>
      </w:pPr>
      <w:bookmarkStart w:id="2" w:name="O_872323"/>
      <w:bookmarkEnd w:id="2"/>
      <w:r w:rsidRPr="00D3172B">
        <w:t>Performance Evidence</w:t>
      </w:r>
    </w:p>
    <w:p w:rsidR="00000000" w:rsidRPr="00D3172B" w:rsidP="00456715">
      <w:pPr>
        <w:pStyle w:val="BodyText"/>
      </w:pPr>
      <w:r w:rsidRPr="00D3172B">
        <w:t>The candidate must be assessed on their ability to integrate and apply the performance requirements of this unit in a</w:t>
      </w:r>
      <w:r w:rsidRPr="00D3172B">
        <w:t xml:space="preserve"> workplace setting. Performance must be demonstrated consistently over time and in a suitable range of contexts. </w:t>
      </w:r>
    </w:p>
    <w:p w:rsidR="00000000" w:rsidRPr="00D3172B" w:rsidP="00456715">
      <w:pPr>
        <w:pStyle w:val="BodyText"/>
      </w:pPr>
      <w:r w:rsidRPr="00D3172B">
        <w:t>The candidate must provide evidence that they can:</w:t>
      </w:r>
    </w:p>
    <w:p w:rsidR="00000000" w:rsidRPr="00D3172B" w:rsidP="00D3172B">
      <w:pPr>
        <w:pStyle w:val="ListBullet"/>
      </w:pPr>
      <w:r w:rsidRPr="00D3172B">
        <w:t>use monitoring techniques suitable for the environment and species</w:t>
      </w:r>
    </w:p>
    <w:p w:rsidR="00000000" w:rsidRPr="00D3172B" w:rsidP="00D3172B">
      <w:pPr>
        <w:pStyle w:val="ListBullet"/>
      </w:pPr>
      <w:r w:rsidRPr="00D3172B">
        <w:t xml:space="preserve">install and use monitoring equipment </w:t>
      </w:r>
    </w:p>
    <w:p w:rsidR="00000000" w:rsidRPr="00D3172B" w:rsidP="00D3172B">
      <w:pPr>
        <w:pStyle w:val="ListBullet"/>
      </w:pPr>
      <w:r w:rsidRPr="00D3172B">
        <w:t>develop systems to capture, maintain and analyse data</w:t>
      </w:r>
    </w:p>
    <w:p w:rsidR="00000000" w:rsidRPr="00D3172B" w:rsidP="00D3172B">
      <w:pPr>
        <w:pStyle w:val="ListBullet"/>
      </w:pPr>
      <w:r w:rsidRPr="00D3172B">
        <w:t>make observations and record data on species diversity and abundance</w:t>
      </w:r>
    </w:p>
    <w:p w:rsidR="00000000" w:rsidRPr="00D3172B" w:rsidP="00D3172B">
      <w:pPr>
        <w:pStyle w:val="ListBullet"/>
      </w:pPr>
      <w:r w:rsidRPr="00D3172B">
        <w:t xml:space="preserve">analyse data </w:t>
      </w:r>
    </w:p>
    <w:p w:rsidR="00000000" w:rsidRPr="00D3172B" w:rsidP="00D3172B">
      <w:pPr>
        <w:pStyle w:val="ListBullet"/>
      </w:pPr>
      <w:r w:rsidRPr="00D3172B">
        <w:t>ensure the monitoring process is correctly targeted and implemented</w:t>
      </w:r>
    </w:p>
    <w:p w:rsidR="00000000" w:rsidRPr="00D3172B" w:rsidP="00D3172B">
      <w:pPr>
        <w:pStyle w:val="AllowPageBreak"/>
      </w:pPr>
    </w:p>
    <w:p w:rsidR="00000000" w:rsidRPr="00D3172B" w:rsidP="00D3172B">
      <w:pPr>
        <w:pStyle w:val="Heading1"/>
      </w:pPr>
      <w:bookmarkStart w:id="3" w:name="O_872324"/>
      <w:bookmarkEnd w:id="3"/>
      <w:r w:rsidRPr="00D3172B">
        <w:t>Knowledge Evidence</w:t>
      </w:r>
    </w:p>
    <w:p w:rsidR="00000000" w:rsidRPr="00D3172B" w:rsidP="00456715">
      <w:pPr>
        <w:pStyle w:val="BodyText"/>
      </w:pPr>
      <w:r w:rsidRPr="00D3172B">
        <w:t>The candidate must demonstrate knowledge of:</w:t>
      </w:r>
    </w:p>
    <w:p w:rsidR="00000000" w:rsidRPr="00D3172B" w:rsidP="00D3172B">
      <w:pPr>
        <w:pStyle w:val="ListBullet"/>
      </w:pPr>
      <w:r w:rsidRPr="00D3172B">
        <w:t>ecosystems</w:t>
      </w:r>
    </w:p>
    <w:p w:rsidR="00000000" w:rsidRPr="00D3172B" w:rsidP="00D3172B">
      <w:pPr>
        <w:pStyle w:val="ListBullet"/>
      </w:pPr>
      <w:r w:rsidRPr="00D3172B">
        <w:t>plant and animal classification</w:t>
      </w:r>
    </w:p>
    <w:p w:rsidR="00000000" w:rsidRPr="00D3172B" w:rsidP="00D3172B">
      <w:pPr>
        <w:pStyle w:val="ListBullet"/>
      </w:pPr>
      <w:r w:rsidRPr="00D3172B">
        <w:t>monitoring systems for flora, fauna and microorganism populations</w:t>
      </w:r>
    </w:p>
    <w:p w:rsidR="00000000" w:rsidRPr="00D3172B" w:rsidP="00D3172B">
      <w:pPr>
        <w:pStyle w:val="ListBullet"/>
      </w:pPr>
      <w:r w:rsidRPr="00D3172B">
        <w:t>accepted scientific processes for monitoring biodiversity</w:t>
      </w:r>
    </w:p>
    <w:p w:rsidR="00000000" w:rsidRPr="00D3172B" w:rsidP="00D3172B">
      <w:pPr>
        <w:pStyle w:val="ListBullet"/>
      </w:pPr>
      <w:r w:rsidRPr="00D3172B">
        <w:t>set up and use of mo</w:t>
      </w:r>
      <w:r w:rsidRPr="00D3172B">
        <w:t>nitoring equipment</w:t>
      </w:r>
    </w:p>
    <w:p w:rsidR="00000000" w:rsidRPr="00D3172B" w:rsidP="00D3172B">
      <w:pPr>
        <w:pStyle w:val="ListBullet"/>
      </w:pPr>
      <w:r w:rsidRPr="00D3172B">
        <w:t>data recording and analysis techniques</w:t>
      </w:r>
    </w:p>
    <w:p w:rsidR="00000000" w:rsidRPr="00D3172B" w:rsidP="00D3172B">
      <w:pPr>
        <w:pStyle w:val="AllowPageBreak"/>
      </w:pPr>
    </w:p>
    <w:p w:rsidR="00000000" w:rsidRPr="00D3172B" w:rsidP="00D3172B">
      <w:pPr>
        <w:pStyle w:val="Heading1"/>
      </w:pPr>
      <w:bookmarkStart w:id="4" w:name="O_872325"/>
      <w:bookmarkEnd w:id="4"/>
      <w:r w:rsidRPr="00D3172B">
        <w:t>Assessment Conditions</w:t>
      </w:r>
    </w:p>
    <w:p w:rsidR="00000000" w:rsidRPr="00D3172B" w:rsidP="00456715">
      <w:pPr>
        <w:pStyle w:val="BodyText"/>
      </w:pPr>
      <w:r w:rsidRPr="00D3172B">
        <w:t>Assessors must satisfy current standards for RTOs.</w:t>
      </w:r>
    </w:p>
    <w:p w:rsidR="00000000" w:rsidRPr="00D3172B" w:rsidP="00D3172B">
      <w:pPr>
        <w:pStyle w:val="Heading1"/>
      </w:pPr>
      <w:bookmarkStart w:id="5" w:name="O_872328"/>
      <w:bookmarkEnd w:id="5"/>
      <w:r w:rsidRPr="00D3172B">
        <w:t>Links</w:t>
      </w:r>
    </w:p>
    <w:p w:rsidR="00000000" w:rsidRPr="00D3172B" w:rsidP="00456715">
      <w:pPr>
        <w:pStyle w:val="BodyText"/>
      </w:pPr>
      <w:r w:rsidRPr="00D31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9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172B" w:rsidP="00D3172B"/>
    <w:sectPr w:rsidSect="00D31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2B" w:rsidRPr="00456715" w:rsidP="00456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5" w:rsidP="00D31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715" w:rsidP="00D31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6715" w:rsidP="00D31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72B" w:rsidRPr="00456715" w:rsidP="00456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5" w:rsidRPr="002D2AF8" w:rsidP="00D31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AHCLPW405 Monitor biodiversity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56715" w:rsidP="00D31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26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CF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72B"/>
  </w:style>
  <w:style w:type="character" w:customStyle="1" w:styleId="Heading1Char">
    <w:name w:val="Heading 1 Char"/>
    <w:basedOn w:val="DefaultParagraphFont"/>
    <w:link w:val="Heading1"/>
    <w:rsid w:val="00D31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31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17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1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172B"/>
    <w:rPr>
      <w:b/>
      <w:spacing w:val="0"/>
    </w:rPr>
  </w:style>
  <w:style w:type="paragraph" w:customStyle="1" w:styleId="SuperTitle">
    <w:name w:val="SuperTitle"/>
    <w:basedOn w:val="Title"/>
    <w:rsid w:val="00D31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72B"/>
    <w:rPr>
      <w:i/>
    </w:rPr>
  </w:style>
  <w:style w:type="paragraph" w:styleId="Caption">
    <w:name w:val="caption"/>
    <w:basedOn w:val="BodyText"/>
    <w:next w:val="Normal"/>
    <w:qFormat/>
    <w:rsid w:val="00D31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72B"/>
  </w:style>
  <w:style w:type="paragraph" w:styleId="TableofFigures">
    <w:name w:val="table of figures"/>
    <w:basedOn w:val="Normal"/>
    <w:next w:val="Normal"/>
    <w:semiHidden/>
    <w:rsid w:val="00D31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72B"/>
    <w:rPr>
      <w:rFonts w:ascii="Wingdings" w:hAnsi="Wingdings"/>
    </w:rPr>
  </w:style>
  <w:style w:type="character" w:customStyle="1" w:styleId="HotSpot">
    <w:name w:val="HotSpot"/>
    <w:rsid w:val="00D3172B"/>
    <w:rPr>
      <w:color w:val="0033CC"/>
      <w:u w:val="none"/>
    </w:rPr>
  </w:style>
  <w:style w:type="paragraph" w:customStyle="1" w:styleId="BodyTextRight">
    <w:name w:val="Body Text Right"/>
    <w:basedOn w:val="BodyText"/>
    <w:rsid w:val="00D31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72B"/>
    <w:rPr>
      <w:sz w:val="32"/>
    </w:rPr>
  </w:style>
  <w:style w:type="paragraph" w:customStyle="1" w:styleId="HeadingProcedure">
    <w:name w:val="Heading Procedure"/>
    <w:basedOn w:val="HeadingBase"/>
    <w:next w:val="Normal"/>
    <w:rsid w:val="00D31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72B"/>
    <w:pPr>
      <w:spacing w:before="60" w:after="60"/>
    </w:pPr>
  </w:style>
  <w:style w:type="paragraph" w:styleId="ListContinue">
    <w:name w:val="List Continue"/>
    <w:basedOn w:val="List"/>
    <w:rsid w:val="00D3172B"/>
    <w:pPr>
      <w:ind w:firstLine="0"/>
    </w:pPr>
  </w:style>
  <w:style w:type="paragraph" w:customStyle="1" w:styleId="ListNote">
    <w:name w:val="List Note"/>
    <w:basedOn w:val="List"/>
    <w:rsid w:val="00D31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72B"/>
    <w:rPr>
      <w:rFonts w:ascii="Courier New" w:hAnsi="Courier New"/>
    </w:rPr>
  </w:style>
  <w:style w:type="paragraph" w:customStyle="1" w:styleId="NoteBullet">
    <w:name w:val="Note Bullet"/>
    <w:basedOn w:val="Note"/>
    <w:rsid w:val="00D31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72B"/>
    <w:rPr>
      <w:b/>
      <w:smallCaps/>
    </w:rPr>
  </w:style>
  <w:style w:type="paragraph" w:customStyle="1" w:styleId="TableListNumber">
    <w:name w:val="Table List Number"/>
    <w:basedOn w:val="ListNumber"/>
    <w:rsid w:val="00D31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72B"/>
    <w:pPr>
      <w:numPr>
        <w:numId w:val="8"/>
      </w:numPr>
    </w:pPr>
  </w:style>
  <w:style w:type="paragraph" w:customStyle="1" w:styleId="ListAlpha2">
    <w:name w:val="List Alpha 2"/>
    <w:basedOn w:val="List2"/>
    <w:rsid w:val="00D3172B"/>
    <w:pPr>
      <w:numPr>
        <w:numId w:val="7"/>
      </w:numPr>
    </w:pPr>
  </w:style>
  <w:style w:type="paragraph" w:styleId="List2">
    <w:name w:val="List 2"/>
    <w:basedOn w:val="BodyText"/>
    <w:rsid w:val="00D31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72B"/>
    <w:pPr>
      <w:numPr>
        <w:numId w:val="3"/>
      </w:numPr>
    </w:pPr>
  </w:style>
  <w:style w:type="paragraph" w:styleId="ListContinue2">
    <w:name w:val="List Continue 2"/>
    <w:basedOn w:val="List2"/>
    <w:rsid w:val="00D3172B"/>
    <w:pPr>
      <w:ind w:firstLine="0"/>
    </w:pPr>
  </w:style>
  <w:style w:type="paragraph" w:styleId="ListContinue3">
    <w:name w:val="List Continue 3"/>
    <w:basedOn w:val="List3"/>
    <w:rsid w:val="00D3172B"/>
    <w:pPr>
      <w:ind w:left="1021" w:firstLine="0"/>
    </w:pPr>
  </w:style>
  <w:style w:type="paragraph" w:styleId="ListContinue4">
    <w:name w:val="List Continue 4"/>
    <w:basedOn w:val="List4"/>
    <w:rsid w:val="00D3172B"/>
    <w:pPr>
      <w:ind w:firstLine="0"/>
    </w:pPr>
  </w:style>
  <w:style w:type="paragraph" w:styleId="ListContinue5">
    <w:name w:val="List Continue 5"/>
    <w:basedOn w:val="List5"/>
    <w:rsid w:val="00D3172B"/>
    <w:pPr>
      <w:ind w:firstLine="0"/>
    </w:pPr>
  </w:style>
  <w:style w:type="paragraph" w:styleId="ListNumber3">
    <w:name w:val="List Number 3"/>
    <w:basedOn w:val="List3"/>
    <w:rsid w:val="00D3172B"/>
    <w:pPr>
      <w:numPr>
        <w:numId w:val="4"/>
      </w:numPr>
    </w:pPr>
  </w:style>
  <w:style w:type="paragraph" w:styleId="ListNumber4">
    <w:name w:val="List Number 4"/>
    <w:basedOn w:val="List4"/>
    <w:rsid w:val="00D3172B"/>
    <w:pPr>
      <w:numPr>
        <w:numId w:val="5"/>
      </w:numPr>
    </w:pPr>
  </w:style>
  <w:style w:type="paragraph" w:styleId="ListNumber5">
    <w:name w:val="List Number 5"/>
    <w:basedOn w:val="List5"/>
    <w:rsid w:val="00D3172B"/>
    <w:pPr>
      <w:numPr>
        <w:numId w:val="6"/>
      </w:numPr>
    </w:pPr>
  </w:style>
  <w:style w:type="paragraph" w:styleId="BlockText">
    <w:name w:val="Block Text"/>
    <w:basedOn w:val="Normal"/>
    <w:rsid w:val="00D31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72B"/>
    <w:rPr>
      <w:sz w:val="16"/>
      <w:vertAlign w:val="superscript"/>
    </w:rPr>
  </w:style>
  <w:style w:type="character" w:customStyle="1" w:styleId="Symbols">
    <w:name w:val="Symbols"/>
    <w:basedOn w:val="DefaultParagraphFont"/>
    <w:rsid w:val="00D3172B"/>
    <w:rPr>
      <w:rFonts w:ascii="Symbol" w:hAnsi="Symbol"/>
    </w:rPr>
  </w:style>
  <w:style w:type="character" w:customStyle="1" w:styleId="MenuOptions">
    <w:name w:val="Menu Options"/>
    <w:basedOn w:val="DefaultParagraphFont"/>
    <w:rsid w:val="00D31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72B"/>
    <w:rPr>
      <w:b/>
    </w:rPr>
  </w:style>
  <w:style w:type="character" w:customStyle="1" w:styleId="Underlined">
    <w:name w:val="Underlined"/>
    <w:basedOn w:val="DefaultParagraphFont"/>
    <w:rsid w:val="00D3172B"/>
    <w:rPr>
      <w:u w:val="single"/>
    </w:rPr>
  </w:style>
  <w:style w:type="paragraph" w:customStyle="1" w:styleId="TableBodyTextRight">
    <w:name w:val="Table Body Text Right"/>
    <w:basedOn w:val="TableBodyText"/>
    <w:rsid w:val="00D31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72B"/>
    <w:rPr>
      <w:sz w:val="18"/>
    </w:rPr>
  </w:style>
  <w:style w:type="paragraph" w:customStyle="1" w:styleId="BodySmallRight">
    <w:name w:val="Body Small Right"/>
    <w:basedOn w:val="BodyTextRight"/>
    <w:rsid w:val="00D3172B"/>
    <w:rPr>
      <w:sz w:val="18"/>
      <w:szCs w:val="18"/>
    </w:rPr>
  </w:style>
  <w:style w:type="paragraph" w:customStyle="1" w:styleId="MarginEdition">
    <w:name w:val="Margin Edition"/>
    <w:basedOn w:val="MarginNote"/>
    <w:rsid w:val="00D31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72B"/>
    <w:rPr>
      <w:sz w:val="2"/>
      <w:szCs w:val="2"/>
    </w:rPr>
  </w:style>
  <w:style w:type="character" w:customStyle="1" w:styleId="Small">
    <w:name w:val="Small"/>
    <w:basedOn w:val="DefaultParagraphFont"/>
    <w:rsid w:val="00D3172B"/>
    <w:rPr>
      <w:sz w:val="16"/>
    </w:rPr>
  </w:style>
  <w:style w:type="paragraph" w:customStyle="1" w:styleId="WideTable">
    <w:name w:val="Wide Table"/>
    <w:basedOn w:val="Normal"/>
    <w:rsid w:val="00D31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72B"/>
  </w:style>
  <w:style w:type="paragraph" w:styleId="Quote">
    <w:name w:val="Quote"/>
    <w:basedOn w:val="Heading1"/>
    <w:link w:val="QuoteChar"/>
    <w:qFormat/>
    <w:rsid w:val="00D31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72B"/>
    <w:pPr>
      <w:pageBreakBefore/>
    </w:pPr>
  </w:style>
  <w:style w:type="paragraph" w:customStyle="1" w:styleId="Border">
    <w:name w:val="Border"/>
    <w:basedOn w:val="Normal"/>
    <w:qFormat/>
    <w:rsid w:val="00D31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72B"/>
    <w:rPr>
      <w:u w:val="single"/>
    </w:rPr>
  </w:style>
  <w:style w:type="character" w:customStyle="1" w:styleId="BoldandItalics">
    <w:name w:val="Bold and Italics"/>
    <w:qFormat/>
    <w:rsid w:val="00D3172B"/>
    <w:rPr>
      <w:b/>
      <w:i/>
      <w:u w:val="none"/>
    </w:rPr>
  </w:style>
  <w:style w:type="paragraph" w:styleId="BalloonText">
    <w:name w:val="Balloon Text"/>
    <w:basedOn w:val="Normal"/>
    <w:link w:val="BalloonTextChar"/>
    <w:rsid w:val="00D31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72B"/>
    <w:pPr>
      <w:spacing w:before="0" w:after="0"/>
    </w:pPr>
  </w:style>
  <w:style w:type="paragraph" w:customStyle="1" w:styleId="BodyTextBold">
    <w:name w:val="Body Text Bold"/>
    <w:basedOn w:val="BodyText"/>
    <w:qFormat/>
    <w:rsid w:val="00D3172B"/>
    <w:rPr>
      <w:b/>
    </w:rPr>
  </w:style>
  <w:style w:type="character" w:styleId="Hyperlink">
    <w:name w:val="Hyperlink"/>
    <w:basedOn w:val="DefaultParagraphFont"/>
    <w:uiPriority w:val="99"/>
    <w:unhideWhenUsed/>
    <w:rsid w:val="00456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1341</Characters>
  <Application>Microsoft Office Word</Application>
  <DocSecurity>0</DocSecurity>
  <Lines>47</Lines>
  <Paragraphs>39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AHCLPW405 Monitor biodiversity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2020-08-26T08:01:00Z</dcterms:created>
  <dcterms:modified xsi:type="dcterms:W3CDTF">2020-08-26T08:01:00Z</dcterms:modified>
</cp:coreProperties>
</file>