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3F2" w:rsidP="003E43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AHCLPW313 Undertake sampling and testing of water</w:t>
      </w:r>
      <w:r>
        <w:fldChar w:fldCharType="end"/>
      </w:r>
    </w:p>
    <w:p w:rsidR="003E43F2" w:rsidP="003E43F2">
      <w:pPr>
        <w:pStyle w:val="Version"/>
        <w:sectPr w:rsidSect="005378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8B7" w:rsidP="005378B7">
      <w:pPr>
        <w:pStyle w:val="SuperHeading"/>
      </w:pPr>
      <w:r w:rsidRPr="005378B7">
        <w:t>AHCLPW313 Undertake sampling and testing of water</w:t>
      </w:r>
    </w:p>
    <w:p w:rsidR="00000000" w:rsidRPr="005378B7" w:rsidP="005378B7">
      <w:pPr>
        <w:pStyle w:val="Heading1"/>
      </w:pPr>
      <w:bookmarkStart w:id="1" w:name="O_1150932"/>
      <w:bookmarkEnd w:id="1"/>
      <w:r w:rsidRPr="005378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7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Comments</w:t>
            </w:r>
          </w:p>
        </w:tc>
      </w:tr>
      <w:tr w:rsidTr="00537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B7" w:rsidP="005378B7">
            <w:pPr>
              <w:pStyle w:val="BodyText"/>
            </w:pPr>
            <w:r w:rsidRPr="005378B7">
              <w:t>This version released with AHC Agriculture, Horticulture and Conservation and Land Management Training Package Version 6.0.</w:t>
            </w:r>
          </w:p>
        </w:tc>
      </w:tr>
    </w:tbl>
    <w:p w:rsidR="00000000" w:rsidRPr="005378B7" w:rsidP="005378B7">
      <w:pPr>
        <w:pStyle w:val="BodyText"/>
      </w:pPr>
    </w:p>
    <w:p w:rsidR="00000000" w:rsidRPr="005378B7" w:rsidP="005378B7">
      <w:pPr>
        <w:pStyle w:val="AllowPageBreak"/>
      </w:pPr>
    </w:p>
    <w:p w:rsidR="00000000" w:rsidRPr="005378B7" w:rsidP="005378B7">
      <w:pPr>
        <w:pStyle w:val="Heading1"/>
      </w:pPr>
      <w:bookmarkStart w:id="2" w:name="O_1150933"/>
      <w:bookmarkEnd w:id="2"/>
      <w:r w:rsidRPr="005378B7">
        <w:t>Application</w:t>
      </w:r>
    </w:p>
    <w:p w:rsidR="00000000" w:rsidRPr="005378B7" w:rsidP="003E43F2">
      <w:pPr>
        <w:pStyle w:val="BodyText"/>
      </w:pPr>
      <w:r w:rsidRPr="005378B7">
        <w:t>This unit of competency describes the ski</w:t>
      </w:r>
      <w:r w:rsidRPr="005378B7">
        <w:t>lls and knowledge required to plan and carry out sampling and testing of water quality as part of a monitoring program.</w:t>
      </w:r>
    </w:p>
    <w:p w:rsidR="00000000" w:rsidRPr="005378B7" w:rsidP="003E43F2">
      <w:pPr>
        <w:pStyle w:val="BodyText"/>
      </w:pPr>
      <w:r w:rsidRPr="005378B7">
        <w:t>The unit applies to individuals who work in the land management sector. They work under broad direction and use discretion and judgement</w:t>
      </w:r>
      <w:r w:rsidRPr="005378B7">
        <w:t xml:space="preserve"> in the selection, allocation and use of available resources and for problem solving.</w:t>
      </w:r>
    </w:p>
    <w:p w:rsidR="00000000" w:rsidRPr="005378B7" w:rsidP="003E43F2">
      <w:pPr>
        <w:pStyle w:val="BodyText"/>
      </w:pPr>
      <w:r w:rsidRPr="005378B7">
        <w:t>No licensing, legislative or certification requirements apply to this unit at the time of publication.</w:t>
      </w:r>
    </w:p>
    <w:p w:rsidR="00000000" w:rsidRPr="005378B7" w:rsidP="005378B7">
      <w:pPr>
        <w:pStyle w:val="Heading1"/>
      </w:pPr>
      <w:bookmarkStart w:id="3" w:name="O_1150934"/>
      <w:bookmarkEnd w:id="3"/>
      <w:r w:rsidRPr="005378B7">
        <w:t>Pre-requisite Unit</w:t>
      </w:r>
    </w:p>
    <w:p w:rsidR="00000000" w:rsidRPr="005378B7" w:rsidP="003E43F2">
      <w:pPr>
        <w:pStyle w:val="BodyText"/>
      </w:pPr>
      <w:r w:rsidRPr="005378B7">
        <w:t>Nil</w:t>
      </w:r>
    </w:p>
    <w:p w:rsidR="00000000" w:rsidRPr="005378B7" w:rsidP="005378B7">
      <w:pPr>
        <w:pStyle w:val="Heading1"/>
      </w:pPr>
      <w:bookmarkStart w:id="4" w:name="O_1150936"/>
      <w:bookmarkEnd w:id="4"/>
      <w:r w:rsidRPr="005378B7">
        <w:t>Unit S</w:t>
      </w:r>
      <w:r w:rsidRPr="005378B7">
        <w:t>ector</w:t>
      </w:r>
    </w:p>
    <w:p w:rsidR="00000000" w:rsidRPr="005378B7" w:rsidP="003E43F2">
      <w:pPr>
        <w:pStyle w:val="BodyText"/>
      </w:pPr>
      <w:r w:rsidRPr="005378B7">
        <w:t>Lands, Parks and Wildlife (LPW)</w:t>
      </w:r>
    </w:p>
    <w:p w:rsidR="00000000" w:rsidRPr="005378B7" w:rsidP="005378B7">
      <w:pPr>
        <w:pStyle w:val="Heading1"/>
      </w:pPr>
      <w:bookmarkStart w:id="5" w:name="O_1150937"/>
      <w:bookmarkEnd w:id="5"/>
      <w:r w:rsidRPr="005378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43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Performance Criteria</w:t>
            </w:r>
          </w:p>
        </w:tc>
      </w:tr>
      <w:tr w:rsidTr="003E43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B7" w:rsidP="005378B7">
            <w:pPr>
              <w:pStyle w:val="BodyText"/>
            </w:pPr>
            <w:r w:rsidRPr="005378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43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1. Plan for sampling and testing fieldwork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B7" w:rsidP="005378B7">
            <w:pPr>
              <w:pStyle w:val="BodyText"/>
            </w:pPr>
            <w:r w:rsidRPr="005378B7">
              <w:t>1.1 Confirm sampling and testing program from supervisor instruction and sampling plan</w:t>
            </w:r>
          </w:p>
          <w:p w:rsidR="00000000" w:rsidRPr="005378B7" w:rsidP="005378B7">
            <w:pPr>
              <w:pStyle w:val="BodyText"/>
            </w:pPr>
            <w:r w:rsidRPr="005378B7">
              <w:t>1.2 Identify parameters for w</w:t>
            </w:r>
            <w:r w:rsidRPr="005378B7">
              <w:t>ater quality tests</w:t>
            </w:r>
          </w:p>
          <w:p w:rsidR="00000000" w:rsidRPr="005378B7" w:rsidP="005378B7">
            <w:pPr>
              <w:pStyle w:val="BodyText"/>
            </w:pPr>
            <w:r w:rsidRPr="005378B7">
              <w:t>1.3 Identify characteristics and number of samples to be collected</w:t>
            </w:r>
          </w:p>
          <w:p w:rsidR="00000000" w:rsidRPr="005378B7" w:rsidP="005378B7">
            <w:pPr>
              <w:pStyle w:val="BodyText"/>
            </w:pPr>
            <w:r w:rsidRPr="005378B7">
              <w:t>1.4 Identify and select equipment required for water sampling and testing</w:t>
            </w:r>
          </w:p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1.5 Identify hazards, assess risks and implement controls for safe operating conditions and envi</w:t>
            </w:r>
            <w:r w:rsidRPr="005378B7">
              <w:t>ronmental impact of sampling and testing</w:t>
            </w:r>
          </w:p>
        </w:tc>
      </w:tr>
      <w:tr w:rsidTr="003E43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2. Prepare equipment and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B7" w:rsidP="005378B7">
            <w:pPr>
              <w:pStyle w:val="BodyText"/>
            </w:pPr>
            <w:r w:rsidRPr="005378B7">
              <w:t>2.1 Obtain equipment required for sampling and testing</w:t>
            </w:r>
          </w:p>
          <w:p w:rsidR="00000000" w:rsidRPr="005378B7" w:rsidP="005378B7">
            <w:pPr>
              <w:pStyle w:val="BodyText"/>
            </w:pPr>
            <w:r w:rsidRPr="005378B7">
              <w:t>2.2 Check equipment for availability and serviceability</w:t>
            </w:r>
          </w:p>
          <w:p w:rsidR="00000000" w:rsidRPr="005378B7" w:rsidP="005378B7">
            <w:pPr>
              <w:pStyle w:val="BodyText"/>
            </w:pPr>
            <w:r w:rsidRPr="005378B7">
              <w:t>2.3 Check and calibrate equipment according to workplace procedures and industry standards</w:t>
            </w:r>
          </w:p>
          <w:p w:rsidR="00000000" w:rsidRPr="005378B7" w:rsidP="005378B7">
            <w:pPr>
              <w:pStyle w:val="BodyText"/>
            </w:pPr>
            <w:r w:rsidRPr="005378B7">
              <w:t>2.4 Prepare data or recording documents ready for use</w:t>
            </w:r>
          </w:p>
          <w:p w:rsidR="00000000" w:rsidRPr="005378B7" w:rsidP="005378B7">
            <w:pPr>
              <w:pStyle w:val="BodyText"/>
            </w:pPr>
            <w:r w:rsidRPr="005378B7">
              <w:t>2.5 Secure testing equipment</w:t>
            </w:r>
          </w:p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2.6 Commence use of testing equipment</w:t>
            </w:r>
          </w:p>
        </w:tc>
      </w:tr>
      <w:tr w:rsidTr="003E43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3. Carry out sampling and testing of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B7" w:rsidP="005378B7">
            <w:pPr>
              <w:pStyle w:val="BodyText"/>
            </w:pPr>
            <w:r w:rsidRPr="005378B7">
              <w:t>3.1 Collect and test water samples according to sampling and testing program, industry standards and workplace procedures</w:t>
            </w:r>
          </w:p>
          <w:p w:rsidR="00000000" w:rsidRPr="005378B7" w:rsidP="005378B7">
            <w:pPr>
              <w:pStyle w:val="BodyText"/>
            </w:pPr>
            <w:r w:rsidRPr="005378B7">
              <w:t>3.2 Prepare, package and store samples for transport</w:t>
            </w:r>
          </w:p>
          <w:p w:rsidR="00000000" w:rsidRPr="005378B7" w:rsidP="005378B7">
            <w:pPr>
              <w:pStyle w:val="BodyText"/>
            </w:pPr>
            <w:r w:rsidRPr="005378B7">
              <w:t>3.3 Conduct and record observations for ambient and antecedent environmental cond</w:t>
            </w:r>
            <w:r w:rsidRPr="005378B7">
              <w:t>itions</w:t>
            </w:r>
          </w:p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3.4 Report urgent water quality or environmental issues according to workplace procedures</w:t>
            </w:r>
          </w:p>
        </w:tc>
      </w:tr>
      <w:tr w:rsidTr="003E43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4. Complete water sampling and testing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B7" w:rsidP="005378B7">
            <w:pPr>
              <w:pStyle w:val="BodyText"/>
            </w:pPr>
            <w:r w:rsidRPr="005378B7">
              <w:t xml:space="preserve">4.1 Clean, check and store equipment </w:t>
            </w:r>
          </w:p>
          <w:p w:rsidR="00000000" w:rsidRPr="005378B7" w:rsidP="005378B7">
            <w:pPr>
              <w:pStyle w:val="BodyText"/>
            </w:pPr>
            <w:r w:rsidRPr="005378B7">
              <w:t>4.2 Consign unserviceable equipment to specialist for repair</w:t>
            </w:r>
          </w:p>
          <w:p w:rsidR="00000000" w:rsidRPr="005378B7" w:rsidP="005378B7">
            <w:pPr>
              <w:pStyle w:val="BodyText"/>
            </w:pPr>
            <w:r w:rsidRPr="005378B7">
              <w:t>4.3 Check</w:t>
            </w:r>
            <w:r w:rsidRPr="005378B7">
              <w:t xml:space="preserve"> data for accuracy and integrity</w:t>
            </w:r>
          </w:p>
          <w:p w:rsidR="00000000" w:rsidRPr="005378B7" w:rsidP="005378B7">
            <w:pPr>
              <w:pStyle w:val="BodyText"/>
            </w:pPr>
            <w:r w:rsidRPr="005378B7">
              <w:t>4.4 Record and report test results and observations according to workplace procedures and traceability requirements</w:t>
            </w:r>
          </w:p>
          <w:p w:rsidR="00000000" w:rsidRPr="005378B7" w:rsidP="005378B7">
            <w:pPr>
              <w:pStyle w:val="BodyText"/>
            </w:pPr>
            <w:r w:rsidRPr="005378B7">
              <w:t>4.5 Report changes in field conditions and equipment</w:t>
            </w:r>
          </w:p>
        </w:tc>
      </w:tr>
    </w:tbl>
    <w:p w:rsidR="00000000" w:rsidRPr="005378B7" w:rsidP="005378B7">
      <w:pPr>
        <w:pStyle w:val="BodyText"/>
      </w:pPr>
    </w:p>
    <w:p w:rsidR="00000000" w:rsidRPr="005378B7" w:rsidP="005378B7">
      <w:pPr>
        <w:pStyle w:val="AllowPageBreak"/>
      </w:pPr>
    </w:p>
    <w:p w:rsidR="00000000" w:rsidRPr="005378B7" w:rsidP="005378B7">
      <w:pPr>
        <w:pStyle w:val="Heading1"/>
      </w:pPr>
      <w:bookmarkStart w:id="6" w:name="O_1150938"/>
      <w:bookmarkEnd w:id="6"/>
      <w:r w:rsidRPr="005378B7">
        <w:t>Foundation Skills</w:t>
      </w:r>
    </w:p>
    <w:p w:rsidR="00000000" w:rsidRPr="003E43F2" w:rsidP="003E43F2">
      <w:pPr>
        <w:pStyle w:val="BodyText"/>
        <w:rPr>
          <w:i/>
        </w:rPr>
      </w:pPr>
      <w:r w:rsidRPr="003E43F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7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Description</w:t>
            </w:r>
          </w:p>
        </w:tc>
      </w:tr>
      <w:tr w:rsidTr="00537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ListBullet"/>
              <w:rPr>
                <w:lang w:val="en-NZ"/>
              </w:rPr>
            </w:pPr>
            <w:r w:rsidRPr="005378B7">
              <w:t>Interpret and comprehend standards a</w:t>
            </w:r>
            <w:r w:rsidRPr="005378B7">
              <w:t xml:space="preserve">nd operating procedures for </w:t>
            </w:r>
            <w:r w:rsidRPr="005378B7">
              <w:t>conducting water tests and recording and presenting results</w:t>
            </w:r>
          </w:p>
        </w:tc>
      </w:tr>
      <w:tr w:rsidTr="00537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B7" w:rsidP="005378B7">
            <w:pPr>
              <w:pStyle w:val="ListBullet"/>
            </w:pPr>
            <w:r w:rsidRPr="005378B7">
              <w:t>Calculate quantities and measurements required to prepare water samples and reagents for testing from standards and operating procedures</w:t>
            </w:r>
          </w:p>
        </w:tc>
      </w:tr>
    </w:tbl>
    <w:p w:rsidR="00000000" w:rsidRPr="005378B7" w:rsidP="005378B7">
      <w:pPr>
        <w:pStyle w:val="BodyText"/>
      </w:pPr>
    </w:p>
    <w:p w:rsidR="00000000" w:rsidRPr="005378B7" w:rsidP="005378B7">
      <w:pPr>
        <w:pStyle w:val="AllowPageBreak"/>
      </w:pPr>
    </w:p>
    <w:p w:rsidR="00000000" w:rsidRPr="005378B7" w:rsidP="005378B7">
      <w:pPr>
        <w:pStyle w:val="Heading1"/>
      </w:pPr>
      <w:bookmarkStart w:id="7" w:name="O_1150940"/>
      <w:bookmarkEnd w:id="7"/>
      <w:r w:rsidRPr="005378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37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Equivalence status</w:t>
            </w:r>
          </w:p>
        </w:tc>
      </w:tr>
      <w:tr w:rsidTr="00537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AHCLPW313 Undertake sampling and testing of water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AHCLPW306 Undertake sampling and testing of water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B7" w:rsidP="005378B7">
            <w:pPr>
              <w:pStyle w:val="BodyText"/>
            </w:pPr>
            <w:r w:rsidRPr="005378B7">
              <w:t>Minor changes to Application</w:t>
            </w:r>
          </w:p>
          <w:p w:rsidR="00000000" w:rsidRPr="005378B7" w:rsidP="005378B7">
            <w:pPr>
              <w:pStyle w:val="BodyText"/>
            </w:pPr>
            <w:r w:rsidRPr="005378B7">
              <w:t>Changes to Performance Criteria for clarity and brevity</w:t>
            </w:r>
          </w:p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B7" w:rsidP="005378B7">
            <w:pPr>
              <w:pStyle w:val="BodyText"/>
            </w:pPr>
            <w:r w:rsidRPr="005378B7">
              <w:t>Not equivalent</w:t>
            </w:r>
          </w:p>
        </w:tc>
      </w:tr>
    </w:tbl>
    <w:p w:rsidR="00000000" w:rsidRPr="005378B7" w:rsidP="005378B7">
      <w:pPr>
        <w:pStyle w:val="BodyText"/>
      </w:pPr>
    </w:p>
    <w:p w:rsidR="00000000" w:rsidRPr="005378B7" w:rsidP="005378B7">
      <w:pPr>
        <w:pStyle w:val="AllowPageBreak"/>
      </w:pPr>
    </w:p>
    <w:p w:rsidR="00000000" w:rsidRPr="005378B7" w:rsidP="005378B7">
      <w:pPr>
        <w:pStyle w:val="Heading1"/>
      </w:pPr>
      <w:bookmarkStart w:id="8" w:name="O_1150947"/>
      <w:bookmarkEnd w:id="8"/>
      <w:r w:rsidRPr="005378B7">
        <w:t>Links</w:t>
      </w:r>
    </w:p>
    <w:p w:rsidR="00000000" w:rsidRPr="005378B7" w:rsidP="003E43F2">
      <w:pPr>
        <w:pStyle w:val="BodyText"/>
      </w:pPr>
      <w:r w:rsidRPr="005378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75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78B7" w:rsidP="003E43F2">
      <w:pPr>
        <w:pStyle w:val="BodyText"/>
        <w:sectPr w:rsidSect="005378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78B7" w:rsidP="005378B7">
      <w:pPr>
        <w:pStyle w:val="SuperHeading"/>
      </w:pPr>
      <w:r w:rsidRPr="005378B7">
        <w:t>Assessment Requirements for AHCLPW313 Undertake sampling and testing of water</w:t>
      </w:r>
    </w:p>
    <w:p w:rsidR="00000000" w:rsidRPr="005378B7" w:rsidP="005378B7">
      <w:pPr>
        <w:pStyle w:val="Heading1"/>
      </w:pPr>
      <w:bookmarkStart w:id="9" w:name="O_1150942"/>
      <w:bookmarkEnd w:id="9"/>
      <w:r w:rsidRPr="005378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7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Bold"/>
              <w:rPr>
                <w:lang w:val="en-NZ"/>
              </w:rPr>
            </w:pPr>
            <w:r w:rsidRPr="005378B7">
              <w:t>Comments</w:t>
            </w:r>
          </w:p>
        </w:tc>
      </w:tr>
      <w:tr w:rsidTr="00537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B7">
            <w:pPr>
              <w:pStyle w:val="BodyText"/>
              <w:rPr>
                <w:lang w:val="en-NZ"/>
              </w:rPr>
            </w:pPr>
            <w:r w:rsidRPr="005378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B7" w:rsidP="005378B7">
            <w:pPr>
              <w:pStyle w:val="BodyText"/>
            </w:pPr>
            <w:r w:rsidRPr="005378B7">
              <w:t>This version released with AHC Agriculture, Horticulture and Conservation and Land Management Training Package Version 6.0.</w:t>
            </w:r>
          </w:p>
        </w:tc>
      </w:tr>
    </w:tbl>
    <w:p w:rsidR="00000000" w:rsidRPr="005378B7" w:rsidP="005378B7">
      <w:pPr>
        <w:pStyle w:val="BodyText"/>
      </w:pPr>
    </w:p>
    <w:p w:rsidR="00000000" w:rsidRPr="005378B7" w:rsidP="005378B7">
      <w:pPr>
        <w:pStyle w:val="AllowPageBreak"/>
      </w:pPr>
    </w:p>
    <w:p w:rsidR="00000000" w:rsidRPr="005378B7" w:rsidP="005378B7">
      <w:pPr>
        <w:pStyle w:val="Heading1"/>
      </w:pPr>
      <w:bookmarkStart w:id="10" w:name="O_1150943"/>
      <w:bookmarkEnd w:id="10"/>
      <w:r w:rsidRPr="005378B7">
        <w:t>Performance Evidence</w:t>
      </w:r>
    </w:p>
    <w:p w:rsidR="00000000" w:rsidRPr="005378B7" w:rsidP="003E43F2">
      <w:pPr>
        <w:pStyle w:val="BodyText"/>
      </w:pPr>
      <w:r w:rsidRPr="005378B7">
        <w:t>An individual demonstrating competency must satisfy all of the element</w:t>
      </w:r>
      <w:r w:rsidRPr="005378B7">
        <w:t xml:space="preserve">s and performance criteria in this unit. </w:t>
      </w:r>
    </w:p>
    <w:p w:rsidR="00000000" w:rsidRPr="005378B7" w:rsidP="003E43F2">
      <w:pPr>
        <w:pStyle w:val="BodyText"/>
      </w:pPr>
      <w:r w:rsidRPr="005378B7">
        <w:t>There must be evidence that the individual has collected, tested, prepared and dispatched at least five water samples to a laboratory. The water samples must be from at least three of the following bodies of water:</w:t>
      </w:r>
    </w:p>
    <w:p w:rsidR="00000000" w:rsidRPr="005378B7" w:rsidP="005378B7">
      <w:pPr>
        <w:pStyle w:val="ListBullet"/>
      </w:pPr>
      <w:r w:rsidRPr="005378B7">
        <w:t>fresh water – river or stream</w:t>
      </w:r>
    </w:p>
    <w:p w:rsidR="00000000" w:rsidRPr="005378B7" w:rsidP="005378B7">
      <w:pPr>
        <w:pStyle w:val="ListBullet"/>
      </w:pPr>
      <w:r w:rsidRPr="005378B7">
        <w:t>fresh water – lakes or impoundments</w:t>
      </w:r>
    </w:p>
    <w:p w:rsidR="00000000" w:rsidRPr="005378B7" w:rsidP="005378B7">
      <w:pPr>
        <w:pStyle w:val="ListBullet"/>
      </w:pPr>
      <w:r w:rsidRPr="005378B7">
        <w:t>storm water and drains</w:t>
      </w:r>
    </w:p>
    <w:p w:rsidR="00000000" w:rsidRPr="005378B7" w:rsidP="005378B7">
      <w:pPr>
        <w:pStyle w:val="ListBullet"/>
      </w:pPr>
      <w:r w:rsidRPr="005378B7">
        <w:t>marine – open ocean</w:t>
      </w:r>
    </w:p>
    <w:p w:rsidR="00000000" w:rsidRPr="005378B7" w:rsidP="005378B7">
      <w:pPr>
        <w:pStyle w:val="ListBullet"/>
      </w:pPr>
      <w:r w:rsidRPr="005378B7">
        <w:t>marine – coastal or intertidal</w:t>
      </w:r>
    </w:p>
    <w:p w:rsidR="00000000" w:rsidRPr="005378B7" w:rsidP="005378B7">
      <w:pPr>
        <w:pStyle w:val="ListBullet"/>
      </w:pPr>
      <w:r w:rsidRPr="005378B7">
        <w:t>salt lakes</w:t>
      </w:r>
    </w:p>
    <w:p w:rsidR="00000000" w:rsidRPr="005378B7" w:rsidP="005378B7">
      <w:pPr>
        <w:pStyle w:val="ListBullet"/>
      </w:pPr>
      <w:r w:rsidRPr="005378B7">
        <w:t>water with high turbidity</w:t>
      </w:r>
    </w:p>
    <w:p w:rsidR="00000000" w:rsidRPr="005378B7" w:rsidP="005378B7">
      <w:pPr>
        <w:pStyle w:val="ListBullet"/>
      </w:pPr>
      <w:r w:rsidRPr="005378B7">
        <w:t>farmland dams and impoundments</w:t>
      </w:r>
    </w:p>
    <w:p w:rsidR="00000000" w:rsidRPr="005378B7" w:rsidP="005378B7">
      <w:pPr>
        <w:pStyle w:val="ListBullet"/>
      </w:pPr>
      <w:r w:rsidRPr="005378B7">
        <w:t>bore water.</w:t>
      </w:r>
    </w:p>
    <w:p w:rsidR="00000000" w:rsidRPr="005378B7" w:rsidP="003E43F2">
      <w:pPr>
        <w:pStyle w:val="BodyText"/>
      </w:pPr>
      <w:r w:rsidRPr="005378B7">
        <w:t>There must also be evidence that the individual has:</w:t>
      </w:r>
    </w:p>
    <w:p w:rsidR="00000000" w:rsidRPr="005378B7" w:rsidP="005378B7">
      <w:pPr>
        <w:pStyle w:val="ListBullet"/>
      </w:pPr>
      <w:r w:rsidRPr="005378B7">
        <w:t>planned a water testing and sampling program under direction according to regulatory and organisation requirements</w:t>
      </w:r>
    </w:p>
    <w:p w:rsidR="00000000" w:rsidRPr="005378B7" w:rsidP="005378B7">
      <w:pPr>
        <w:pStyle w:val="ListBullet"/>
      </w:pPr>
      <w:r w:rsidRPr="005378B7">
        <w:t>tested, verified accuracy and prepared equipment according to manufacturer instructions</w:t>
      </w:r>
      <w:r w:rsidRPr="005378B7">
        <w:t xml:space="preserve"> and regulatory and workplace requirements</w:t>
      </w:r>
    </w:p>
    <w:p w:rsidR="00000000" w:rsidRPr="005378B7" w:rsidP="005378B7">
      <w:pPr>
        <w:pStyle w:val="ListBullet"/>
      </w:pPr>
      <w:r w:rsidRPr="005378B7">
        <w:t>collected and tested water samples according to regulatory requirements, workplace procedures and industry standards, including tested for at least five of any of the following:</w:t>
      </w:r>
    </w:p>
    <w:p w:rsidR="00000000" w:rsidRPr="005378B7" w:rsidP="005378B7">
      <w:pPr>
        <w:pStyle w:val="ListBullet2"/>
      </w:pPr>
      <w:r w:rsidRPr="005378B7">
        <w:t>pH</w:t>
      </w:r>
    </w:p>
    <w:p w:rsidR="00000000" w:rsidRPr="005378B7" w:rsidP="005378B7">
      <w:pPr>
        <w:pStyle w:val="ListBullet2"/>
      </w:pPr>
      <w:r w:rsidRPr="005378B7">
        <w:t>electrical conductivity</w:t>
      </w:r>
    </w:p>
    <w:p w:rsidR="00000000" w:rsidRPr="005378B7" w:rsidP="005378B7">
      <w:pPr>
        <w:pStyle w:val="ListBullet2"/>
      </w:pPr>
      <w:r w:rsidRPr="005378B7">
        <w:t>dissolved oxygen</w:t>
      </w:r>
    </w:p>
    <w:p w:rsidR="00000000" w:rsidRPr="005378B7" w:rsidP="005378B7">
      <w:pPr>
        <w:pStyle w:val="ListBullet2"/>
      </w:pPr>
      <w:r w:rsidRPr="005378B7">
        <w:t>turbidity</w:t>
      </w:r>
    </w:p>
    <w:p w:rsidR="00000000" w:rsidRPr="005378B7" w:rsidP="005378B7">
      <w:pPr>
        <w:pStyle w:val="ListBullet2"/>
      </w:pPr>
      <w:r w:rsidRPr="005378B7">
        <w:t>nitrate</w:t>
      </w:r>
    </w:p>
    <w:p w:rsidR="00000000" w:rsidRPr="005378B7" w:rsidP="005378B7">
      <w:pPr>
        <w:pStyle w:val="ListBullet2"/>
      </w:pPr>
      <w:r w:rsidRPr="005378B7">
        <w:t>phosphorous</w:t>
      </w:r>
    </w:p>
    <w:p w:rsidR="00000000" w:rsidRPr="005378B7" w:rsidP="005378B7">
      <w:pPr>
        <w:pStyle w:val="ListBullet"/>
      </w:pPr>
      <w:r w:rsidRPr="005378B7">
        <w:t>prepared data sheets and recorded results</w:t>
      </w:r>
    </w:p>
    <w:p w:rsidR="00000000" w:rsidRPr="005378B7" w:rsidP="005378B7">
      <w:pPr>
        <w:pStyle w:val="ListBullet"/>
      </w:pPr>
      <w:r w:rsidRPr="005378B7">
        <w:t>reported water testing results according to workplace procedures</w:t>
      </w:r>
    </w:p>
    <w:p w:rsidR="00000000" w:rsidRPr="005378B7" w:rsidP="005378B7">
      <w:pPr>
        <w:pStyle w:val="ListBullet"/>
      </w:pPr>
      <w:r w:rsidRPr="005378B7">
        <w:t>reported urgent water quality and environmental concerns observed during sampling according to workpl</w:t>
      </w:r>
      <w:r w:rsidRPr="005378B7">
        <w:t>ace procedures</w:t>
      </w:r>
    </w:p>
    <w:p w:rsidR="00000000" w:rsidRPr="005378B7" w:rsidP="005378B7">
      <w:pPr>
        <w:pStyle w:val="ListBullet"/>
      </w:pPr>
      <w:r w:rsidRPr="005378B7">
        <w:t>ensured  traceability forms have been completed for environmental protection agencies</w:t>
      </w:r>
    </w:p>
    <w:p w:rsidR="00000000" w:rsidRPr="005378B7" w:rsidP="005378B7">
      <w:pPr>
        <w:pStyle w:val="ListBullet"/>
      </w:pPr>
      <w:r w:rsidRPr="005378B7">
        <w:t>applied workplace health and safety practices.</w:t>
      </w:r>
    </w:p>
    <w:p w:rsidR="00000000" w:rsidRPr="005378B7" w:rsidP="005378B7">
      <w:pPr>
        <w:pStyle w:val="AllowPageBreak"/>
      </w:pPr>
    </w:p>
    <w:p w:rsidR="00000000" w:rsidRPr="005378B7" w:rsidP="005378B7">
      <w:pPr>
        <w:pStyle w:val="Heading1"/>
      </w:pPr>
      <w:bookmarkStart w:id="11" w:name="O_1150944"/>
      <w:bookmarkEnd w:id="11"/>
      <w:r w:rsidRPr="005378B7">
        <w:t>Knowledge Evidence</w:t>
      </w:r>
    </w:p>
    <w:p w:rsidR="00000000" w:rsidRPr="005378B7" w:rsidP="003E43F2">
      <w:pPr>
        <w:pStyle w:val="BodyText"/>
      </w:pPr>
      <w:r w:rsidRPr="005378B7">
        <w:t>An individual must be able to demonstrate the knowledge required to perform the tasks outlined in the elements and performance criteria of this unit. This includes knowledge of:</w:t>
      </w:r>
    </w:p>
    <w:p w:rsidR="00000000" w:rsidRPr="005378B7" w:rsidP="005378B7">
      <w:pPr>
        <w:pStyle w:val="ListBullet"/>
      </w:pPr>
      <w:r w:rsidRPr="005378B7">
        <w:t>water monitoring in land management, including:</w:t>
      </w:r>
    </w:p>
    <w:p w:rsidR="00000000" w:rsidRPr="005378B7" w:rsidP="005378B7">
      <w:pPr>
        <w:pStyle w:val="ListBullet2"/>
      </w:pPr>
      <w:r w:rsidRPr="005378B7">
        <w:t>purpose for testing water</w:t>
      </w:r>
    </w:p>
    <w:p w:rsidR="00000000" w:rsidRPr="005378B7" w:rsidP="005378B7">
      <w:pPr>
        <w:pStyle w:val="ListBullet2"/>
      </w:pPr>
      <w:r w:rsidRPr="005378B7">
        <w:t>types of water bodies and their related ecological and environmental characteristics</w:t>
      </w:r>
    </w:p>
    <w:p w:rsidR="00000000" w:rsidRPr="005378B7" w:rsidP="005378B7">
      <w:pPr>
        <w:pStyle w:val="ListBullet2"/>
      </w:pPr>
      <w:r w:rsidRPr="005378B7">
        <w:t>scheduling guidelines for testing water quality</w:t>
      </w:r>
    </w:p>
    <w:p w:rsidR="00000000" w:rsidRPr="005378B7" w:rsidP="005378B7">
      <w:pPr>
        <w:pStyle w:val="ListBullet2"/>
      </w:pPr>
      <w:r w:rsidRPr="005378B7">
        <w:t>standards for water quality</w:t>
      </w:r>
    </w:p>
    <w:p w:rsidR="00000000" w:rsidRPr="005378B7" w:rsidP="005378B7">
      <w:pPr>
        <w:pStyle w:val="ListBullet"/>
      </w:pPr>
      <w:r w:rsidRPr="005378B7">
        <w:t>methods and steps involved in collecting water samples, including:</w:t>
      </w:r>
    </w:p>
    <w:p w:rsidR="00000000" w:rsidRPr="005378B7" w:rsidP="005378B7">
      <w:pPr>
        <w:pStyle w:val="ListBullet2"/>
      </w:pPr>
      <w:r w:rsidRPr="005378B7">
        <w:t>water sampling equipment o</w:t>
      </w:r>
      <w:r w:rsidRPr="005378B7">
        <w:t>peration and maintenance</w:t>
      </w:r>
    </w:p>
    <w:p w:rsidR="00000000" w:rsidRPr="005378B7" w:rsidP="005378B7">
      <w:pPr>
        <w:pStyle w:val="ListBullet2"/>
      </w:pPr>
      <w:r w:rsidRPr="005378B7">
        <w:t>sampling techniques and procedures</w:t>
      </w:r>
    </w:p>
    <w:p w:rsidR="00000000" w:rsidRPr="005378B7" w:rsidP="005378B7">
      <w:pPr>
        <w:pStyle w:val="ListBullet2"/>
      </w:pPr>
      <w:r w:rsidRPr="005378B7">
        <w:t>storing water samples</w:t>
      </w:r>
    </w:p>
    <w:p w:rsidR="00000000" w:rsidRPr="005378B7" w:rsidP="005378B7">
      <w:pPr>
        <w:pStyle w:val="ListBullet2"/>
      </w:pPr>
      <w:r w:rsidRPr="005378B7">
        <w:t>transporting water samples</w:t>
      </w:r>
    </w:p>
    <w:p w:rsidR="00000000" w:rsidRPr="005378B7" w:rsidP="005378B7">
      <w:pPr>
        <w:pStyle w:val="ListBullet2"/>
      </w:pPr>
      <w:r w:rsidRPr="005378B7">
        <w:t>packaging and labelling for despatch to laboratories</w:t>
      </w:r>
    </w:p>
    <w:p w:rsidR="00000000" w:rsidRPr="005378B7" w:rsidP="005378B7">
      <w:pPr>
        <w:pStyle w:val="ListBullet2"/>
      </w:pPr>
      <w:r w:rsidRPr="005378B7">
        <w:t>packaging and labelling procedures for workplace testing</w:t>
      </w:r>
    </w:p>
    <w:p w:rsidR="00000000" w:rsidRPr="005378B7" w:rsidP="005378B7">
      <w:pPr>
        <w:pStyle w:val="ListBullet"/>
      </w:pPr>
      <w:r w:rsidRPr="005378B7">
        <w:t>purpose of water test, equipment use</w:t>
      </w:r>
      <w:r w:rsidRPr="005378B7">
        <w:t>d, methods and procedures, including for:</w:t>
      </w:r>
    </w:p>
    <w:p w:rsidR="00000000" w:rsidRPr="005378B7" w:rsidP="005378B7">
      <w:pPr>
        <w:pStyle w:val="ListBullet2"/>
      </w:pPr>
      <w:r w:rsidRPr="005378B7">
        <w:t>temperature (in situ)</w:t>
      </w:r>
    </w:p>
    <w:p w:rsidR="00000000" w:rsidRPr="005378B7" w:rsidP="005378B7">
      <w:pPr>
        <w:pStyle w:val="ListBullet2"/>
      </w:pPr>
      <w:r w:rsidRPr="005378B7">
        <w:t>pH</w:t>
      </w:r>
    </w:p>
    <w:p w:rsidR="00000000" w:rsidRPr="005378B7" w:rsidP="005378B7">
      <w:pPr>
        <w:pStyle w:val="ListBullet2"/>
      </w:pPr>
      <w:r w:rsidRPr="005378B7">
        <w:t>electrical conductivity</w:t>
      </w:r>
    </w:p>
    <w:p w:rsidR="00000000" w:rsidRPr="005378B7" w:rsidP="005378B7">
      <w:pPr>
        <w:pStyle w:val="ListBullet2"/>
      </w:pPr>
      <w:r w:rsidRPr="005378B7">
        <w:t>dissolved oxygen</w:t>
      </w:r>
    </w:p>
    <w:p w:rsidR="00000000" w:rsidRPr="005378B7" w:rsidP="005378B7">
      <w:pPr>
        <w:pStyle w:val="ListBullet2"/>
      </w:pPr>
      <w:r w:rsidRPr="005378B7">
        <w:t>turbidity</w:t>
      </w:r>
    </w:p>
    <w:p w:rsidR="00000000" w:rsidRPr="005378B7" w:rsidP="005378B7">
      <w:pPr>
        <w:pStyle w:val="ListBullet2"/>
      </w:pPr>
      <w:r w:rsidRPr="005378B7">
        <w:t>nitrate</w:t>
      </w:r>
    </w:p>
    <w:p w:rsidR="00000000" w:rsidRPr="005378B7" w:rsidP="005378B7">
      <w:pPr>
        <w:pStyle w:val="ListBullet2"/>
      </w:pPr>
      <w:r w:rsidRPr="005378B7">
        <w:t>phosphorous</w:t>
      </w:r>
    </w:p>
    <w:p w:rsidR="00000000" w:rsidRPr="005378B7" w:rsidP="005378B7">
      <w:pPr>
        <w:pStyle w:val="ListBullet"/>
      </w:pPr>
      <w:r w:rsidRPr="005378B7">
        <w:t>varied operating conditions, hazards and environmental conditions that may impact sampling and testing in the field.</w:t>
      </w:r>
    </w:p>
    <w:p w:rsidR="00000000" w:rsidRPr="005378B7" w:rsidP="005378B7">
      <w:pPr>
        <w:pStyle w:val="AllowPageBreak"/>
      </w:pPr>
    </w:p>
    <w:p w:rsidR="00000000" w:rsidRPr="005378B7" w:rsidP="005378B7">
      <w:pPr>
        <w:pStyle w:val="Heading1"/>
      </w:pPr>
      <w:bookmarkStart w:id="12" w:name="O_1150945"/>
      <w:bookmarkEnd w:id="12"/>
      <w:r w:rsidRPr="005378B7">
        <w:t>Assessment Conditions</w:t>
      </w:r>
    </w:p>
    <w:p w:rsidR="00000000" w:rsidRPr="005378B7" w:rsidP="003E43F2">
      <w:pPr>
        <w:pStyle w:val="BodyText"/>
      </w:pPr>
      <w:r w:rsidRPr="005378B7">
        <w:t xml:space="preserve">Assessment of the skills in this unit of competency must take place under the following conditions: </w:t>
      </w:r>
    </w:p>
    <w:p w:rsidR="00000000" w:rsidRPr="005378B7" w:rsidP="005378B7">
      <w:pPr>
        <w:pStyle w:val="ListBullet"/>
      </w:pPr>
      <w:r w:rsidRPr="005378B7">
        <w:t>physical conditions:</w:t>
      </w:r>
    </w:p>
    <w:p w:rsidR="00000000" w:rsidRPr="005378B7" w:rsidP="005378B7">
      <w:pPr>
        <w:pStyle w:val="ListBullet2"/>
      </w:pPr>
      <w:r w:rsidRPr="005378B7">
        <w:t>skills must be demonstrated in the field, on sites covering a range of environments indicated in the Performance Evidence</w:t>
      </w:r>
    </w:p>
    <w:p w:rsidR="00000000" w:rsidRPr="005378B7" w:rsidP="005378B7">
      <w:pPr>
        <w:pStyle w:val="ListBullet2"/>
      </w:pPr>
      <w:r w:rsidRPr="005378B7">
        <w:t>access to a water testing laboratory or an environment that accurately represents a water testing laboratory</w:t>
      </w:r>
    </w:p>
    <w:p w:rsidR="00000000" w:rsidRPr="005378B7" w:rsidP="005378B7">
      <w:pPr>
        <w:pStyle w:val="ListBullet"/>
      </w:pPr>
      <w:r w:rsidRPr="005378B7">
        <w:t>resources, equipment and</w:t>
      </w:r>
      <w:r w:rsidRPr="005378B7">
        <w:t xml:space="preserve"> materials:</w:t>
      </w:r>
    </w:p>
    <w:p w:rsidR="00000000" w:rsidRPr="005378B7" w:rsidP="005378B7">
      <w:pPr>
        <w:pStyle w:val="ListBullet2"/>
      </w:pPr>
      <w:r w:rsidRPr="005378B7">
        <w:t xml:space="preserve">equipment and resources required for collecting and storing water samples </w:t>
      </w:r>
    </w:p>
    <w:p w:rsidR="00000000" w:rsidRPr="005378B7" w:rsidP="005378B7">
      <w:pPr>
        <w:pStyle w:val="ListBullet2"/>
      </w:pPr>
      <w:r w:rsidRPr="005378B7">
        <w:t>equipment and consumables used for conducting tests on water samples</w:t>
      </w:r>
    </w:p>
    <w:p w:rsidR="00000000" w:rsidRPr="005378B7" w:rsidP="005378B7">
      <w:pPr>
        <w:pStyle w:val="ListBullet"/>
      </w:pPr>
      <w:r w:rsidRPr="005378B7">
        <w:t>specifications:</w:t>
      </w:r>
    </w:p>
    <w:p w:rsidR="00000000" w:rsidRPr="005378B7" w:rsidP="005378B7">
      <w:pPr>
        <w:pStyle w:val="ListBullet2"/>
      </w:pPr>
      <w:r w:rsidRPr="005378B7">
        <w:t>workplace procedures and processes for collecting and testing water samples</w:t>
      </w:r>
    </w:p>
    <w:p w:rsidR="00000000" w:rsidRPr="005378B7" w:rsidP="005378B7">
      <w:pPr>
        <w:pStyle w:val="ListBullet2"/>
      </w:pPr>
      <w:r w:rsidRPr="005378B7">
        <w:t>manuf</w:t>
      </w:r>
      <w:r w:rsidRPr="005378B7">
        <w:t>acturer operating instructions for testing equipment</w:t>
      </w:r>
    </w:p>
    <w:p w:rsidR="00000000" w:rsidRPr="005378B7" w:rsidP="005378B7">
      <w:pPr>
        <w:pStyle w:val="ListBullet2"/>
      </w:pPr>
      <w:r w:rsidRPr="005378B7">
        <w:t>safety data sheets for chemical reagents used in testing procedures</w:t>
      </w:r>
    </w:p>
    <w:p w:rsidR="00000000" w:rsidRPr="005378B7" w:rsidP="005378B7">
      <w:pPr>
        <w:pStyle w:val="ListBullet2"/>
      </w:pPr>
      <w:r w:rsidRPr="005378B7">
        <w:t>workplace instructions and specifications for purpose of water sampling</w:t>
      </w:r>
    </w:p>
    <w:p w:rsidR="00000000" w:rsidRPr="005378B7" w:rsidP="005378B7">
      <w:pPr>
        <w:pStyle w:val="ListBullet2"/>
      </w:pPr>
      <w:r w:rsidRPr="005378B7">
        <w:t>legislation, codes of practice and industry standards for condu</w:t>
      </w:r>
      <w:r w:rsidRPr="005378B7">
        <w:t>cting tests.</w:t>
      </w:r>
    </w:p>
    <w:p w:rsidR="00000000" w:rsidRPr="005378B7" w:rsidP="003E43F2">
      <w:pPr>
        <w:pStyle w:val="BodyText"/>
      </w:pPr>
      <w:r w:rsidRPr="005378B7">
        <w:t>Assessors of this unit must satisfy the requirements for assessors in applicable vocational education and training legislation, frameworks and/or standards.</w:t>
      </w:r>
    </w:p>
    <w:p w:rsidR="00000000" w:rsidRPr="005378B7" w:rsidP="005378B7">
      <w:pPr>
        <w:pStyle w:val="Heading1"/>
      </w:pPr>
      <w:bookmarkStart w:id="13" w:name="O_1150948"/>
      <w:bookmarkEnd w:id="13"/>
      <w:r w:rsidRPr="005378B7">
        <w:t>Links</w:t>
      </w:r>
    </w:p>
    <w:p w:rsidR="00000000" w:rsidRPr="005378B7" w:rsidP="003E43F2">
      <w:pPr>
        <w:pStyle w:val="BodyText"/>
      </w:pPr>
      <w:r w:rsidRPr="005378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75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78B7" w:rsidP="005378B7"/>
    <w:sectPr w:rsidSect="005378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B7" w:rsidRPr="003E43F2" w:rsidP="003E43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F2" w:rsidP="00537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43F2" w:rsidP="00537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43F2" w:rsidP="005378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B7" w:rsidP="00537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43F2">
      <w:t>Approved</w:t>
    </w:r>
    <w:r w:rsidR="003E43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43F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43F2">
      <w:rPr>
        <w:noProof/>
      </w:rPr>
      <w:t>5</w:t>
    </w:r>
    <w:r>
      <w:rPr>
        <w:noProof/>
      </w:rPr>
      <w:fldChar w:fldCharType="end"/>
    </w:r>
  </w:p>
  <w:p w:rsidR="005378B7" w:rsidP="00537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43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43F2">
      <w:t>Skills Insight</w:t>
    </w:r>
    <w:r w:rsidR="003E43F2">
      <w:fldChar w:fldCharType="end"/>
    </w:r>
  </w:p>
  <w:p w:rsidR="005378B7" w:rsidP="005378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8B7" w:rsidRPr="003E43F2" w:rsidP="003E43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F2" w:rsidRPr="002D2AF8" w:rsidP="00537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AHCLPW313 Undertake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43F2" w:rsidP="005378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B7" w:rsidRPr="002D2AF8" w:rsidP="00537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43F2">
      <w:t>AHCLPW313 Undertake sampling and testing of water</w:t>
    </w:r>
    <w:r w:rsidR="003E43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43F2">
      <w:rPr>
        <w:noProof/>
      </w:rPr>
      <w:t>2 March 2025</w:t>
    </w:r>
    <w:r>
      <w:fldChar w:fldCharType="end"/>
    </w:r>
  </w:p>
  <w:p w:rsidR="005378B7" w:rsidP="005378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4E9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F0F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A6B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8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8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8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8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8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8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8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8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8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8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8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8B7"/>
  </w:style>
  <w:style w:type="character" w:customStyle="1" w:styleId="Heading1Char">
    <w:name w:val="Heading 1 Char"/>
    <w:basedOn w:val="DefaultParagraphFont"/>
    <w:link w:val="Heading1"/>
    <w:rsid w:val="005378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8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8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8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78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78B7"/>
    <w:rPr>
      <w:i/>
    </w:rPr>
  </w:style>
  <w:style w:type="paragraph" w:customStyle="1" w:styleId="SuperHeading">
    <w:name w:val="SuperHeading"/>
    <w:basedOn w:val="Normal"/>
    <w:rsid w:val="005378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8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78B7"/>
    <w:rPr>
      <w:b/>
    </w:rPr>
  </w:style>
  <w:style w:type="character" w:customStyle="1" w:styleId="Heading2Char">
    <w:name w:val="Heading 2 Char"/>
    <w:basedOn w:val="DefaultParagraphFont"/>
    <w:link w:val="Heading2"/>
    <w:rsid w:val="005378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8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8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8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8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8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8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8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8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8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8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8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8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8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8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8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78B7"/>
    <w:rPr>
      <w:b/>
      <w:spacing w:val="0"/>
    </w:rPr>
  </w:style>
  <w:style w:type="paragraph" w:customStyle="1" w:styleId="SuperTitle">
    <w:name w:val="SuperTitle"/>
    <w:basedOn w:val="Title"/>
    <w:rsid w:val="005378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8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8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78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8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8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8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8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8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8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8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8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78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8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8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8B7"/>
  </w:style>
  <w:style w:type="paragraph" w:styleId="TableofFigures">
    <w:name w:val="table of figures"/>
    <w:basedOn w:val="Normal"/>
    <w:next w:val="Normal"/>
    <w:semiHidden/>
    <w:rsid w:val="005378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8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78B7"/>
    <w:rPr>
      <w:rFonts w:ascii="Wingdings" w:hAnsi="Wingdings"/>
    </w:rPr>
  </w:style>
  <w:style w:type="paragraph" w:customStyle="1" w:styleId="TableHeading">
    <w:name w:val="Table Heading"/>
    <w:basedOn w:val="HeadingBase"/>
    <w:rsid w:val="005378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8B7"/>
    <w:rPr>
      <w:color w:val="0033CC"/>
      <w:u w:val="none"/>
    </w:rPr>
  </w:style>
  <w:style w:type="paragraph" w:customStyle="1" w:styleId="BodyTextRight">
    <w:name w:val="Body Text Right"/>
    <w:basedOn w:val="BodyText"/>
    <w:rsid w:val="005378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8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8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8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8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8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8B7"/>
    <w:rPr>
      <w:sz w:val="32"/>
    </w:rPr>
  </w:style>
  <w:style w:type="paragraph" w:customStyle="1" w:styleId="HeadingProcedure">
    <w:name w:val="Heading Procedure"/>
    <w:basedOn w:val="HeadingBase"/>
    <w:next w:val="Normal"/>
    <w:rsid w:val="005378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8B7"/>
    <w:pPr>
      <w:spacing w:before="60" w:after="60"/>
    </w:pPr>
  </w:style>
  <w:style w:type="paragraph" w:styleId="ListContinue">
    <w:name w:val="List Continue"/>
    <w:basedOn w:val="List"/>
    <w:rsid w:val="005378B7"/>
    <w:pPr>
      <w:ind w:firstLine="0"/>
    </w:pPr>
  </w:style>
  <w:style w:type="paragraph" w:customStyle="1" w:styleId="ListNote">
    <w:name w:val="List Note"/>
    <w:basedOn w:val="List"/>
    <w:rsid w:val="005378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8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8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8B7"/>
    <w:rPr>
      <w:rFonts w:ascii="Courier New" w:hAnsi="Courier New"/>
    </w:rPr>
  </w:style>
  <w:style w:type="paragraph" w:customStyle="1" w:styleId="NoteBullet">
    <w:name w:val="Note Bullet"/>
    <w:basedOn w:val="Note"/>
    <w:rsid w:val="005378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8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8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8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8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78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8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8B7"/>
    <w:rPr>
      <w:b/>
      <w:smallCaps/>
    </w:rPr>
  </w:style>
  <w:style w:type="paragraph" w:customStyle="1" w:styleId="TableListNumber">
    <w:name w:val="Table List Number"/>
    <w:basedOn w:val="ListNumber"/>
    <w:rsid w:val="005378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8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8B7"/>
    <w:pPr>
      <w:numPr>
        <w:numId w:val="9"/>
      </w:numPr>
    </w:pPr>
  </w:style>
  <w:style w:type="paragraph" w:customStyle="1" w:styleId="ListAlpha2">
    <w:name w:val="List Alpha 2"/>
    <w:basedOn w:val="List2"/>
    <w:rsid w:val="005378B7"/>
    <w:pPr>
      <w:numPr>
        <w:numId w:val="8"/>
      </w:numPr>
    </w:pPr>
  </w:style>
  <w:style w:type="paragraph" w:styleId="List2">
    <w:name w:val="List 2"/>
    <w:basedOn w:val="BodyText"/>
    <w:rsid w:val="005378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8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8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8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8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8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78B7"/>
    <w:pPr>
      <w:numPr>
        <w:numId w:val="4"/>
      </w:numPr>
    </w:pPr>
  </w:style>
  <w:style w:type="paragraph" w:styleId="ListContinue2">
    <w:name w:val="List Continue 2"/>
    <w:basedOn w:val="List2"/>
    <w:rsid w:val="005378B7"/>
    <w:pPr>
      <w:ind w:firstLine="0"/>
    </w:pPr>
  </w:style>
  <w:style w:type="paragraph" w:styleId="ListContinue3">
    <w:name w:val="List Continue 3"/>
    <w:basedOn w:val="List3"/>
    <w:rsid w:val="005378B7"/>
    <w:pPr>
      <w:ind w:left="1021" w:firstLine="0"/>
    </w:pPr>
  </w:style>
  <w:style w:type="paragraph" w:styleId="ListContinue4">
    <w:name w:val="List Continue 4"/>
    <w:basedOn w:val="List4"/>
    <w:rsid w:val="005378B7"/>
    <w:pPr>
      <w:ind w:firstLine="0"/>
    </w:pPr>
  </w:style>
  <w:style w:type="paragraph" w:styleId="ListContinue5">
    <w:name w:val="List Continue 5"/>
    <w:basedOn w:val="List5"/>
    <w:rsid w:val="005378B7"/>
    <w:pPr>
      <w:ind w:firstLine="0"/>
    </w:pPr>
  </w:style>
  <w:style w:type="paragraph" w:styleId="ListNumber3">
    <w:name w:val="List Number 3"/>
    <w:basedOn w:val="List3"/>
    <w:rsid w:val="005378B7"/>
    <w:pPr>
      <w:numPr>
        <w:numId w:val="5"/>
      </w:numPr>
    </w:pPr>
  </w:style>
  <w:style w:type="paragraph" w:styleId="ListNumber4">
    <w:name w:val="List Number 4"/>
    <w:basedOn w:val="List4"/>
    <w:rsid w:val="005378B7"/>
    <w:pPr>
      <w:numPr>
        <w:numId w:val="6"/>
      </w:numPr>
    </w:pPr>
  </w:style>
  <w:style w:type="paragraph" w:styleId="ListNumber5">
    <w:name w:val="List Number 5"/>
    <w:basedOn w:val="List5"/>
    <w:rsid w:val="005378B7"/>
    <w:pPr>
      <w:numPr>
        <w:numId w:val="7"/>
      </w:numPr>
    </w:pPr>
  </w:style>
  <w:style w:type="paragraph" w:styleId="BlockText">
    <w:name w:val="Block Text"/>
    <w:basedOn w:val="Normal"/>
    <w:rsid w:val="005378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8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8B7"/>
    <w:rPr>
      <w:sz w:val="16"/>
      <w:vertAlign w:val="superscript"/>
    </w:rPr>
  </w:style>
  <w:style w:type="character" w:customStyle="1" w:styleId="Symbols">
    <w:name w:val="Symbols"/>
    <w:basedOn w:val="DefaultParagraphFont"/>
    <w:rsid w:val="005378B7"/>
    <w:rPr>
      <w:rFonts w:ascii="Symbol" w:hAnsi="Symbol"/>
    </w:rPr>
  </w:style>
  <w:style w:type="character" w:customStyle="1" w:styleId="MenuOptions">
    <w:name w:val="Menu Options"/>
    <w:basedOn w:val="DefaultParagraphFont"/>
    <w:rsid w:val="005378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8B7"/>
    <w:rPr>
      <w:b/>
    </w:rPr>
  </w:style>
  <w:style w:type="character" w:customStyle="1" w:styleId="Underlined">
    <w:name w:val="Underlined"/>
    <w:basedOn w:val="DefaultParagraphFont"/>
    <w:rsid w:val="005378B7"/>
    <w:rPr>
      <w:u w:val="single"/>
    </w:rPr>
  </w:style>
  <w:style w:type="paragraph" w:customStyle="1" w:styleId="TableBodyTextRight">
    <w:name w:val="Table Body Text Right"/>
    <w:basedOn w:val="TableBodyText"/>
    <w:rsid w:val="005378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8B7"/>
    <w:rPr>
      <w:sz w:val="18"/>
    </w:rPr>
  </w:style>
  <w:style w:type="paragraph" w:customStyle="1" w:styleId="BodySmallRight">
    <w:name w:val="Body Small Right"/>
    <w:basedOn w:val="BodyTextRight"/>
    <w:rsid w:val="005378B7"/>
    <w:rPr>
      <w:sz w:val="18"/>
      <w:szCs w:val="18"/>
    </w:rPr>
  </w:style>
  <w:style w:type="paragraph" w:customStyle="1" w:styleId="MarginEdition">
    <w:name w:val="Margin Edition"/>
    <w:basedOn w:val="MarginNote"/>
    <w:rsid w:val="005378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8B7"/>
    <w:rPr>
      <w:sz w:val="2"/>
      <w:szCs w:val="2"/>
    </w:rPr>
  </w:style>
  <w:style w:type="character" w:customStyle="1" w:styleId="Small">
    <w:name w:val="Small"/>
    <w:basedOn w:val="DefaultParagraphFont"/>
    <w:rsid w:val="005378B7"/>
    <w:rPr>
      <w:sz w:val="16"/>
    </w:rPr>
  </w:style>
  <w:style w:type="paragraph" w:customStyle="1" w:styleId="WideTable">
    <w:name w:val="Wide Table"/>
    <w:basedOn w:val="Normal"/>
    <w:rsid w:val="005378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8B7"/>
  </w:style>
  <w:style w:type="paragraph" w:styleId="Quote">
    <w:name w:val="Quote"/>
    <w:basedOn w:val="Heading1"/>
    <w:link w:val="QuoteChar"/>
    <w:qFormat/>
    <w:rsid w:val="005378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8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8B7"/>
    <w:pPr>
      <w:pageBreakBefore/>
    </w:pPr>
  </w:style>
  <w:style w:type="paragraph" w:customStyle="1" w:styleId="Border">
    <w:name w:val="Border"/>
    <w:basedOn w:val="Normal"/>
    <w:qFormat/>
    <w:rsid w:val="005378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8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8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8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8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8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8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8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8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8B7"/>
    <w:rPr>
      <w:u w:val="single"/>
    </w:rPr>
  </w:style>
  <w:style w:type="character" w:customStyle="1" w:styleId="BoldandItalics">
    <w:name w:val="Bold and Italics"/>
    <w:qFormat/>
    <w:rsid w:val="005378B7"/>
    <w:rPr>
      <w:b/>
      <w:i/>
      <w:u w:val="none"/>
    </w:rPr>
  </w:style>
  <w:style w:type="paragraph" w:styleId="BalloonText">
    <w:name w:val="Balloon Text"/>
    <w:basedOn w:val="Normal"/>
    <w:link w:val="BalloonTextChar"/>
    <w:rsid w:val="00537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8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8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8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8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8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8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43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6924</Characters>
  <Application>Microsoft Office Word</Application>
  <DocSecurity>0</DocSecurity>
  <Lines>223</Lines>
  <Paragraphs>163</Paragraphs>
  <ScaleCrop>false</ScaleCrop>
  <Company>Author-it Software Corporation Ltd.</Company>
  <LinksUpToDate>false</LinksUpToDate>
  <CharactersWithSpaces>7831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AHCLPW313 Undertake sampling and testing of water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2025-03-01T21:48:00Z</dcterms:created>
  <dcterms:modified xsi:type="dcterms:W3CDTF">2025-03-01T21:48:00Z</dcterms:modified>
</cp:coreProperties>
</file>