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0876" w:rsidP="00A90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AHCLPW312 Carry out inspection of designated area</w:t>
      </w:r>
      <w:r>
        <w:fldChar w:fldCharType="end"/>
      </w:r>
    </w:p>
    <w:p w:rsidR="00A90876" w:rsidP="00A90876">
      <w:pPr>
        <w:pStyle w:val="Version"/>
        <w:sectPr w:rsidSect="003F1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4BE" w:rsidP="003F14BE">
      <w:pPr>
        <w:pStyle w:val="SuperHeading"/>
      </w:pPr>
      <w:r w:rsidRPr="003F14BE">
        <w:t>Assessment Requirements for AHCLPW312 Carry out inspection of designated area</w:t>
      </w:r>
    </w:p>
    <w:p w:rsidR="00000000" w:rsidRPr="003F14BE" w:rsidP="003F14BE">
      <w:pPr>
        <w:pStyle w:val="Heading1"/>
      </w:pPr>
      <w:bookmarkStart w:id="1" w:name="O_1150923"/>
      <w:bookmarkEnd w:id="1"/>
      <w:r w:rsidRPr="003F14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F14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4BE">
            <w:pPr>
              <w:pStyle w:val="BodyTextBold"/>
              <w:rPr>
                <w:lang w:val="en-NZ"/>
              </w:rPr>
            </w:pPr>
            <w:r w:rsidRPr="003F14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4BE">
            <w:pPr>
              <w:pStyle w:val="BodyTextBold"/>
              <w:rPr>
                <w:lang w:val="en-NZ"/>
              </w:rPr>
            </w:pPr>
            <w:r w:rsidRPr="003F14BE">
              <w:t>Comments</w:t>
            </w:r>
          </w:p>
        </w:tc>
      </w:tr>
      <w:tr w:rsidTr="003F14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4BE">
            <w:pPr>
              <w:pStyle w:val="BodyText"/>
              <w:rPr>
                <w:lang w:val="en-NZ"/>
              </w:rPr>
            </w:pPr>
            <w:r w:rsidRPr="003F14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4BE" w:rsidP="003F14BE">
            <w:pPr>
              <w:pStyle w:val="BodyText"/>
            </w:pPr>
            <w:r w:rsidRPr="003F14BE">
              <w:t>This version released with AHC Agriculture, Horticulture and Conservation and Land Management Training Package Version 6.0.</w:t>
            </w:r>
          </w:p>
        </w:tc>
      </w:tr>
    </w:tbl>
    <w:p w:rsidR="00000000" w:rsidRPr="003F14BE" w:rsidP="003F14BE">
      <w:pPr>
        <w:pStyle w:val="BodyText"/>
      </w:pPr>
    </w:p>
    <w:p w:rsidR="00000000" w:rsidRPr="003F14BE" w:rsidP="003F14BE">
      <w:pPr>
        <w:pStyle w:val="AllowPageBreak"/>
      </w:pPr>
    </w:p>
    <w:p w:rsidR="00000000" w:rsidRPr="003F14BE" w:rsidP="003F14BE">
      <w:pPr>
        <w:pStyle w:val="Heading1"/>
      </w:pPr>
      <w:bookmarkStart w:id="2" w:name="O_1150924"/>
      <w:bookmarkEnd w:id="2"/>
      <w:r w:rsidRPr="003F14BE">
        <w:t>Performance Evidence</w:t>
      </w:r>
    </w:p>
    <w:p w:rsidR="00000000" w:rsidRPr="003F14BE" w:rsidP="00A90876">
      <w:pPr>
        <w:pStyle w:val="BodyText"/>
      </w:pPr>
      <w:r w:rsidRPr="003F14BE">
        <w:t>An individual demonstrating competency must satisfy all of the elements and performance cr</w:t>
      </w:r>
      <w:r w:rsidRPr="003F14BE">
        <w:t xml:space="preserve">iteria in this unit. </w:t>
      </w:r>
    </w:p>
    <w:p w:rsidR="00000000" w:rsidRPr="003F14BE" w:rsidP="00A90876">
      <w:pPr>
        <w:pStyle w:val="BodyText"/>
      </w:pPr>
      <w:r w:rsidRPr="003F14BE">
        <w:t>There must be evidence that the individual has conducted at least one inspection for a designated area for a specified purpose, including:</w:t>
      </w:r>
    </w:p>
    <w:p w:rsidR="00000000" w:rsidRPr="003F14BE" w:rsidP="003F14BE">
      <w:pPr>
        <w:pStyle w:val="ListBullet"/>
      </w:pPr>
      <w:r w:rsidRPr="003F14BE">
        <w:t>defined the scope, criteria and target on which to base inspection</w:t>
      </w:r>
    </w:p>
    <w:p w:rsidR="00000000" w:rsidRPr="003F14BE" w:rsidP="003F14BE">
      <w:pPr>
        <w:pStyle w:val="ListBullet"/>
      </w:pPr>
      <w:r w:rsidRPr="003F14BE">
        <w:t>defined the hazards and risks to work health and safety and the environment associated with inspection</w:t>
      </w:r>
    </w:p>
    <w:p w:rsidR="00000000" w:rsidRPr="003F14BE" w:rsidP="003F14BE">
      <w:pPr>
        <w:pStyle w:val="ListBullet"/>
      </w:pPr>
      <w:r w:rsidRPr="003F14BE">
        <w:t>conducted inspections, complying with statutory requirements and workplace protocols for entry to private property</w:t>
      </w:r>
    </w:p>
    <w:p w:rsidR="00000000" w:rsidRPr="003F14BE" w:rsidP="003F14BE">
      <w:pPr>
        <w:pStyle w:val="ListBullet"/>
      </w:pPr>
      <w:r w:rsidRPr="003F14BE">
        <w:t>conducted inspections in a manner that</w:t>
      </w:r>
      <w:r w:rsidRPr="003F14BE">
        <w:t xml:space="preserve"> minimises environmental impacts</w:t>
      </w:r>
    </w:p>
    <w:p w:rsidR="00000000" w:rsidRPr="003F14BE" w:rsidP="003F14BE">
      <w:pPr>
        <w:pStyle w:val="ListBullet"/>
      </w:pPr>
      <w:r w:rsidRPr="003F14BE">
        <w:t>operated equipment and vehicles during the inspection according to workplace procedures</w:t>
      </w:r>
    </w:p>
    <w:p w:rsidR="00000000" w:rsidRPr="003F14BE" w:rsidP="003F14BE">
      <w:pPr>
        <w:pStyle w:val="ListBullet"/>
      </w:pPr>
      <w:r w:rsidRPr="003F14BE">
        <w:t>established environmental impacts caused by target</w:t>
      </w:r>
    </w:p>
    <w:p w:rsidR="00000000" w:rsidRPr="003F14BE" w:rsidP="003F14BE">
      <w:pPr>
        <w:pStyle w:val="ListBullet"/>
      </w:pPr>
      <w:r w:rsidRPr="003F14BE">
        <w:t>produced a report that:</w:t>
      </w:r>
    </w:p>
    <w:p w:rsidR="00000000" w:rsidRPr="003F14BE" w:rsidP="003F14BE">
      <w:pPr>
        <w:pStyle w:val="ListBullet2"/>
      </w:pPr>
      <w:r w:rsidRPr="003F14BE">
        <w:t>documents the inspection findings and results</w:t>
      </w:r>
    </w:p>
    <w:p w:rsidR="00000000" w:rsidRPr="003F14BE" w:rsidP="003F14BE">
      <w:pPr>
        <w:pStyle w:val="ListBullet2"/>
      </w:pPr>
      <w:r w:rsidRPr="003F14BE">
        <w:t xml:space="preserve">analyses the </w:t>
      </w:r>
      <w:r w:rsidRPr="003F14BE">
        <w:t>outcomes of inspection</w:t>
      </w:r>
    </w:p>
    <w:p w:rsidR="00000000" w:rsidRPr="003F14BE" w:rsidP="003F14BE">
      <w:pPr>
        <w:pStyle w:val="ListBullet2"/>
      </w:pPr>
      <w:r w:rsidRPr="003F14BE">
        <w:t>provides recommendations and follow-up actions</w:t>
      </w:r>
    </w:p>
    <w:p w:rsidR="00000000" w:rsidRPr="003F14BE" w:rsidP="003F14BE">
      <w:pPr>
        <w:pStyle w:val="ListBullet"/>
      </w:pPr>
      <w:r w:rsidRPr="003F14BE">
        <w:t>complied with workplace health and safety practices while conducting the inspection</w:t>
      </w:r>
    </w:p>
    <w:p w:rsidR="00000000" w:rsidRPr="003F14BE" w:rsidP="003F14BE">
      <w:pPr>
        <w:pStyle w:val="ListBullet"/>
      </w:pPr>
      <w:r w:rsidRPr="003F14BE">
        <w:t>implemented controls to minimise environmental risks during inspection.</w:t>
      </w:r>
    </w:p>
    <w:p w:rsidR="00000000" w:rsidRPr="003F14BE" w:rsidP="003F14BE">
      <w:pPr>
        <w:pStyle w:val="AllowPageBreak"/>
      </w:pPr>
    </w:p>
    <w:p w:rsidR="00000000" w:rsidRPr="003F14BE" w:rsidP="003F14BE">
      <w:pPr>
        <w:pStyle w:val="Heading1"/>
      </w:pPr>
      <w:bookmarkStart w:id="3" w:name="O_1150925"/>
      <w:bookmarkEnd w:id="3"/>
      <w:r w:rsidRPr="003F14BE">
        <w:t xml:space="preserve">Knowledge </w:t>
      </w:r>
      <w:r w:rsidRPr="003F14BE">
        <w:t>Evidence</w:t>
      </w:r>
    </w:p>
    <w:p w:rsidR="00000000" w:rsidRPr="003F14BE" w:rsidP="00A90876">
      <w:pPr>
        <w:pStyle w:val="BodyText"/>
      </w:pPr>
      <w:r w:rsidRPr="003F14BE">
        <w:t>An individual must be able to demonstrate the knowledge required to perform the tasks outlined in the elements and performance criteria of this unit. This includes knowledge of:</w:t>
      </w:r>
    </w:p>
    <w:p w:rsidR="00000000" w:rsidRPr="003F14BE" w:rsidP="003F14BE">
      <w:pPr>
        <w:pStyle w:val="ListBullet"/>
      </w:pPr>
      <w:r w:rsidRPr="003F14BE">
        <w:t>risk management processes, including:</w:t>
      </w:r>
    </w:p>
    <w:p w:rsidR="00000000" w:rsidRPr="003F14BE" w:rsidP="003F14BE">
      <w:pPr>
        <w:pStyle w:val="ListBullet2"/>
      </w:pPr>
      <w:r w:rsidRPr="003F14BE">
        <w:t>identifying hazards</w:t>
      </w:r>
    </w:p>
    <w:p w:rsidR="00000000" w:rsidRPr="003F14BE" w:rsidP="003F14BE">
      <w:pPr>
        <w:pStyle w:val="ListBullet2"/>
      </w:pPr>
      <w:r w:rsidRPr="003F14BE">
        <w:t>analysing and ranking risk</w:t>
      </w:r>
    </w:p>
    <w:p w:rsidR="00000000" w:rsidRPr="003F14BE" w:rsidP="003F14BE">
      <w:pPr>
        <w:pStyle w:val="ListBullet2"/>
      </w:pPr>
      <w:r w:rsidRPr="003F14BE">
        <w:t>identifying and implementing controls</w:t>
      </w:r>
    </w:p>
    <w:p w:rsidR="00000000" w:rsidRPr="003F14BE" w:rsidP="003F14BE">
      <w:pPr>
        <w:pStyle w:val="ListBullet2"/>
      </w:pPr>
      <w:r w:rsidRPr="003F14BE">
        <w:t>monitoring risk</w:t>
      </w:r>
    </w:p>
    <w:p w:rsidR="00000000" w:rsidRPr="003F14BE" w:rsidP="003F14BE">
      <w:pPr>
        <w:pStyle w:val="ListBullet"/>
      </w:pPr>
      <w:r w:rsidRPr="003F14BE">
        <w:t>types and characteristics of inspection targets</w:t>
      </w:r>
    </w:p>
    <w:p w:rsidR="00000000" w:rsidRPr="003F14BE" w:rsidP="003F14BE">
      <w:pPr>
        <w:pStyle w:val="ListBullet"/>
      </w:pPr>
      <w:r w:rsidRPr="003F14BE">
        <w:t>procedures and techniques for planning and conducting inspections, including:</w:t>
      </w:r>
    </w:p>
    <w:p w:rsidR="00000000" w:rsidRPr="003F14BE" w:rsidP="003F14BE">
      <w:pPr>
        <w:pStyle w:val="ListBullet2"/>
      </w:pPr>
      <w:r w:rsidRPr="003F14BE">
        <w:t>defining the inspection scope and purpose</w:t>
      </w:r>
    </w:p>
    <w:p w:rsidR="00000000" w:rsidRPr="003F14BE" w:rsidP="003F14BE">
      <w:pPr>
        <w:pStyle w:val="ListBullet2"/>
      </w:pPr>
      <w:r w:rsidRPr="003F14BE">
        <w:t>worki</w:t>
      </w:r>
      <w:r w:rsidRPr="003F14BE">
        <w:t>ng with stakeholders</w:t>
      </w:r>
    </w:p>
    <w:p w:rsidR="00000000" w:rsidRPr="003F14BE" w:rsidP="003F14BE">
      <w:pPr>
        <w:pStyle w:val="ListBullet2"/>
      </w:pPr>
      <w:r w:rsidRPr="003F14BE">
        <w:t>gathering and collating information and data</w:t>
      </w:r>
    </w:p>
    <w:p w:rsidR="00000000" w:rsidRPr="003F14BE" w:rsidP="003F14BE">
      <w:pPr>
        <w:pStyle w:val="ListBullet"/>
      </w:pPr>
      <w:r w:rsidRPr="003F14BE">
        <w:t>monitoring of designated areas and techniques used</w:t>
      </w:r>
    </w:p>
    <w:p w:rsidR="00000000" w:rsidRPr="003F14BE" w:rsidP="003F14BE">
      <w:pPr>
        <w:pStyle w:val="ListBullet"/>
      </w:pPr>
      <w:r w:rsidRPr="003F14BE">
        <w:t>basic reporting procedures, including:</w:t>
      </w:r>
    </w:p>
    <w:p w:rsidR="00000000" w:rsidRPr="003F14BE" w:rsidP="003F14BE">
      <w:pPr>
        <w:pStyle w:val="ListBullet2"/>
      </w:pPr>
      <w:r w:rsidRPr="003F14BE">
        <w:t>analysing information and data</w:t>
      </w:r>
    </w:p>
    <w:p w:rsidR="00000000" w:rsidRPr="003F14BE" w:rsidP="003F14BE">
      <w:pPr>
        <w:pStyle w:val="ListBullet2"/>
      </w:pPr>
      <w:r w:rsidRPr="003F14BE">
        <w:t>presenting the analysis in a written form</w:t>
      </w:r>
    </w:p>
    <w:p w:rsidR="00000000" w:rsidRPr="003F14BE" w:rsidP="003F14BE">
      <w:pPr>
        <w:pStyle w:val="ListBullet2"/>
      </w:pPr>
      <w:r w:rsidRPr="003F14BE">
        <w:t xml:space="preserve">decision making and defining recommendations </w:t>
      </w:r>
    </w:p>
    <w:p w:rsidR="00000000" w:rsidRPr="003F14BE" w:rsidP="003F14BE">
      <w:pPr>
        <w:pStyle w:val="ListBullet2"/>
      </w:pPr>
      <w:r w:rsidRPr="003F14BE">
        <w:t>basic report writing skills</w:t>
      </w:r>
    </w:p>
    <w:p w:rsidR="00000000" w:rsidRPr="003F14BE" w:rsidP="003F14BE">
      <w:pPr>
        <w:pStyle w:val="ListBullet"/>
      </w:pPr>
      <w:r w:rsidRPr="003F14BE">
        <w:t>legislative and regulatory requirements, including environmental protection legislation.</w:t>
      </w:r>
    </w:p>
    <w:p w:rsidR="00000000" w:rsidRPr="003F14BE" w:rsidP="003F14BE">
      <w:pPr>
        <w:pStyle w:val="AllowPageBreak"/>
      </w:pPr>
    </w:p>
    <w:p w:rsidR="00000000" w:rsidRPr="003F14BE" w:rsidP="003F14BE">
      <w:pPr>
        <w:pStyle w:val="Heading1"/>
      </w:pPr>
      <w:bookmarkStart w:id="4" w:name="O_1150926"/>
      <w:bookmarkEnd w:id="4"/>
      <w:r w:rsidRPr="003F14BE">
        <w:t>Assessment Conditions</w:t>
      </w:r>
    </w:p>
    <w:p w:rsidR="00000000" w:rsidRPr="003F14BE" w:rsidP="00A90876">
      <w:pPr>
        <w:pStyle w:val="BodyText"/>
      </w:pPr>
      <w:r w:rsidRPr="003F14BE">
        <w:t>Assessment of the skills in this unit of competency</w:t>
      </w:r>
      <w:r w:rsidRPr="003F14BE">
        <w:t xml:space="preserve"> must take place under the following conditions: </w:t>
      </w:r>
    </w:p>
    <w:p w:rsidR="00000000" w:rsidRPr="003F14BE" w:rsidP="003F14BE">
      <w:pPr>
        <w:pStyle w:val="ListBullet"/>
      </w:pPr>
      <w:r w:rsidRPr="003F14BE">
        <w:t>physical conditions:</w:t>
      </w:r>
    </w:p>
    <w:p w:rsidR="00000000" w:rsidRPr="003F14BE" w:rsidP="003F14BE">
      <w:pPr>
        <w:pStyle w:val="ListBullet2"/>
      </w:pPr>
      <w:r w:rsidRPr="003F14BE">
        <w:t xml:space="preserve">skills must be demonstrated for an actual inspection on a defined area </w:t>
      </w:r>
    </w:p>
    <w:p w:rsidR="00000000" w:rsidRPr="003F14BE" w:rsidP="003F14BE">
      <w:pPr>
        <w:pStyle w:val="ListBullet"/>
      </w:pPr>
      <w:r w:rsidRPr="003F14BE">
        <w:t>resources, equipment and materials:</w:t>
      </w:r>
    </w:p>
    <w:p w:rsidR="00000000" w:rsidRPr="003F14BE" w:rsidP="003F14BE">
      <w:pPr>
        <w:pStyle w:val="ListBullet2"/>
      </w:pPr>
      <w:r w:rsidRPr="003F14BE">
        <w:t>specific tools and equipment required for the inspection and specified target</w:t>
      </w:r>
    </w:p>
    <w:p w:rsidR="00000000" w:rsidRPr="003F14BE" w:rsidP="003F14BE">
      <w:pPr>
        <w:pStyle w:val="ListBullet2"/>
      </w:pPr>
      <w:r w:rsidRPr="003F14BE">
        <w:t>computer or similar device for collating, analysing and documenting inspection results</w:t>
      </w:r>
    </w:p>
    <w:p w:rsidR="00000000" w:rsidRPr="003F14BE" w:rsidP="003F14BE">
      <w:pPr>
        <w:pStyle w:val="ListBullet"/>
      </w:pPr>
      <w:r w:rsidRPr="003F14BE">
        <w:t>specifications:</w:t>
      </w:r>
    </w:p>
    <w:p w:rsidR="00000000" w:rsidRPr="003F14BE" w:rsidP="003F14BE">
      <w:pPr>
        <w:pStyle w:val="ListBullet2"/>
      </w:pPr>
      <w:r w:rsidRPr="003F14BE">
        <w:t>workplace policies, procedures and processes for conducting inspections</w:t>
      </w:r>
    </w:p>
    <w:p w:rsidR="00000000" w:rsidRPr="003F14BE" w:rsidP="003F14BE">
      <w:pPr>
        <w:pStyle w:val="ListBullet2"/>
      </w:pPr>
      <w:r w:rsidRPr="003F14BE">
        <w:t>w</w:t>
      </w:r>
      <w:r w:rsidRPr="003F14BE">
        <w:t>orkplace instructions and specifications for purpose and scope of inspection</w:t>
      </w:r>
    </w:p>
    <w:p w:rsidR="00000000" w:rsidRPr="003F14BE" w:rsidP="003F14BE">
      <w:pPr>
        <w:pStyle w:val="ListBullet2"/>
      </w:pPr>
      <w:r w:rsidRPr="003F14BE">
        <w:t xml:space="preserve">legislation and regulations governing access to private premises </w:t>
      </w:r>
    </w:p>
    <w:p w:rsidR="00000000" w:rsidRPr="003F14BE" w:rsidP="003F14BE">
      <w:pPr>
        <w:pStyle w:val="ListBullet"/>
      </w:pPr>
      <w:r w:rsidRPr="003F14BE">
        <w:t xml:space="preserve">relationships: </w:t>
      </w:r>
    </w:p>
    <w:p w:rsidR="00000000" w:rsidRPr="003F14BE" w:rsidP="003F14BE">
      <w:pPr>
        <w:pStyle w:val="ListBullet2"/>
      </w:pPr>
      <w:r w:rsidRPr="003F14BE">
        <w:t>stakeholder/s.</w:t>
      </w:r>
    </w:p>
    <w:p w:rsidR="00000000" w:rsidRPr="003F14BE" w:rsidP="00A90876">
      <w:pPr>
        <w:pStyle w:val="BodyText"/>
      </w:pPr>
      <w:r w:rsidRPr="003F14BE">
        <w:t>Assessors of this unit must satisfy the requirements for assessors in applicable</w:t>
      </w:r>
      <w:r w:rsidRPr="003F14BE">
        <w:t xml:space="preserve"> vocational education and training legislation, frameworks and/or standards.</w:t>
      </w:r>
    </w:p>
    <w:p w:rsidR="00000000" w:rsidRPr="003F14BE" w:rsidP="003F14BE">
      <w:pPr>
        <w:pStyle w:val="Heading1"/>
      </w:pPr>
      <w:bookmarkStart w:id="5" w:name="O_1150929"/>
      <w:bookmarkEnd w:id="5"/>
      <w:r w:rsidRPr="003F14BE">
        <w:t>Links</w:t>
      </w:r>
    </w:p>
    <w:p w:rsidR="00000000" w:rsidRPr="003F14BE" w:rsidP="00A90876">
      <w:pPr>
        <w:pStyle w:val="BodyText"/>
      </w:pPr>
      <w:r w:rsidRPr="003F14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56D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F14BE" w:rsidP="003F14BE"/>
    <w:sectPr w:rsidSect="003F1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BE" w:rsidRPr="00A90876" w:rsidP="00A90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76" w:rsidP="003F1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0876" w:rsidP="003F1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0876" w:rsidP="003F1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4BE" w:rsidRPr="00A90876" w:rsidP="00A90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876" w:rsidRPr="002D2AF8" w:rsidP="003F1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AHCLPW312 Carry out inspection of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0876" w:rsidP="003F1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C40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66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6A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4BE"/>
  </w:style>
  <w:style w:type="character" w:customStyle="1" w:styleId="Heading1Char">
    <w:name w:val="Heading 1 Char"/>
    <w:basedOn w:val="DefaultParagraphFont"/>
    <w:link w:val="Heading1"/>
    <w:rsid w:val="003F1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4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4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14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F14BE"/>
    <w:rPr>
      <w:b/>
    </w:rPr>
  </w:style>
  <w:style w:type="character" w:customStyle="1" w:styleId="Heading2Char">
    <w:name w:val="Heading 2 Char"/>
    <w:basedOn w:val="DefaultParagraphFont"/>
    <w:link w:val="Heading2"/>
    <w:rsid w:val="003F1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4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4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14BE"/>
    <w:rPr>
      <w:b/>
      <w:spacing w:val="0"/>
    </w:rPr>
  </w:style>
  <w:style w:type="paragraph" w:customStyle="1" w:styleId="SuperTitle">
    <w:name w:val="SuperTitle"/>
    <w:basedOn w:val="Title"/>
    <w:rsid w:val="003F1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4BE"/>
    <w:rPr>
      <w:i/>
    </w:rPr>
  </w:style>
  <w:style w:type="paragraph" w:styleId="Caption">
    <w:name w:val="caption"/>
    <w:basedOn w:val="BodyText"/>
    <w:next w:val="Normal"/>
    <w:qFormat/>
    <w:rsid w:val="003F1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4BE"/>
  </w:style>
  <w:style w:type="paragraph" w:styleId="TableofFigures">
    <w:name w:val="table of figures"/>
    <w:basedOn w:val="Normal"/>
    <w:next w:val="Normal"/>
    <w:semiHidden/>
    <w:rsid w:val="003F1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4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4BE"/>
    <w:rPr>
      <w:rFonts w:ascii="Wingdings" w:hAnsi="Wingdings"/>
    </w:rPr>
  </w:style>
  <w:style w:type="paragraph" w:customStyle="1" w:styleId="TableHeading">
    <w:name w:val="Table Heading"/>
    <w:basedOn w:val="HeadingBase"/>
    <w:rsid w:val="003F1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4BE"/>
    <w:rPr>
      <w:color w:val="0033CC"/>
      <w:u w:val="none"/>
    </w:rPr>
  </w:style>
  <w:style w:type="paragraph" w:customStyle="1" w:styleId="BodyTextRight">
    <w:name w:val="Body Text Right"/>
    <w:basedOn w:val="BodyText"/>
    <w:rsid w:val="003F1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4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4BE"/>
    <w:rPr>
      <w:sz w:val="32"/>
    </w:rPr>
  </w:style>
  <w:style w:type="paragraph" w:customStyle="1" w:styleId="HeadingProcedure">
    <w:name w:val="Heading Procedure"/>
    <w:basedOn w:val="HeadingBase"/>
    <w:next w:val="Normal"/>
    <w:rsid w:val="003F1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4BE"/>
    <w:pPr>
      <w:spacing w:before="60" w:after="60"/>
    </w:pPr>
  </w:style>
  <w:style w:type="paragraph" w:styleId="ListContinue">
    <w:name w:val="List Continue"/>
    <w:basedOn w:val="List"/>
    <w:rsid w:val="003F14BE"/>
    <w:pPr>
      <w:ind w:firstLine="0"/>
    </w:pPr>
  </w:style>
  <w:style w:type="paragraph" w:customStyle="1" w:styleId="ListNote">
    <w:name w:val="List Note"/>
    <w:basedOn w:val="List"/>
    <w:rsid w:val="003F1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4BE"/>
    <w:rPr>
      <w:rFonts w:ascii="Courier New" w:hAnsi="Courier New"/>
    </w:rPr>
  </w:style>
  <w:style w:type="paragraph" w:customStyle="1" w:styleId="NoteBullet">
    <w:name w:val="Note Bullet"/>
    <w:basedOn w:val="Note"/>
    <w:rsid w:val="003F1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4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4BE"/>
    <w:rPr>
      <w:b/>
      <w:smallCaps/>
    </w:rPr>
  </w:style>
  <w:style w:type="paragraph" w:customStyle="1" w:styleId="TableListNumber">
    <w:name w:val="Table List Number"/>
    <w:basedOn w:val="ListNumber"/>
    <w:rsid w:val="003F1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4BE"/>
    <w:pPr>
      <w:numPr>
        <w:numId w:val="9"/>
      </w:numPr>
    </w:pPr>
  </w:style>
  <w:style w:type="paragraph" w:customStyle="1" w:styleId="ListAlpha2">
    <w:name w:val="List Alpha 2"/>
    <w:basedOn w:val="List2"/>
    <w:rsid w:val="003F14BE"/>
    <w:pPr>
      <w:numPr>
        <w:numId w:val="8"/>
      </w:numPr>
    </w:pPr>
  </w:style>
  <w:style w:type="paragraph" w:styleId="List2">
    <w:name w:val="List 2"/>
    <w:basedOn w:val="BodyText"/>
    <w:rsid w:val="003F1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4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4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4BE"/>
    <w:pPr>
      <w:numPr>
        <w:numId w:val="4"/>
      </w:numPr>
    </w:pPr>
  </w:style>
  <w:style w:type="paragraph" w:styleId="ListContinue2">
    <w:name w:val="List Continue 2"/>
    <w:basedOn w:val="List2"/>
    <w:rsid w:val="003F14BE"/>
    <w:pPr>
      <w:ind w:firstLine="0"/>
    </w:pPr>
  </w:style>
  <w:style w:type="paragraph" w:styleId="ListContinue3">
    <w:name w:val="List Continue 3"/>
    <w:basedOn w:val="List3"/>
    <w:rsid w:val="003F14BE"/>
    <w:pPr>
      <w:ind w:left="1021" w:firstLine="0"/>
    </w:pPr>
  </w:style>
  <w:style w:type="paragraph" w:styleId="ListContinue4">
    <w:name w:val="List Continue 4"/>
    <w:basedOn w:val="List4"/>
    <w:rsid w:val="003F14BE"/>
    <w:pPr>
      <w:ind w:firstLine="0"/>
    </w:pPr>
  </w:style>
  <w:style w:type="paragraph" w:styleId="ListContinue5">
    <w:name w:val="List Continue 5"/>
    <w:basedOn w:val="List5"/>
    <w:rsid w:val="003F14BE"/>
    <w:pPr>
      <w:ind w:firstLine="0"/>
    </w:pPr>
  </w:style>
  <w:style w:type="paragraph" w:styleId="ListNumber3">
    <w:name w:val="List Number 3"/>
    <w:basedOn w:val="List3"/>
    <w:rsid w:val="003F14BE"/>
    <w:pPr>
      <w:numPr>
        <w:numId w:val="5"/>
      </w:numPr>
    </w:pPr>
  </w:style>
  <w:style w:type="paragraph" w:styleId="ListNumber4">
    <w:name w:val="List Number 4"/>
    <w:basedOn w:val="List4"/>
    <w:rsid w:val="003F14BE"/>
    <w:pPr>
      <w:numPr>
        <w:numId w:val="6"/>
      </w:numPr>
    </w:pPr>
  </w:style>
  <w:style w:type="paragraph" w:styleId="ListNumber5">
    <w:name w:val="List Number 5"/>
    <w:basedOn w:val="List5"/>
    <w:rsid w:val="003F14BE"/>
    <w:pPr>
      <w:numPr>
        <w:numId w:val="7"/>
      </w:numPr>
    </w:pPr>
  </w:style>
  <w:style w:type="paragraph" w:styleId="BlockText">
    <w:name w:val="Block Text"/>
    <w:basedOn w:val="Normal"/>
    <w:rsid w:val="003F1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4BE"/>
    <w:rPr>
      <w:sz w:val="16"/>
      <w:vertAlign w:val="superscript"/>
    </w:rPr>
  </w:style>
  <w:style w:type="character" w:customStyle="1" w:styleId="Symbols">
    <w:name w:val="Symbols"/>
    <w:basedOn w:val="DefaultParagraphFont"/>
    <w:rsid w:val="003F14BE"/>
    <w:rPr>
      <w:rFonts w:ascii="Symbol" w:hAnsi="Symbol"/>
    </w:rPr>
  </w:style>
  <w:style w:type="character" w:customStyle="1" w:styleId="MenuOptions">
    <w:name w:val="Menu Options"/>
    <w:basedOn w:val="DefaultParagraphFont"/>
    <w:rsid w:val="003F1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4BE"/>
    <w:rPr>
      <w:b/>
    </w:rPr>
  </w:style>
  <w:style w:type="character" w:customStyle="1" w:styleId="Underlined">
    <w:name w:val="Underlined"/>
    <w:basedOn w:val="DefaultParagraphFont"/>
    <w:rsid w:val="003F14BE"/>
    <w:rPr>
      <w:u w:val="single"/>
    </w:rPr>
  </w:style>
  <w:style w:type="paragraph" w:customStyle="1" w:styleId="TableBodyTextRight">
    <w:name w:val="Table Body Text Right"/>
    <w:basedOn w:val="TableBodyText"/>
    <w:rsid w:val="003F1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4BE"/>
    <w:rPr>
      <w:sz w:val="18"/>
    </w:rPr>
  </w:style>
  <w:style w:type="paragraph" w:customStyle="1" w:styleId="BodySmallRight">
    <w:name w:val="Body Small Right"/>
    <w:basedOn w:val="BodyTextRight"/>
    <w:rsid w:val="003F14BE"/>
    <w:rPr>
      <w:sz w:val="18"/>
      <w:szCs w:val="18"/>
    </w:rPr>
  </w:style>
  <w:style w:type="paragraph" w:customStyle="1" w:styleId="MarginEdition">
    <w:name w:val="Margin Edition"/>
    <w:basedOn w:val="MarginNote"/>
    <w:rsid w:val="003F1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4BE"/>
    <w:rPr>
      <w:sz w:val="2"/>
      <w:szCs w:val="2"/>
    </w:rPr>
  </w:style>
  <w:style w:type="character" w:customStyle="1" w:styleId="Small">
    <w:name w:val="Small"/>
    <w:basedOn w:val="DefaultParagraphFont"/>
    <w:rsid w:val="003F14BE"/>
    <w:rPr>
      <w:sz w:val="16"/>
    </w:rPr>
  </w:style>
  <w:style w:type="paragraph" w:customStyle="1" w:styleId="WideTable">
    <w:name w:val="Wide Table"/>
    <w:basedOn w:val="Normal"/>
    <w:rsid w:val="003F1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4BE"/>
  </w:style>
  <w:style w:type="paragraph" w:styleId="Quote">
    <w:name w:val="Quote"/>
    <w:basedOn w:val="Heading1"/>
    <w:link w:val="QuoteChar"/>
    <w:qFormat/>
    <w:rsid w:val="003F1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4BE"/>
    <w:pPr>
      <w:pageBreakBefore/>
    </w:pPr>
  </w:style>
  <w:style w:type="paragraph" w:customStyle="1" w:styleId="Border">
    <w:name w:val="Border"/>
    <w:basedOn w:val="Normal"/>
    <w:qFormat/>
    <w:rsid w:val="003F1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4BE"/>
    <w:rPr>
      <w:u w:val="single"/>
    </w:rPr>
  </w:style>
  <w:style w:type="character" w:customStyle="1" w:styleId="BoldandItalics">
    <w:name w:val="Bold and Italics"/>
    <w:qFormat/>
    <w:rsid w:val="003F14BE"/>
    <w:rPr>
      <w:b/>
      <w:i/>
      <w:u w:val="none"/>
    </w:rPr>
  </w:style>
  <w:style w:type="paragraph" w:styleId="BalloonText">
    <w:name w:val="Balloon Text"/>
    <w:basedOn w:val="Normal"/>
    <w:link w:val="BalloonTextChar"/>
    <w:rsid w:val="003F1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4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0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3058</Characters>
  <Application>Microsoft Office Word</Application>
  <DocSecurity>0</DocSecurity>
  <Lines>80</Lines>
  <Paragraphs>68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AHCLPW312 Carry out inspection of designated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