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11" w:rsidP="00286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AHCLPW308 Coordinate and report on data collection</w:t>
      </w:r>
      <w:r>
        <w:fldChar w:fldCharType="end"/>
      </w:r>
    </w:p>
    <w:p w:rsidR="00286211" w:rsidP="00286211">
      <w:pPr>
        <w:pStyle w:val="Version"/>
        <w:sectPr w:rsidSect="00AB0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4B3" w:rsidP="00AB04B3">
      <w:pPr>
        <w:pStyle w:val="SuperHeading"/>
      </w:pPr>
      <w:r w:rsidRPr="00AB04B3">
        <w:t>AHCLPW308 Coordinate and report on data collection</w:t>
      </w:r>
    </w:p>
    <w:p w:rsidR="00000000" w:rsidRPr="00AB04B3" w:rsidP="00AB04B3">
      <w:pPr>
        <w:pStyle w:val="Heading1"/>
      </w:pPr>
      <w:bookmarkStart w:id="1" w:name="O_1150837"/>
      <w:bookmarkEnd w:id="1"/>
      <w:r w:rsidRPr="00AB04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Comments</w:t>
            </w:r>
          </w:p>
        </w:tc>
      </w:tr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t>This version released with AHC Agriculture, Horticulture and Conservation and Land Management Training Package Version 6.0.</w:t>
            </w:r>
          </w:p>
        </w:tc>
      </w:tr>
    </w:tbl>
    <w:p w:rsidR="00000000" w:rsidRPr="00AB04B3" w:rsidP="00AB04B3">
      <w:pPr>
        <w:pStyle w:val="BodyText"/>
      </w:pPr>
    </w:p>
    <w:p w:rsidR="00000000" w:rsidRPr="00AB04B3" w:rsidP="00AB04B3">
      <w:pPr>
        <w:pStyle w:val="AllowPageBreak"/>
      </w:pPr>
    </w:p>
    <w:p w:rsidR="00000000" w:rsidRPr="00AB04B3" w:rsidP="00AB04B3">
      <w:pPr>
        <w:pStyle w:val="Heading1"/>
      </w:pPr>
      <w:bookmarkStart w:id="2" w:name="O_1150838"/>
      <w:bookmarkEnd w:id="2"/>
      <w:r w:rsidRPr="00AB04B3">
        <w:t>Application</w:t>
      </w:r>
    </w:p>
    <w:p w:rsidR="00000000" w:rsidRPr="00AB04B3" w:rsidP="00286211">
      <w:pPr>
        <w:pStyle w:val="BodyText"/>
      </w:pPr>
      <w:r w:rsidRPr="00AB04B3">
        <w:t>This unit of competency describes the ski</w:t>
      </w:r>
      <w:r w:rsidRPr="00AB04B3">
        <w:t>lls and knowledge required to coordinate the collection and organisation of data, simple treatments and sorting of the data, and its storage in a digital recording system.</w:t>
      </w:r>
    </w:p>
    <w:p w:rsidR="00000000" w:rsidRPr="00AB04B3" w:rsidP="00286211">
      <w:pPr>
        <w:pStyle w:val="BodyText"/>
      </w:pPr>
      <w:r w:rsidRPr="00AB04B3">
        <w:t>The unit applies to individuals who work under broad direction and take responsibili</w:t>
      </w:r>
      <w:r w:rsidRPr="00AB04B3">
        <w:t>ty for their own work, including limited responsibility for the work of others. They use discretion and judgement in the selection and use of available resources.</w:t>
      </w:r>
    </w:p>
    <w:p w:rsidR="00000000" w:rsidRPr="00AB04B3" w:rsidP="00286211">
      <w:pPr>
        <w:pStyle w:val="BodyText"/>
      </w:pPr>
      <w:r w:rsidRPr="00AB04B3">
        <w:t>No licensing, legislative or certification requirements apply to this unit at the time of pub</w:t>
      </w:r>
      <w:r w:rsidRPr="00AB04B3">
        <w:t xml:space="preserve">lication. </w:t>
      </w:r>
    </w:p>
    <w:p w:rsidR="00000000" w:rsidRPr="00AB04B3" w:rsidP="00AB04B3">
      <w:pPr>
        <w:pStyle w:val="Heading1"/>
      </w:pPr>
      <w:bookmarkStart w:id="3" w:name="O_1150839"/>
      <w:bookmarkEnd w:id="3"/>
      <w:r w:rsidRPr="00AB04B3">
        <w:t>Pre-requisite Unit</w:t>
      </w:r>
    </w:p>
    <w:p w:rsidR="00000000" w:rsidRPr="00AB04B3" w:rsidP="00286211">
      <w:pPr>
        <w:pStyle w:val="BodyText"/>
      </w:pPr>
      <w:r w:rsidRPr="00AB04B3">
        <w:t>Nil</w:t>
      </w:r>
    </w:p>
    <w:p w:rsidR="00000000" w:rsidRPr="00AB04B3" w:rsidP="00AB04B3">
      <w:pPr>
        <w:pStyle w:val="Heading1"/>
      </w:pPr>
      <w:bookmarkStart w:id="4" w:name="O_1150841"/>
      <w:bookmarkEnd w:id="4"/>
      <w:r w:rsidRPr="00AB04B3">
        <w:t>Unit Sector</w:t>
      </w:r>
    </w:p>
    <w:p w:rsidR="00000000" w:rsidRPr="00AB04B3" w:rsidP="00286211">
      <w:pPr>
        <w:pStyle w:val="BodyText"/>
      </w:pPr>
      <w:r w:rsidRPr="00AB04B3">
        <w:t>Lands, Parks and Wildlife (LPW)</w:t>
      </w:r>
    </w:p>
    <w:p w:rsidR="00000000" w:rsidRPr="00AB04B3" w:rsidP="00AB04B3">
      <w:pPr>
        <w:pStyle w:val="Heading1"/>
      </w:pPr>
      <w:bookmarkStart w:id="5" w:name="O_1150842"/>
      <w:bookmarkEnd w:id="5"/>
      <w:r w:rsidRPr="00AB04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Performance Criteria</w:t>
            </w:r>
          </w:p>
        </w:tc>
      </w:tr>
      <w:tr w:rsidTr="00286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1. Confirm requirements of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t>1.1 Clarify and confirm data format and collection requirements</w:t>
            </w:r>
          </w:p>
          <w:p w:rsidR="00000000" w:rsidRPr="00AB04B3" w:rsidP="00AB04B3">
            <w:pPr>
              <w:pStyle w:val="BodyText"/>
            </w:pPr>
            <w:r w:rsidRPr="00AB04B3">
              <w:t>1.2 Identify source of errors and expected tolerance</w:t>
            </w:r>
            <w:r w:rsidRPr="00AB04B3">
              <w:t xml:space="preserve"> in data sets</w:t>
            </w:r>
          </w:p>
          <w:p w:rsidR="00000000" w:rsidRPr="00AB04B3" w:rsidP="00AB04B3">
            <w:pPr>
              <w:pStyle w:val="BodyText"/>
            </w:pPr>
            <w:r w:rsidRPr="00AB04B3">
              <w:t>1.3 Select equipment and materials required to collect and store data</w:t>
            </w:r>
          </w:p>
          <w:p w:rsidR="00000000" w:rsidRPr="00AB04B3" w:rsidP="00AB04B3">
            <w:pPr>
              <w:pStyle w:val="BodyText"/>
            </w:pPr>
            <w:r w:rsidRPr="00AB04B3">
              <w:t>1.4 Prepare data capture equipment according to workplace procedures</w:t>
            </w:r>
          </w:p>
          <w:p w:rsidR="00000000" w:rsidRPr="00AB04B3" w:rsidP="00AB04B3">
            <w:pPr>
              <w:pStyle w:val="BodyText"/>
            </w:pPr>
            <w:r w:rsidRPr="00AB04B3">
              <w:t xml:space="preserve">1.5 Identify and confirm data rights and access arrangements </w:t>
            </w:r>
          </w:p>
          <w:p w:rsidR="00000000" w:rsidRPr="00AB04B3" w:rsidP="00AB04B3">
            <w:pPr>
              <w:pStyle w:val="BodyText"/>
            </w:pPr>
            <w:r w:rsidRPr="00AB04B3">
              <w:t>1.6 Establish data backup and data security arrangements</w:t>
            </w:r>
          </w:p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1.7 Identify reporting requirements</w:t>
            </w:r>
          </w:p>
        </w:tc>
      </w:tr>
      <w:tr w:rsidTr="00286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2. Coordinate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t xml:space="preserve">2.1 Assemble equipment and materials for data collection </w:t>
            </w:r>
          </w:p>
          <w:p w:rsidR="00000000" w:rsidRPr="00AB04B3" w:rsidP="00AB04B3">
            <w:pPr>
              <w:pStyle w:val="BodyText"/>
            </w:pPr>
            <w:r w:rsidRPr="00AB04B3">
              <w:t xml:space="preserve">2.2 Brief work team on processes, methodology and requirements </w:t>
            </w:r>
          </w:p>
          <w:p w:rsidR="00000000" w:rsidRPr="00AB04B3" w:rsidP="00AB04B3">
            <w:pPr>
              <w:pStyle w:val="BodyText"/>
            </w:pPr>
            <w:r w:rsidRPr="00AB04B3">
              <w:t>2.3 Coordi</w:t>
            </w:r>
            <w:r w:rsidRPr="00AB04B3">
              <w:t>nate data recording, collection and entry</w:t>
            </w:r>
          </w:p>
          <w:p w:rsidR="00000000" w:rsidRPr="00AB04B3" w:rsidP="00AB04B3">
            <w:pPr>
              <w:pStyle w:val="BodyText"/>
            </w:pPr>
            <w:r w:rsidRPr="00AB04B3">
              <w:t>2.4 Check, sort, transfer and store data</w:t>
            </w:r>
          </w:p>
          <w:p w:rsidR="00000000" w:rsidRPr="00AB04B3" w:rsidP="00AB04B3">
            <w:pPr>
              <w:pStyle w:val="BodyText"/>
            </w:pPr>
            <w:r w:rsidRPr="00AB04B3">
              <w:t>2.5 Apply treatments to data according to workplace data management procedures and level of authority</w:t>
            </w:r>
          </w:p>
          <w:p w:rsidR="00000000" w:rsidRPr="00AB04B3" w:rsidP="00AB04B3">
            <w:pPr>
              <w:pStyle w:val="BodyText"/>
            </w:pPr>
            <w:r w:rsidRPr="00AB04B3">
              <w:t>2.6 Implement data backup and data security arrangements</w:t>
            </w:r>
          </w:p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 xml:space="preserve">2.7 Implement </w:t>
            </w:r>
            <w:r w:rsidRPr="00AB04B3">
              <w:t>access arrangements to data set</w:t>
            </w:r>
          </w:p>
        </w:tc>
      </w:tr>
      <w:tr w:rsidTr="002862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3. Report on data collection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t xml:space="preserve">3.1 Review data collection activity and identify improvements </w:t>
            </w:r>
          </w:p>
          <w:p w:rsidR="00000000" w:rsidRPr="00AB04B3" w:rsidP="00AB04B3">
            <w:pPr>
              <w:pStyle w:val="BodyText"/>
            </w:pPr>
            <w:r w:rsidRPr="00AB04B3">
              <w:t>3.2 Identify data security risks</w:t>
            </w:r>
          </w:p>
          <w:p w:rsidR="00000000" w:rsidRPr="00AB04B3" w:rsidP="00AB04B3">
            <w:pPr>
              <w:pStyle w:val="BodyText"/>
            </w:pPr>
            <w:r w:rsidRPr="00AB04B3">
              <w:t>3.3 Report on data collection and security risks according to workplace procedures</w:t>
            </w:r>
          </w:p>
        </w:tc>
      </w:tr>
    </w:tbl>
    <w:p w:rsidR="00000000" w:rsidRPr="00AB04B3" w:rsidP="00AB04B3">
      <w:pPr>
        <w:pStyle w:val="BodyText"/>
      </w:pPr>
    </w:p>
    <w:p w:rsidR="00000000" w:rsidRPr="00AB04B3" w:rsidP="00AB04B3">
      <w:pPr>
        <w:pStyle w:val="AllowPageBreak"/>
      </w:pPr>
    </w:p>
    <w:p w:rsidR="00000000" w:rsidRPr="00AB04B3" w:rsidP="00AB04B3">
      <w:pPr>
        <w:pStyle w:val="Heading1"/>
      </w:pPr>
      <w:bookmarkStart w:id="6" w:name="O_1150843"/>
      <w:bookmarkEnd w:id="6"/>
      <w:r w:rsidRPr="00AB04B3">
        <w:t>Foundation Skills</w:t>
      </w:r>
    </w:p>
    <w:p w:rsidR="00000000" w:rsidRPr="00286211" w:rsidP="00286211">
      <w:pPr>
        <w:pStyle w:val="BodyText"/>
        <w:rPr>
          <w:i/>
        </w:rPr>
      </w:pPr>
      <w:r w:rsidRPr="0028621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Description</w:t>
            </w:r>
          </w:p>
        </w:tc>
      </w:tr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ListBullet"/>
            </w:pPr>
            <w:r w:rsidRPr="00AB04B3">
              <w:t>Clearly explain detailed information for data collection with work team using language, tone and pace appropriate to audience</w:t>
            </w:r>
          </w:p>
        </w:tc>
      </w:tr>
    </w:tbl>
    <w:p w:rsidR="00000000" w:rsidRPr="00AB04B3" w:rsidP="00AB04B3">
      <w:pPr>
        <w:pStyle w:val="BodyText"/>
      </w:pPr>
    </w:p>
    <w:p w:rsidR="00000000" w:rsidRPr="00AB04B3" w:rsidP="00AB04B3">
      <w:pPr>
        <w:pStyle w:val="AllowPageBreak"/>
      </w:pPr>
    </w:p>
    <w:p w:rsidR="00000000" w:rsidRPr="00AB04B3" w:rsidP="00AB04B3">
      <w:pPr>
        <w:pStyle w:val="Heading1"/>
      </w:pPr>
      <w:bookmarkStart w:id="7" w:name="O_1150845"/>
      <w:bookmarkEnd w:id="7"/>
      <w:r w:rsidRPr="00AB04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Bold"/>
              <w:rPr>
                <w:lang w:val="en-NZ"/>
              </w:rPr>
            </w:pPr>
            <w:r w:rsidRPr="00AB04B3">
              <w:t>Equivalence status</w:t>
            </w:r>
          </w:p>
        </w:tc>
      </w:tr>
      <w:tr w:rsidTr="00AB04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AHCLPW308 Coordinate and report on data collection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4B3">
            <w:pPr>
              <w:pStyle w:val="BodyText"/>
              <w:rPr>
                <w:lang w:val="en-NZ"/>
              </w:rPr>
            </w:pPr>
            <w:r w:rsidRPr="00AB04B3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4B3" w:rsidP="00AB04B3">
            <w:pPr>
              <w:pStyle w:val="BodyText"/>
            </w:pPr>
            <w:r w:rsidRPr="00AB04B3">
              <w:t>Newly created</w:t>
            </w:r>
          </w:p>
        </w:tc>
      </w:tr>
    </w:tbl>
    <w:p w:rsidR="00000000" w:rsidRPr="00AB04B3" w:rsidP="00AB04B3">
      <w:pPr>
        <w:pStyle w:val="BodyText"/>
      </w:pPr>
    </w:p>
    <w:p w:rsidR="00000000" w:rsidRPr="00AB04B3" w:rsidP="00AB04B3">
      <w:pPr>
        <w:pStyle w:val="AllowPageBreak"/>
      </w:pPr>
    </w:p>
    <w:p w:rsidR="00000000" w:rsidRPr="00AB04B3" w:rsidP="00AB04B3">
      <w:pPr>
        <w:pStyle w:val="Heading1"/>
      </w:pPr>
      <w:bookmarkStart w:id="8" w:name="O_1150852"/>
      <w:bookmarkEnd w:id="8"/>
      <w:r w:rsidRPr="00AB04B3">
        <w:t>Links</w:t>
      </w:r>
    </w:p>
    <w:p w:rsidR="00000000" w:rsidRPr="00AB04B3" w:rsidP="00286211">
      <w:pPr>
        <w:pStyle w:val="BodyText"/>
      </w:pPr>
      <w:r w:rsidRPr="00AB04B3">
        <w:t>Companion Volumes, including Implement</w:t>
      </w:r>
      <w:r w:rsidRPr="00AB04B3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7E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04B3" w:rsidP="00AB04B3"/>
    <w:sectPr w:rsidSect="00AB0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B3" w:rsidRPr="00286211" w:rsidP="00286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11" w:rsidP="00AB0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211" w:rsidP="00AB0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6211" w:rsidP="00AB0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4B3" w:rsidRPr="00286211" w:rsidP="00286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11" w:rsidRPr="002D2AF8" w:rsidP="00AB0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AHCLPW308 Coordinate and report on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86211" w:rsidP="00AB0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68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6AD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4B3"/>
  </w:style>
  <w:style w:type="character" w:customStyle="1" w:styleId="Heading1Char">
    <w:name w:val="Heading 1 Char"/>
    <w:basedOn w:val="DefaultParagraphFont"/>
    <w:link w:val="Heading1"/>
    <w:rsid w:val="00AB0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04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04B3"/>
    <w:rPr>
      <w:i/>
    </w:rPr>
  </w:style>
  <w:style w:type="paragraph" w:customStyle="1" w:styleId="SuperHeading">
    <w:name w:val="SuperHeading"/>
    <w:basedOn w:val="Normal"/>
    <w:rsid w:val="00AB0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04B3"/>
    <w:rPr>
      <w:b/>
    </w:rPr>
  </w:style>
  <w:style w:type="character" w:customStyle="1" w:styleId="Heading2Char">
    <w:name w:val="Heading 2 Char"/>
    <w:basedOn w:val="DefaultParagraphFont"/>
    <w:link w:val="Heading2"/>
    <w:rsid w:val="00AB0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04B3"/>
    <w:rPr>
      <w:b/>
      <w:spacing w:val="0"/>
    </w:rPr>
  </w:style>
  <w:style w:type="paragraph" w:customStyle="1" w:styleId="SuperTitle">
    <w:name w:val="SuperTitle"/>
    <w:basedOn w:val="Title"/>
    <w:rsid w:val="00AB0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4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4B3"/>
  </w:style>
  <w:style w:type="paragraph" w:styleId="TableofFigures">
    <w:name w:val="table of figures"/>
    <w:basedOn w:val="Normal"/>
    <w:next w:val="Normal"/>
    <w:semiHidden/>
    <w:rsid w:val="00AB0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4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4B3"/>
    <w:rPr>
      <w:rFonts w:ascii="Wingdings" w:hAnsi="Wingdings"/>
    </w:rPr>
  </w:style>
  <w:style w:type="paragraph" w:customStyle="1" w:styleId="TableHeading">
    <w:name w:val="Table Heading"/>
    <w:basedOn w:val="HeadingBase"/>
    <w:rsid w:val="00AB0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4B3"/>
    <w:rPr>
      <w:color w:val="0033CC"/>
      <w:u w:val="none"/>
    </w:rPr>
  </w:style>
  <w:style w:type="paragraph" w:customStyle="1" w:styleId="BodyTextRight">
    <w:name w:val="Body Text Right"/>
    <w:basedOn w:val="BodyText"/>
    <w:rsid w:val="00AB0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4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4B3"/>
    <w:rPr>
      <w:sz w:val="32"/>
    </w:rPr>
  </w:style>
  <w:style w:type="paragraph" w:customStyle="1" w:styleId="HeadingProcedure">
    <w:name w:val="Heading Procedure"/>
    <w:basedOn w:val="HeadingBase"/>
    <w:next w:val="Normal"/>
    <w:rsid w:val="00AB0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4B3"/>
    <w:pPr>
      <w:spacing w:before="60" w:after="60"/>
    </w:pPr>
  </w:style>
  <w:style w:type="paragraph" w:styleId="ListContinue">
    <w:name w:val="List Continue"/>
    <w:basedOn w:val="List"/>
    <w:rsid w:val="00AB04B3"/>
    <w:pPr>
      <w:ind w:firstLine="0"/>
    </w:pPr>
  </w:style>
  <w:style w:type="paragraph" w:customStyle="1" w:styleId="ListNote">
    <w:name w:val="List Note"/>
    <w:basedOn w:val="List"/>
    <w:rsid w:val="00AB0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4B3"/>
    <w:rPr>
      <w:rFonts w:ascii="Courier New" w:hAnsi="Courier New"/>
    </w:rPr>
  </w:style>
  <w:style w:type="paragraph" w:customStyle="1" w:styleId="NoteBullet">
    <w:name w:val="Note Bullet"/>
    <w:basedOn w:val="Note"/>
    <w:rsid w:val="00AB0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4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4B3"/>
    <w:rPr>
      <w:b/>
      <w:smallCaps/>
    </w:rPr>
  </w:style>
  <w:style w:type="paragraph" w:customStyle="1" w:styleId="TableListNumber">
    <w:name w:val="Table List Number"/>
    <w:basedOn w:val="ListNumber"/>
    <w:rsid w:val="00AB0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4B3"/>
    <w:pPr>
      <w:numPr>
        <w:numId w:val="8"/>
      </w:numPr>
    </w:pPr>
  </w:style>
  <w:style w:type="paragraph" w:customStyle="1" w:styleId="ListAlpha2">
    <w:name w:val="List Alpha 2"/>
    <w:basedOn w:val="List2"/>
    <w:rsid w:val="00AB04B3"/>
    <w:pPr>
      <w:numPr>
        <w:numId w:val="7"/>
      </w:numPr>
    </w:pPr>
  </w:style>
  <w:style w:type="paragraph" w:styleId="List2">
    <w:name w:val="List 2"/>
    <w:basedOn w:val="BodyText"/>
    <w:rsid w:val="00AB0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4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4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4B3"/>
    <w:pPr>
      <w:numPr>
        <w:numId w:val="3"/>
      </w:numPr>
    </w:pPr>
  </w:style>
  <w:style w:type="paragraph" w:styleId="ListContinue2">
    <w:name w:val="List Continue 2"/>
    <w:basedOn w:val="List2"/>
    <w:rsid w:val="00AB04B3"/>
    <w:pPr>
      <w:ind w:firstLine="0"/>
    </w:pPr>
  </w:style>
  <w:style w:type="paragraph" w:styleId="ListContinue3">
    <w:name w:val="List Continue 3"/>
    <w:basedOn w:val="List3"/>
    <w:rsid w:val="00AB04B3"/>
    <w:pPr>
      <w:ind w:left="1021" w:firstLine="0"/>
    </w:pPr>
  </w:style>
  <w:style w:type="paragraph" w:styleId="ListContinue4">
    <w:name w:val="List Continue 4"/>
    <w:basedOn w:val="List4"/>
    <w:rsid w:val="00AB04B3"/>
    <w:pPr>
      <w:ind w:firstLine="0"/>
    </w:pPr>
  </w:style>
  <w:style w:type="paragraph" w:styleId="ListContinue5">
    <w:name w:val="List Continue 5"/>
    <w:basedOn w:val="List5"/>
    <w:rsid w:val="00AB04B3"/>
    <w:pPr>
      <w:ind w:firstLine="0"/>
    </w:pPr>
  </w:style>
  <w:style w:type="paragraph" w:styleId="ListNumber3">
    <w:name w:val="List Number 3"/>
    <w:basedOn w:val="List3"/>
    <w:rsid w:val="00AB04B3"/>
    <w:pPr>
      <w:numPr>
        <w:numId w:val="4"/>
      </w:numPr>
    </w:pPr>
  </w:style>
  <w:style w:type="paragraph" w:styleId="ListNumber4">
    <w:name w:val="List Number 4"/>
    <w:basedOn w:val="List4"/>
    <w:rsid w:val="00AB04B3"/>
    <w:pPr>
      <w:numPr>
        <w:numId w:val="5"/>
      </w:numPr>
    </w:pPr>
  </w:style>
  <w:style w:type="paragraph" w:styleId="ListNumber5">
    <w:name w:val="List Number 5"/>
    <w:basedOn w:val="List5"/>
    <w:rsid w:val="00AB04B3"/>
    <w:pPr>
      <w:numPr>
        <w:numId w:val="6"/>
      </w:numPr>
    </w:pPr>
  </w:style>
  <w:style w:type="paragraph" w:styleId="BlockText">
    <w:name w:val="Block Text"/>
    <w:basedOn w:val="Normal"/>
    <w:rsid w:val="00AB0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4B3"/>
    <w:rPr>
      <w:sz w:val="16"/>
      <w:vertAlign w:val="superscript"/>
    </w:rPr>
  </w:style>
  <w:style w:type="character" w:customStyle="1" w:styleId="Symbols">
    <w:name w:val="Symbols"/>
    <w:basedOn w:val="DefaultParagraphFont"/>
    <w:rsid w:val="00AB04B3"/>
    <w:rPr>
      <w:rFonts w:ascii="Symbol" w:hAnsi="Symbol"/>
    </w:rPr>
  </w:style>
  <w:style w:type="character" w:customStyle="1" w:styleId="MenuOptions">
    <w:name w:val="Menu Options"/>
    <w:basedOn w:val="DefaultParagraphFont"/>
    <w:rsid w:val="00AB0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4B3"/>
    <w:rPr>
      <w:b/>
    </w:rPr>
  </w:style>
  <w:style w:type="character" w:customStyle="1" w:styleId="Underlined">
    <w:name w:val="Underlined"/>
    <w:basedOn w:val="DefaultParagraphFont"/>
    <w:rsid w:val="00AB04B3"/>
    <w:rPr>
      <w:u w:val="single"/>
    </w:rPr>
  </w:style>
  <w:style w:type="paragraph" w:customStyle="1" w:styleId="TableBodyTextRight">
    <w:name w:val="Table Body Text Right"/>
    <w:basedOn w:val="TableBodyText"/>
    <w:rsid w:val="00AB0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4B3"/>
    <w:rPr>
      <w:sz w:val="18"/>
    </w:rPr>
  </w:style>
  <w:style w:type="paragraph" w:customStyle="1" w:styleId="BodySmallRight">
    <w:name w:val="Body Small Right"/>
    <w:basedOn w:val="BodyTextRight"/>
    <w:rsid w:val="00AB04B3"/>
    <w:rPr>
      <w:sz w:val="18"/>
      <w:szCs w:val="18"/>
    </w:rPr>
  </w:style>
  <w:style w:type="paragraph" w:customStyle="1" w:styleId="MarginEdition">
    <w:name w:val="Margin Edition"/>
    <w:basedOn w:val="MarginNote"/>
    <w:rsid w:val="00AB0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4B3"/>
    <w:rPr>
      <w:sz w:val="2"/>
      <w:szCs w:val="2"/>
    </w:rPr>
  </w:style>
  <w:style w:type="character" w:customStyle="1" w:styleId="Small">
    <w:name w:val="Small"/>
    <w:basedOn w:val="DefaultParagraphFont"/>
    <w:rsid w:val="00AB04B3"/>
    <w:rPr>
      <w:sz w:val="16"/>
    </w:rPr>
  </w:style>
  <w:style w:type="paragraph" w:customStyle="1" w:styleId="WideTable">
    <w:name w:val="Wide Table"/>
    <w:basedOn w:val="Normal"/>
    <w:rsid w:val="00AB0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4B3"/>
  </w:style>
  <w:style w:type="paragraph" w:styleId="Quote">
    <w:name w:val="Quote"/>
    <w:basedOn w:val="Heading1"/>
    <w:link w:val="QuoteChar"/>
    <w:qFormat/>
    <w:rsid w:val="00AB0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4B3"/>
    <w:pPr>
      <w:pageBreakBefore/>
    </w:pPr>
  </w:style>
  <w:style w:type="paragraph" w:customStyle="1" w:styleId="Border">
    <w:name w:val="Border"/>
    <w:basedOn w:val="Normal"/>
    <w:qFormat/>
    <w:rsid w:val="00AB0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4B3"/>
    <w:rPr>
      <w:u w:val="single"/>
    </w:rPr>
  </w:style>
  <w:style w:type="character" w:customStyle="1" w:styleId="BoldandItalics">
    <w:name w:val="Bold and Italics"/>
    <w:qFormat/>
    <w:rsid w:val="00AB04B3"/>
    <w:rPr>
      <w:b/>
      <w:i/>
      <w:u w:val="none"/>
    </w:rPr>
  </w:style>
  <w:style w:type="paragraph" w:styleId="BalloonText">
    <w:name w:val="Balloon Text"/>
    <w:basedOn w:val="Normal"/>
    <w:link w:val="BalloonTextChar"/>
    <w:rsid w:val="00AB0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4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6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454</Words>
  <Characters>2814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AHCLPW308 Coordinate and report on data collection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2025-02-11T06:11:00Z</dcterms:modified>
</cp:coreProperties>
</file>