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BDF" w:rsidP="00F95B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AHCLPW308 Coordinate and report on data collection</w:t>
      </w:r>
      <w:r>
        <w:fldChar w:fldCharType="end"/>
      </w:r>
    </w:p>
    <w:p w:rsidR="00F95BDF" w:rsidP="00F95BDF">
      <w:pPr>
        <w:pStyle w:val="Version"/>
        <w:sectPr w:rsidSect="00DA5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C3A" w:rsidP="00DA5C3A">
      <w:pPr>
        <w:pStyle w:val="SuperHeading"/>
      </w:pPr>
      <w:r w:rsidRPr="00DA5C3A">
        <w:t>AHCLPW308 Coordinate and report on data collection</w:t>
      </w:r>
    </w:p>
    <w:p w:rsidR="00000000" w:rsidRPr="00DA5C3A" w:rsidP="00DA5C3A">
      <w:pPr>
        <w:pStyle w:val="Heading1"/>
      </w:pPr>
      <w:bookmarkStart w:id="1" w:name="O_1150837"/>
      <w:bookmarkEnd w:id="1"/>
      <w:r w:rsidRPr="00DA5C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5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Comments</w:t>
            </w:r>
          </w:p>
        </w:tc>
      </w:tr>
      <w:tr w:rsidTr="00DA5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3A" w:rsidP="00DA5C3A">
            <w:pPr>
              <w:pStyle w:val="BodyText"/>
            </w:pPr>
            <w:r w:rsidRPr="00DA5C3A">
              <w:t>This version released with AHC Agriculture, Horticulture and Conservation and Land Management Training Package Version 6.0.</w:t>
            </w:r>
          </w:p>
        </w:tc>
      </w:tr>
    </w:tbl>
    <w:p w:rsidR="00000000" w:rsidRPr="00DA5C3A" w:rsidP="00DA5C3A">
      <w:pPr>
        <w:pStyle w:val="BodyText"/>
      </w:pPr>
    </w:p>
    <w:p w:rsidR="00000000" w:rsidRPr="00DA5C3A" w:rsidP="00DA5C3A">
      <w:pPr>
        <w:pStyle w:val="AllowPageBreak"/>
      </w:pPr>
    </w:p>
    <w:p w:rsidR="00000000" w:rsidRPr="00DA5C3A" w:rsidP="00DA5C3A">
      <w:pPr>
        <w:pStyle w:val="Heading1"/>
      </w:pPr>
      <w:bookmarkStart w:id="2" w:name="O_1150838"/>
      <w:bookmarkEnd w:id="2"/>
      <w:r w:rsidRPr="00DA5C3A">
        <w:t>Application</w:t>
      </w:r>
    </w:p>
    <w:p w:rsidR="00000000" w:rsidRPr="00DA5C3A" w:rsidP="00F95BDF">
      <w:pPr>
        <w:pStyle w:val="BodyText"/>
      </w:pPr>
      <w:r w:rsidRPr="00DA5C3A">
        <w:t>This unit of competency describes the ski</w:t>
      </w:r>
      <w:r w:rsidRPr="00DA5C3A">
        <w:t>lls and knowledge required to coordinate the collection and organisation of data, simple treatments and sorting of the data, and its storage in a digital recording system.</w:t>
      </w:r>
    </w:p>
    <w:p w:rsidR="00000000" w:rsidRPr="00DA5C3A" w:rsidP="00F95BDF">
      <w:pPr>
        <w:pStyle w:val="BodyText"/>
      </w:pPr>
      <w:r w:rsidRPr="00DA5C3A">
        <w:t>The unit applies to individuals who work under broad direction and take responsibili</w:t>
      </w:r>
      <w:r w:rsidRPr="00DA5C3A">
        <w:t>ty for their own work, including limited responsibility for the work of others. They use discretion and judgement in the selection and use of available resources.</w:t>
      </w:r>
    </w:p>
    <w:p w:rsidR="00000000" w:rsidRPr="00DA5C3A" w:rsidP="00F95BDF">
      <w:pPr>
        <w:pStyle w:val="BodyText"/>
      </w:pPr>
      <w:r w:rsidRPr="00DA5C3A">
        <w:t>No licensing, legislative or certification requirements apply to this unit at the time of pub</w:t>
      </w:r>
      <w:r w:rsidRPr="00DA5C3A">
        <w:t xml:space="preserve">lication. </w:t>
      </w:r>
    </w:p>
    <w:p w:rsidR="00000000" w:rsidRPr="00DA5C3A" w:rsidP="00DA5C3A">
      <w:pPr>
        <w:pStyle w:val="Heading1"/>
      </w:pPr>
      <w:bookmarkStart w:id="3" w:name="O_1150839"/>
      <w:bookmarkEnd w:id="3"/>
      <w:r w:rsidRPr="00DA5C3A">
        <w:t>Pre-requisite Unit</w:t>
      </w:r>
    </w:p>
    <w:p w:rsidR="00000000" w:rsidRPr="00DA5C3A" w:rsidP="00F95BDF">
      <w:pPr>
        <w:pStyle w:val="BodyText"/>
      </w:pPr>
      <w:r w:rsidRPr="00DA5C3A">
        <w:t>Nil</w:t>
      </w:r>
    </w:p>
    <w:p w:rsidR="00000000" w:rsidRPr="00DA5C3A" w:rsidP="00DA5C3A">
      <w:pPr>
        <w:pStyle w:val="Heading1"/>
      </w:pPr>
      <w:bookmarkStart w:id="4" w:name="O_1150841"/>
      <w:bookmarkEnd w:id="4"/>
      <w:r w:rsidRPr="00DA5C3A">
        <w:t>Unit Sector</w:t>
      </w:r>
    </w:p>
    <w:p w:rsidR="00000000" w:rsidRPr="00DA5C3A" w:rsidP="00F95BDF">
      <w:pPr>
        <w:pStyle w:val="BodyText"/>
      </w:pPr>
      <w:r w:rsidRPr="00DA5C3A">
        <w:t>Lands, Parks and Wildlife (LPW)</w:t>
      </w:r>
    </w:p>
    <w:p w:rsidR="00000000" w:rsidRPr="00DA5C3A" w:rsidP="00DA5C3A">
      <w:pPr>
        <w:pStyle w:val="Heading1"/>
      </w:pPr>
      <w:bookmarkStart w:id="5" w:name="O_1150842"/>
      <w:bookmarkEnd w:id="5"/>
      <w:r w:rsidRPr="00DA5C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Performance Criteria</w:t>
            </w:r>
          </w:p>
        </w:tc>
      </w:tr>
      <w:tr w:rsidTr="00F9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3A" w:rsidP="00DA5C3A">
            <w:pPr>
              <w:pStyle w:val="BodyText"/>
            </w:pPr>
            <w:r w:rsidRPr="00DA5C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1. Confirm requirements of data collection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3A" w:rsidP="00DA5C3A">
            <w:pPr>
              <w:pStyle w:val="BodyText"/>
            </w:pPr>
            <w:r w:rsidRPr="00DA5C3A">
              <w:t>1.1 Clarify and confirm data format and collection requirements</w:t>
            </w:r>
          </w:p>
          <w:p w:rsidR="00000000" w:rsidRPr="00DA5C3A" w:rsidP="00DA5C3A">
            <w:pPr>
              <w:pStyle w:val="BodyText"/>
            </w:pPr>
            <w:r w:rsidRPr="00DA5C3A">
              <w:t>1.2 Identify source of errors and expected tolerance</w:t>
            </w:r>
            <w:r w:rsidRPr="00DA5C3A">
              <w:t xml:space="preserve"> in data sets</w:t>
            </w:r>
          </w:p>
          <w:p w:rsidR="00000000" w:rsidRPr="00DA5C3A" w:rsidP="00DA5C3A">
            <w:pPr>
              <w:pStyle w:val="BodyText"/>
            </w:pPr>
            <w:r w:rsidRPr="00DA5C3A">
              <w:t>1.3 Select equipment and materials required to collect and store data</w:t>
            </w:r>
          </w:p>
          <w:p w:rsidR="00000000" w:rsidRPr="00DA5C3A" w:rsidP="00DA5C3A">
            <w:pPr>
              <w:pStyle w:val="BodyText"/>
            </w:pPr>
            <w:r w:rsidRPr="00DA5C3A">
              <w:t>1.4 Prepare data capture equipment according to workplace procedures</w:t>
            </w:r>
          </w:p>
          <w:p w:rsidR="00000000" w:rsidRPr="00DA5C3A" w:rsidP="00DA5C3A">
            <w:pPr>
              <w:pStyle w:val="BodyText"/>
            </w:pPr>
            <w:r w:rsidRPr="00DA5C3A">
              <w:t xml:space="preserve">1.5 Identify and confirm data rights and access arrangements </w:t>
            </w:r>
          </w:p>
          <w:p w:rsidR="00000000" w:rsidRPr="00DA5C3A" w:rsidP="00DA5C3A">
            <w:pPr>
              <w:pStyle w:val="BodyText"/>
            </w:pPr>
            <w:r w:rsidRPr="00DA5C3A">
              <w:t>1.6 Establish data backup and data security arrangements</w:t>
            </w:r>
          </w:p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1.7 Identify reporting requirements</w:t>
            </w:r>
          </w:p>
        </w:tc>
      </w:tr>
      <w:tr w:rsidTr="00F9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2. Coordinate data collection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3A" w:rsidP="00DA5C3A">
            <w:pPr>
              <w:pStyle w:val="BodyText"/>
            </w:pPr>
            <w:r w:rsidRPr="00DA5C3A">
              <w:t xml:space="preserve">2.1 Assemble equipment and materials for data collection </w:t>
            </w:r>
          </w:p>
          <w:p w:rsidR="00000000" w:rsidRPr="00DA5C3A" w:rsidP="00DA5C3A">
            <w:pPr>
              <w:pStyle w:val="BodyText"/>
            </w:pPr>
            <w:r w:rsidRPr="00DA5C3A">
              <w:t xml:space="preserve">2.2 Brief work team on processes, methodology and requirements </w:t>
            </w:r>
          </w:p>
          <w:p w:rsidR="00000000" w:rsidRPr="00DA5C3A" w:rsidP="00DA5C3A">
            <w:pPr>
              <w:pStyle w:val="BodyText"/>
            </w:pPr>
            <w:r w:rsidRPr="00DA5C3A">
              <w:t>2.3 Coordi</w:t>
            </w:r>
            <w:r w:rsidRPr="00DA5C3A">
              <w:t>nate data recording, collection and entry</w:t>
            </w:r>
          </w:p>
          <w:p w:rsidR="00000000" w:rsidRPr="00DA5C3A" w:rsidP="00DA5C3A">
            <w:pPr>
              <w:pStyle w:val="BodyText"/>
            </w:pPr>
            <w:r w:rsidRPr="00DA5C3A">
              <w:t>2.4 Check, sort, transfer and store data</w:t>
            </w:r>
          </w:p>
          <w:p w:rsidR="00000000" w:rsidRPr="00DA5C3A" w:rsidP="00DA5C3A">
            <w:pPr>
              <w:pStyle w:val="BodyText"/>
            </w:pPr>
            <w:r w:rsidRPr="00DA5C3A">
              <w:t>2.5 Apply treatments to data according to workplace data management procedures and level of authority</w:t>
            </w:r>
          </w:p>
          <w:p w:rsidR="00000000" w:rsidRPr="00DA5C3A" w:rsidP="00DA5C3A">
            <w:pPr>
              <w:pStyle w:val="BodyText"/>
            </w:pPr>
            <w:r w:rsidRPr="00DA5C3A">
              <w:t>2.6 Implement data backup and data security arrangements</w:t>
            </w:r>
          </w:p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 xml:space="preserve">2.7 Implement </w:t>
            </w:r>
            <w:r w:rsidRPr="00DA5C3A">
              <w:t>access arrangements to data set</w:t>
            </w:r>
          </w:p>
        </w:tc>
      </w:tr>
      <w:tr w:rsidTr="00F95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3. Report on data collection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3A" w:rsidP="00DA5C3A">
            <w:pPr>
              <w:pStyle w:val="BodyText"/>
            </w:pPr>
            <w:r w:rsidRPr="00DA5C3A">
              <w:t xml:space="preserve">3.1 Review data collection activity and identify improvements </w:t>
            </w:r>
          </w:p>
          <w:p w:rsidR="00000000" w:rsidRPr="00DA5C3A" w:rsidP="00DA5C3A">
            <w:pPr>
              <w:pStyle w:val="BodyText"/>
            </w:pPr>
            <w:r w:rsidRPr="00DA5C3A">
              <w:t>3.2 Identify data security risks</w:t>
            </w:r>
          </w:p>
          <w:p w:rsidR="00000000" w:rsidRPr="00DA5C3A" w:rsidP="00DA5C3A">
            <w:pPr>
              <w:pStyle w:val="BodyText"/>
            </w:pPr>
            <w:r w:rsidRPr="00DA5C3A">
              <w:t>3.3 Report on data collection and security risks according to workplace procedures</w:t>
            </w:r>
          </w:p>
        </w:tc>
      </w:tr>
    </w:tbl>
    <w:p w:rsidR="00000000" w:rsidRPr="00DA5C3A" w:rsidP="00DA5C3A">
      <w:pPr>
        <w:pStyle w:val="BodyText"/>
      </w:pPr>
    </w:p>
    <w:p w:rsidR="00000000" w:rsidRPr="00DA5C3A" w:rsidP="00DA5C3A">
      <w:pPr>
        <w:pStyle w:val="AllowPageBreak"/>
      </w:pPr>
    </w:p>
    <w:p w:rsidR="00000000" w:rsidRPr="00DA5C3A" w:rsidP="00DA5C3A">
      <w:pPr>
        <w:pStyle w:val="Heading1"/>
      </w:pPr>
      <w:bookmarkStart w:id="6" w:name="O_1150843"/>
      <w:bookmarkEnd w:id="6"/>
      <w:r w:rsidRPr="00DA5C3A">
        <w:t>Foundation Skills</w:t>
      </w:r>
    </w:p>
    <w:p w:rsidR="00000000" w:rsidRPr="00F95BDF" w:rsidP="00F95BDF">
      <w:pPr>
        <w:pStyle w:val="BodyText"/>
        <w:rPr>
          <w:i/>
        </w:rPr>
      </w:pPr>
      <w:r w:rsidRPr="00F95BD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Description</w:t>
            </w:r>
          </w:p>
        </w:tc>
      </w:tr>
      <w:tr w:rsidTr="00DA5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3A" w:rsidP="00DA5C3A">
            <w:pPr>
              <w:pStyle w:val="ListBullet"/>
            </w:pPr>
            <w:r w:rsidRPr="00DA5C3A">
              <w:t>Clearly explain detailed information for data collection with work team using language, tone and pace appropriate to audience</w:t>
            </w:r>
          </w:p>
        </w:tc>
      </w:tr>
    </w:tbl>
    <w:p w:rsidR="00000000" w:rsidRPr="00DA5C3A" w:rsidP="00DA5C3A">
      <w:pPr>
        <w:pStyle w:val="BodyText"/>
      </w:pPr>
    </w:p>
    <w:p w:rsidR="00000000" w:rsidRPr="00DA5C3A" w:rsidP="00DA5C3A">
      <w:pPr>
        <w:pStyle w:val="AllowPageBreak"/>
      </w:pPr>
    </w:p>
    <w:p w:rsidR="00000000" w:rsidRPr="00DA5C3A" w:rsidP="00DA5C3A">
      <w:pPr>
        <w:pStyle w:val="Heading1"/>
      </w:pPr>
      <w:bookmarkStart w:id="7" w:name="O_1150845"/>
      <w:bookmarkEnd w:id="7"/>
      <w:r w:rsidRPr="00DA5C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5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Equivalence status</w:t>
            </w:r>
          </w:p>
        </w:tc>
      </w:tr>
      <w:tr w:rsidTr="00DA5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AHCLPW308 Coordinate and report on data collection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3A" w:rsidP="00DA5C3A">
            <w:pPr>
              <w:pStyle w:val="BodyText"/>
            </w:pPr>
            <w:r w:rsidRPr="00DA5C3A">
              <w:t>Newly created</w:t>
            </w:r>
          </w:p>
        </w:tc>
      </w:tr>
    </w:tbl>
    <w:p w:rsidR="00000000" w:rsidRPr="00DA5C3A" w:rsidP="00DA5C3A">
      <w:pPr>
        <w:pStyle w:val="BodyText"/>
      </w:pPr>
    </w:p>
    <w:p w:rsidR="00000000" w:rsidRPr="00DA5C3A" w:rsidP="00DA5C3A">
      <w:pPr>
        <w:pStyle w:val="AllowPageBreak"/>
      </w:pPr>
    </w:p>
    <w:p w:rsidR="00000000" w:rsidRPr="00DA5C3A" w:rsidP="00DA5C3A">
      <w:pPr>
        <w:pStyle w:val="Heading1"/>
      </w:pPr>
      <w:bookmarkStart w:id="8" w:name="O_1150852"/>
      <w:bookmarkEnd w:id="8"/>
      <w:r w:rsidRPr="00DA5C3A">
        <w:t>Links</w:t>
      </w:r>
    </w:p>
    <w:p w:rsidR="00000000" w:rsidRPr="00DA5C3A" w:rsidP="00F95BDF">
      <w:pPr>
        <w:pStyle w:val="BodyText"/>
      </w:pPr>
      <w:r w:rsidRPr="00DA5C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44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5C3A" w:rsidP="00F95BDF">
      <w:pPr>
        <w:pStyle w:val="BodyText"/>
        <w:sectPr w:rsidSect="00DA5C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5C3A" w:rsidP="00DA5C3A">
      <w:pPr>
        <w:pStyle w:val="SuperHeading"/>
      </w:pPr>
      <w:r w:rsidRPr="00DA5C3A">
        <w:t>Assessment Requirements for AHCLPW308 Coordin</w:t>
      </w:r>
      <w:r w:rsidRPr="00DA5C3A">
        <w:t>ate and report on data collection</w:t>
      </w:r>
    </w:p>
    <w:p w:rsidR="00000000" w:rsidRPr="00DA5C3A" w:rsidP="00DA5C3A">
      <w:pPr>
        <w:pStyle w:val="Heading1"/>
      </w:pPr>
      <w:bookmarkStart w:id="9" w:name="O_1150847"/>
      <w:bookmarkEnd w:id="9"/>
      <w:r w:rsidRPr="00DA5C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5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Bold"/>
              <w:rPr>
                <w:lang w:val="en-NZ"/>
              </w:rPr>
            </w:pPr>
            <w:r w:rsidRPr="00DA5C3A">
              <w:t>Comments</w:t>
            </w:r>
          </w:p>
        </w:tc>
      </w:tr>
      <w:tr w:rsidTr="00DA5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3A">
            <w:pPr>
              <w:pStyle w:val="BodyText"/>
              <w:rPr>
                <w:lang w:val="en-NZ"/>
              </w:rPr>
            </w:pPr>
            <w:r w:rsidRPr="00DA5C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3A" w:rsidP="00DA5C3A">
            <w:pPr>
              <w:pStyle w:val="BodyText"/>
            </w:pPr>
            <w:r w:rsidRPr="00DA5C3A">
              <w:t>This version released with AHC Agriculture, Horticulture and Conservation and Land Management Training Package Version 6.0.</w:t>
            </w:r>
          </w:p>
        </w:tc>
      </w:tr>
    </w:tbl>
    <w:p w:rsidR="00000000" w:rsidRPr="00DA5C3A" w:rsidP="00DA5C3A">
      <w:pPr>
        <w:pStyle w:val="BodyText"/>
      </w:pPr>
    </w:p>
    <w:p w:rsidR="00000000" w:rsidRPr="00DA5C3A" w:rsidP="00DA5C3A">
      <w:pPr>
        <w:pStyle w:val="AllowPageBreak"/>
      </w:pPr>
    </w:p>
    <w:p w:rsidR="00000000" w:rsidRPr="00DA5C3A" w:rsidP="00DA5C3A">
      <w:pPr>
        <w:pStyle w:val="Heading1"/>
      </w:pPr>
      <w:bookmarkStart w:id="10" w:name="O_1150848"/>
      <w:bookmarkEnd w:id="10"/>
      <w:r w:rsidRPr="00DA5C3A">
        <w:t>Performance Evidence</w:t>
      </w:r>
    </w:p>
    <w:p w:rsidR="00000000" w:rsidRPr="00DA5C3A" w:rsidP="00F95BDF">
      <w:pPr>
        <w:pStyle w:val="BodyText"/>
      </w:pPr>
      <w:r w:rsidRPr="00DA5C3A">
        <w:t xml:space="preserve">An individual demonstrating competency must satisfy all of the elements and performance criteria in this unit. </w:t>
      </w:r>
    </w:p>
    <w:p w:rsidR="00000000" w:rsidRPr="00DA5C3A" w:rsidP="00F95BDF">
      <w:pPr>
        <w:pStyle w:val="BodyText"/>
      </w:pPr>
      <w:r w:rsidRPr="00DA5C3A">
        <w:t>There must be evidence that the individual has, on at least one occasion, coordinated and used data collection equipment to</w:t>
      </w:r>
      <w:r w:rsidRPr="00DA5C3A">
        <w:t xml:space="preserve"> capture, record and manipulate data for conservation and land management work.</w:t>
      </w:r>
    </w:p>
    <w:p w:rsidR="00000000" w:rsidRPr="00DA5C3A" w:rsidP="00F95BDF">
      <w:pPr>
        <w:pStyle w:val="BodyText"/>
      </w:pPr>
      <w:r w:rsidRPr="00DA5C3A">
        <w:t>There must also be evidence that the individual has:</w:t>
      </w:r>
    </w:p>
    <w:p w:rsidR="00000000" w:rsidRPr="00DA5C3A" w:rsidP="00DA5C3A">
      <w:pPr>
        <w:pStyle w:val="ListBullet"/>
      </w:pPr>
      <w:r w:rsidRPr="00DA5C3A">
        <w:t>clarified and confirmed data collection activity, including:</w:t>
      </w:r>
    </w:p>
    <w:p w:rsidR="00000000" w:rsidRPr="00DA5C3A" w:rsidP="00DA5C3A">
      <w:pPr>
        <w:pStyle w:val="ListBullet2"/>
      </w:pPr>
      <w:r w:rsidRPr="00DA5C3A">
        <w:t>purpose of data collection</w:t>
      </w:r>
    </w:p>
    <w:p w:rsidR="00000000" w:rsidRPr="00DA5C3A" w:rsidP="00DA5C3A">
      <w:pPr>
        <w:pStyle w:val="ListBullet2"/>
      </w:pPr>
      <w:r w:rsidRPr="00DA5C3A">
        <w:t>data verification checks</w:t>
      </w:r>
    </w:p>
    <w:p w:rsidR="00000000" w:rsidRPr="00DA5C3A" w:rsidP="00DA5C3A">
      <w:pPr>
        <w:pStyle w:val="ListBullet2"/>
      </w:pPr>
      <w:r w:rsidRPr="00DA5C3A">
        <w:t>data manipulations required</w:t>
      </w:r>
    </w:p>
    <w:p w:rsidR="00000000" w:rsidRPr="00DA5C3A" w:rsidP="00DA5C3A">
      <w:pPr>
        <w:pStyle w:val="ListBullet2"/>
      </w:pPr>
      <w:r w:rsidRPr="00DA5C3A">
        <w:t>the format data is to be collected and presented in</w:t>
      </w:r>
    </w:p>
    <w:p w:rsidR="00000000" w:rsidRPr="00DA5C3A" w:rsidP="00DA5C3A">
      <w:pPr>
        <w:pStyle w:val="ListBullet2"/>
      </w:pPr>
      <w:r w:rsidRPr="00DA5C3A">
        <w:t>type and nature of data</w:t>
      </w:r>
    </w:p>
    <w:p w:rsidR="00000000" w:rsidRPr="00DA5C3A" w:rsidP="00DA5C3A">
      <w:pPr>
        <w:pStyle w:val="ListBullet"/>
      </w:pPr>
      <w:r w:rsidRPr="00DA5C3A">
        <w:t>identified potential source of errors and tolerances for final data set</w:t>
      </w:r>
    </w:p>
    <w:p w:rsidR="00000000" w:rsidRPr="00DA5C3A" w:rsidP="00DA5C3A">
      <w:pPr>
        <w:pStyle w:val="ListBullet"/>
      </w:pPr>
      <w:r w:rsidRPr="00DA5C3A">
        <w:t>selected equipment and materials required for data collection and transported a</w:t>
      </w:r>
      <w:r w:rsidRPr="00DA5C3A">
        <w:t>ccording to workplace procedures</w:t>
      </w:r>
    </w:p>
    <w:p w:rsidR="00000000" w:rsidRPr="00DA5C3A" w:rsidP="00DA5C3A">
      <w:pPr>
        <w:pStyle w:val="ListBullet"/>
      </w:pPr>
      <w:r w:rsidRPr="00DA5C3A">
        <w:t>briefed work team on recording processes, methodology and requirements</w:t>
      </w:r>
    </w:p>
    <w:p w:rsidR="00000000" w:rsidRPr="00DA5C3A" w:rsidP="00DA5C3A">
      <w:pPr>
        <w:pStyle w:val="ListBullet"/>
      </w:pPr>
      <w:r w:rsidRPr="00DA5C3A">
        <w:t>coordinated data collection and recording</w:t>
      </w:r>
    </w:p>
    <w:p w:rsidR="00000000" w:rsidRPr="00DA5C3A" w:rsidP="00DA5C3A">
      <w:pPr>
        <w:pStyle w:val="ListBullet"/>
      </w:pPr>
      <w:r w:rsidRPr="00DA5C3A">
        <w:t>checked, sorted, transferred and stored data according to data collection requirements</w:t>
      </w:r>
    </w:p>
    <w:p w:rsidR="00000000" w:rsidRPr="00DA5C3A" w:rsidP="00DA5C3A">
      <w:pPr>
        <w:pStyle w:val="ListBullet"/>
      </w:pPr>
      <w:r w:rsidRPr="00DA5C3A">
        <w:t>applied simple manipula</w:t>
      </w:r>
      <w:r w:rsidRPr="00DA5C3A">
        <w:t>tions to data, including:</w:t>
      </w:r>
    </w:p>
    <w:p w:rsidR="00000000" w:rsidRPr="00DA5C3A" w:rsidP="00DA5C3A">
      <w:pPr>
        <w:pStyle w:val="ListBullet2"/>
      </w:pPr>
      <w:r w:rsidRPr="00DA5C3A">
        <w:t>identified data with labels or metadata</w:t>
      </w:r>
    </w:p>
    <w:p w:rsidR="00000000" w:rsidRPr="00DA5C3A" w:rsidP="00DA5C3A">
      <w:pPr>
        <w:pStyle w:val="ListBullet2"/>
      </w:pPr>
      <w:r w:rsidRPr="00DA5C3A">
        <w:t>performed calculations for totals and averages</w:t>
      </w:r>
    </w:p>
    <w:p w:rsidR="00000000" w:rsidRPr="00DA5C3A" w:rsidP="00DA5C3A">
      <w:pPr>
        <w:pStyle w:val="ListBullet2"/>
      </w:pPr>
      <w:r w:rsidRPr="00DA5C3A">
        <w:t>selected range and outlying records</w:t>
      </w:r>
    </w:p>
    <w:p w:rsidR="00000000" w:rsidRPr="00DA5C3A" w:rsidP="00DA5C3A">
      <w:pPr>
        <w:pStyle w:val="ListBullet2"/>
      </w:pPr>
      <w:r w:rsidRPr="00DA5C3A">
        <w:t>measured effort</w:t>
      </w:r>
    </w:p>
    <w:p w:rsidR="00000000" w:rsidRPr="00DA5C3A" w:rsidP="00DA5C3A">
      <w:pPr>
        <w:pStyle w:val="ListBullet"/>
      </w:pPr>
      <w:r w:rsidRPr="00DA5C3A">
        <w:t>backed up data and managed access and security arrangements and identified data security risks</w:t>
      </w:r>
    </w:p>
    <w:p w:rsidR="00000000" w:rsidRPr="00DA5C3A" w:rsidP="00DA5C3A">
      <w:pPr>
        <w:pStyle w:val="ListBullet"/>
      </w:pPr>
      <w:r w:rsidRPr="00DA5C3A">
        <w:t>reported on data collection.</w:t>
      </w:r>
    </w:p>
    <w:p w:rsidR="00000000" w:rsidRPr="00DA5C3A" w:rsidP="00DA5C3A">
      <w:pPr>
        <w:pStyle w:val="AllowPageBreak"/>
      </w:pPr>
    </w:p>
    <w:p w:rsidR="00000000" w:rsidRPr="00DA5C3A" w:rsidP="00DA5C3A">
      <w:pPr>
        <w:pStyle w:val="Heading1"/>
      </w:pPr>
      <w:bookmarkStart w:id="11" w:name="O_1150849"/>
      <w:bookmarkEnd w:id="11"/>
      <w:r w:rsidRPr="00DA5C3A">
        <w:t>Knowledge Evidence</w:t>
      </w:r>
    </w:p>
    <w:p w:rsidR="00000000" w:rsidRPr="00DA5C3A" w:rsidP="00F95BDF">
      <w:pPr>
        <w:pStyle w:val="BodyText"/>
      </w:pPr>
      <w:r w:rsidRPr="00DA5C3A">
        <w:t>An individual must be able to demonstrate the knowledge required to perform the tasks outlined in the elements and performance criteria of this unit. This includes knowledge of:</w:t>
      </w:r>
    </w:p>
    <w:p w:rsidR="00000000" w:rsidRPr="00DA5C3A" w:rsidP="00DA5C3A">
      <w:pPr>
        <w:pStyle w:val="ListBullet"/>
      </w:pPr>
      <w:r w:rsidRPr="00DA5C3A">
        <w:t>types of data and formats used in conservation work, including ecological, cu</w:t>
      </w:r>
      <w:r w:rsidRPr="00DA5C3A">
        <w:t>ltural, geographical and resources</w:t>
      </w:r>
    </w:p>
    <w:p w:rsidR="00000000" w:rsidRPr="00DA5C3A" w:rsidP="00DA5C3A">
      <w:pPr>
        <w:pStyle w:val="ListBullet"/>
      </w:pPr>
      <w:r w:rsidRPr="00DA5C3A">
        <w:t>checks and treatments of data used in conservation work: adding labels/metadata, totals, averages, range, outlying records, measure of effort</w:t>
      </w:r>
    </w:p>
    <w:p w:rsidR="00000000" w:rsidRPr="00DA5C3A" w:rsidP="00DA5C3A">
      <w:pPr>
        <w:pStyle w:val="ListBullet"/>
      </w:pPr>
      <w:r w:rsidRPr="00DA5C3A">
        <w:t xml:space="preserve">sources of error and tolerance in data sets </w:t>
      </w:r>
    </w:p>
    <w:p w:rsidR="00000000" w:rsidRPr="00DA5C3A" w:rsidP="00DA5C3A">
      <w:pPr>
        <w:pStyle w:val="ListBullet"/>
      </w:pPr>
      <w:r w:rsidRPr="00DA5C3A">
        <w:t>equipment and materials used for d</w:t>
      </w:r>
      <w:r w:rsidRPr="00DA5C3A">
        <w:t>ata recording, including:</w:t>
      </w:r>
    </w:p>
    <w:p w:rsidR="00000000" w:rsidRPr="00DA5C3A" w:rsidP="00DA5C3A">
      <w:pPr>
        <w:pStyle w:val="ListBullet2"/>
      </w:pPr>
      <w:r w:rsidRPr="00DA5C3A">
        <w:t>paper-based records</w:t>
      </w:r>
    </w:p>
    <w:p w:rsidR="00000000" w:rsidRPr="00DA5C3A" w:rsidP="00DA5C3A">
      <w:pPr>
        <w:pStyle w:val="ListBullet2"/>
      </w:pPr>
      <w:r w:rsidRPr="00DA5C3A">
        <w:t>digital technology – tablets, laptops, desktops</w:t>
      </w:r>
    </w:p>
    <w:p w:rsidR="00000000" w:rsidRPr="00DA5C3A" w:rsidP="00DA5C3A">
      <w:pPr>
        <w:pStyle w:val="ListBullet2"/>
      </w:pPr>
      <w:r w:rsidRPr="00DA5C3A">
        <w:t>cameras</w:t>
      </w:r>
    </w:p>
    <w:p w:rsidR="00000000" w:rsidRPr="00DA5C3A" w:rsidP="00DA5C3A">
      <w:pPr>
        <w:pStyle w:val="ListBullet2"/>
      </w:pPr>
      <w:r w:rsidRPr="00DA5C3A">
        <w:t>loggers</w:t>
      </w:r>
    </w:p>
    <w:p w:rsidR="00000000" w:rsidRPr="00DA5C3A" w:rsidP="00DA5C3A">
      <w:pPr>
        <w:pStyle w:val="ListBullet2"/>
      </w:pPr>
      <w:r w:rsidRPr="00DA5C3A">
        <w:t>support equipment – power banks, batteries, cords and connections</w:t>
      </w:r>
    </w:p>
    <w:p w:rsidR="00000000" w:rsidRPr="00DA5C3A" w:rsidP="00DA5C3A">
      <w:pPr>
        <w:pStyle w:val="ListBullet2"/>
      </w:pPr>
      <w:r w:rsidRPr="00DA5C3A">
        <w:t>software</w:t>
      </w:r>
    </w:p>
    <w:p w:rsidR="00000000" w:rsidRPr="00DA5C3A" w:rsidP="00DA5C3A">
      <w:pPr>
        <w:pStyle w:val="ListBullet"/>
      </w:pPr>
      <w:r w:rsidRPr="00DA5C3A">
        <w:t>movement and transport methods for electronic equipment</w:t>
      </w:r>
    </w:p>
    <w:p w:rsidR="00000000" w:rsidRPr="00DA5C3A" w:rsidP="00DA5C3A">
      <w:pPr>
        <w:pStyle w:val="ListBullet"/>
      </w:pPr>
      <w:r w:rsidRPr="00DA5C3A">
        <w:t>data rights and access agreements</w:t>
      </w:r>
    </w:p>
    <w:p w:rsidR="00000000" w:rsidRPr="00DA5C3A" w:rsidP="00DA5C3A">
      <w:pPr>
        <w:pStyle w:val="ListBullet"/>
      </w:pPr>
      <w:r w:rsidRPr="00DA5C3A">
        <w:t>data backup and data security procedures and risks</w:t>
      </w:r>
    </w:p>
    <w:p w:rsidR="00000000" w:rsidRPr="00DA5C3A" w:rsidP="00DA5C3A">
      <w:pPr>
        <w:pStyle w:val="ListBullet"/>
      </w:pPr>
      <w:r w:rsidRPr="00DA5C3A">
        <w:t>reporting methods.</w:t>
      </w:r>
    </w:p>
    <w:p w:rsidR="00000000" w:rsidRPr="00DA5C3A" w:rsidP="00DA5C3A">
      <w:pPr>
        <w:pStyle w:val="AllowPageBreak"/>
      </w:pPr>
    </w:p>
    <w:p w:rsidR="00000000" w:rsidRPr="00DA5C3A" w:rsidP="00DA5C3A">
      <w:pPr>
        <w:pStyle w:val="Heading1"/>
      </w:pPr>
      <w:bookmarkStart w:id="12" w:name="O_1150850"/>
      <w:bookmarkEnd w:id="12"/>
      <w:r w:rsidRPr="00DA5C3A">
        <w:t>Assessment Conditions</w:t>
      </w:r>
    </w:p>
    <w:p w:rsidR="00000000" w:rsidRPr="00DA5C3A" w:rsidP="00F95BDF">
      <w:pPr>
        <w:pStyle w:val="BodyText"/>
      </w:pPr>
      <w:r w:rsidRPr="00DA5C3A">
        <w:t xml:space="preserve">Assessment of the skills in this unit of competency must take place under the following conditions: </w:t>
      </w:r>
    </w:p>
    <w:p w:rsidR="00000000" w:rsidRPr="00DA5C3A" w:rsidP="00DA5C3A">
      <w:pPr>
        <w:pStyle w:val="ListBullet"/>
      </w:pPr>
      <w:r w:rsidRPr="00DA5C3A">
        <w:t xml:space="preserve">physical </w:t>
      </w:r>
      <w:r w:rsidRPr="00DA5C3A">
        <w:t>conditions:</w:t>
      </w:r>
    </w:p>
    <w:p w:rsidR="00000000" w:rsidRPr="00DA5C3A" w:rsidP="00DA5C3A">
      <w:pPr>
        <w:pStyle w:val="ListBullet2"/>
      </w:pPr>
      <w:r w:rsidRPr="00DA5C3A">
        <w:t>skills must be demonstrated in the field for specific data collection activities, or an environment that accurately represents workplace conditions</w:t>
      </w:r>
    </w:p>
    <w:p w:rsidR="00000000" w:rsidRPr="00DA5C3A" w:rsidP="00DA5C3A">
      <w:pPr>
        <w:pStyle w:val="ListBullet"/>
      </w:pPr>
      <w:r w:rsidRPr="00DA5C3A">
        <w:t>resources, equipment and materials:</w:t>
      </w:r>
    </w:p>
    <w:p w:rsidR="00000000" w:rsidRPr="00DA5C3A" w:rsidP="00DA5C3A">
      <w:pPr>
        <w:pStyle w:val="ListBullet2"/>
      </w:pPr>
      <w:r w:rsidRPr="00DA5C3A">
        <w:t>data collection and storage materials, hardware and software</w:t>
      </w:r>
    </w:p>
    <w:p w:rsidR="00000000" w:rsidRPr="00DA5C3A" w:rsidP="00DA5C3A">
      <w:pPr>
        <w:pStyle w:val="ListBullet"/>
      </w:pPr>
      <w:r w:rsidRPr="00DA5C3A">
        <w:t>specifications:</w:t>
      </w:r>
    </w:p>
    <w:p w:rsidR="00000000" w:rsidRPr="00DA5C3A" w:rsidP="00DA5C3A">
      <w:pPr>
        <w:pStyle w:val="ListBullet2"/>
      </w:pPr>
      <w:r w:rsidRPr="00DA5C3A">
        <w:t>workplace policies and procedures for data collection, storage and security</w:t>
      </w:r>
    </w:p>
    <w:p w:rsidR="00000000" w:rsidRPr="00DA5C3A" w:rsidP="00DA5C3A">
      <w:pPr>
        <w:pStyle w:val="ListBullet2"/>
      </w:pPr>
      <w:r w:rsidRPr="00DA5C3A">
        <w:t>workplace instructions and specifications for type of data to collect and required manipulations.</w:t>
      </w:r>
    </w:p>
    <w:p w:rsidR="00000000" w:rsidRPr="00DA5C3A" w:rsidP="00F95BDF">
      <w:pPr>
        <w:pStyle w:val="BodyText"/>
      </w:pPr>
      <w:r w:rsidRPr="00DA5C3A">
        <w:t>Ass</w:t>
      </w:r>
      <w:r w:rsidRPr="00DA5C3A">
        <w:t>essors of this unit must satisfy the requirements for assessors in applicable vocational education and training legislation, frameworks and/or standards.</w:t>
      </w:r>
    </w:p>
    <w:p w:rsidR="00000000" w:rsidRPr="00DA5C3A" w:rsidP="00DA5C3A">
      <w:pPr>
        <w:pStyle w:val="Heading1"/>
      </w:pPr>
      <w:bookmarkStart w:id="13" w:name="O_1150853"/>
      <w:bookmarkEnd w:id="13"/>
      <w:r w:rsidRPr="00DA5C3A">
        <w:t>Links</w:t>
      </w:r>
    </w:p>
    <w:p w:rsidR="00000000" w:rsidRPr="00DA5C3A" w:rsidP="00F95BDF">
      <w:pPr>
        <w:pStyle w:val="BodyText"/>
      </w:pPr>
      <w:r w:rsidRPr="00DA5C3A">
        <w:t xml:space="preserve">Companion Volumes, including Implementation Guides, are available at VETNet: </w:t>
      </w:r>
      <w:r w:rsidRPr="00DA5C3A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44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5C3A" w:rsidP="00DA5C3A"/>
    <w:sectPr w:rsidSect="00DA5C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3A" w:rsidRPr="00F95BDF" w:rsidP="00F95B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DF" w:rsidP="00DA5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BDF" w:rsidP="00DA5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5BDF" w:rsidP="00DA5C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3A" w:rsidP="00DA5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5BDF">
      <w:t>Approved</w:t>
    </w:r>
    <w:r w:rsidR="00F95B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5B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5BDF">
      <w:rPr>
        <w:noProof/>
      </w:rPr>
      <w:t>4</w:t>
    </w:r>
    <w:r>
      <w:rPr>
        <w:noProof/>
      </w:rPr>
      <w:fldChar w:fldCharType="end"/>
    </w:r>
  </w:p>
  <w:p w:rsidR="00DA5C3A" w:rsidP="00DA5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5B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5BDF">
      <w:t>Skills Insight</w:t>
    </w:r>
    <w:r w:rsidR="00F95BDF">
      <w:fldChar w:fldCharType="end"/>
    </w:r>
  </w:p>
  <w:p w:rsidR="00DA5C3A" w:rsidP="00DA5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C3A" w:rsidRPr="00F95BDF" w:rsidP="00F95B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DF" w:rsidRPr="002D2AF8" w:rsidP="00DA5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AHCLPW308 Coordinate and report on data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5BDF" w:rsidP="00DA5C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3A" w:rsidRPr="002D2AF8" w:rsidP="00DA5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5BDF">
      <w:t>AHCLPW308 Coordinate and report on data collection</w:t>
    </w:r>
    <w:r w:rsidR="00F95B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5BDF">
      <w:rPr>
        <w:noProof/>
      </w:rPr>
      <w:t>2 March 2025</w:t>
    </w:r>
    <w:r>
      <w:fldChar w:fldCharType="end"/>
    </w:r>
  </w:p>
  <w:p w:rsidR="00DA5C3A" w:rsidP="00DA5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85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A8D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164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C3A"/>
  </w:style>
  <w:style w:type="character" w:customStyle="1" w:styleId="Heading1Char">
    <w:name w:val="Heading 1 Char"/>
    <w:basedOn w:val="DefaultParagraphFont"/>
    <w:link w:val="Heading1"/>
    <w:rsid w:val="00DA5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C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C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5C3A"/>
    <w:rPr>
      <w:i/>
    </w:rPr>
  </w:style>
  <w:style w:type="paragraph" w:customStyle="1" w:styleId="SuperHeading">
    <w:name w:val="SuperHeading"/>
    <w:basedOn w:val="Normal"/>
    <w:rsid w:val="00DA5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5C3A"/>
    <w:rPr>
      <w:b/>
    </w:rPr>
  </w:style>
  <w:style w:type="character" w:customStyle="1" w:styleId="Heading2Char">
    <w:name w:val="Heading 2 Char"/>
    <w:basedOn w:val="DefaultParagraphFont"/>
    <w:link w:val="Heading2"/>
    <w:rsid w:val="00DA5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C3A"/>
    <w:rPr>
      <w:b/>
      <w:spacing w:val="0"/>
    </w:rPr>
  </w:style>
  <w:style w:type="paragraph" w:customStyle="1" w:styleId="SuperTitle">
    <w:name w:val="SuperTitle"/>
    <w:basedOn w:val="Title"/>
    <w:rsid w:val="00DA5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C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C3A"/>
  </w:style>
  <w:style w:type="paragraph" w:styleId="TableofFigures">
    <w:name w:val="table of figures"/>
    <w:basedOn w:val="Normal"/>
    <w:next w:val="Normal"/>
    <w:semiHidden/>
    <w:rsid w:val="00DA5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C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C3A"/>
    <w:rPr>
      <w:rFonts w:ascii="Wingdings" w:hAnsi="Wingdings"/>
    </w:rPr>
  </w:style>
  <w:style w:type="paragraph" w:customStyle="1" w:styleId="TableHeading">
    <w:name w:val="Table Heading"/>
    <w:basedOn w:val="HeadingBase"/>
    <w:rsid w:val="00DA5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C3A"/>
    <w:rPr>
      <w:color w:val="0033CC"/>
      <w:u w:val="none"/>
    </w:rPr>
  </w:style>
  <w:style w:type="paragraph" w:customStyle="1" w:styleId="BodyTextRight">
    <w:name w:val="Body Text Right"/>
    <w:basedOn w:val="BodyText"/>
    <w:rsid w:val="00DA5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C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C3A"/>
    <w:rPr>
      <w:sz w:val="32"/>
    </w:rPr>
  </w:style>
  <w:style w:type="paragraph" w:customStyle="1" w:styleId="HeadingProcedure">
    <w:name w:val="Heading Procedure"/>
    <w:basedOn w:val="HeadingBase"/>
    <w:next w:val="Normal"/>
    <w:rsid w:val="00DA5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C3A"/>
    <w:pPr>
      <w:spacing w:before="60" w:after="60"/>
    </w:pPr>
  </w:style>
  <w:style w:type="paragraph" w:styleId="ListContinue">
    <w:name w:val="List Continue"/>
    <w:basedOn w:val="List"/>
    <w:rsid w:val="00DA5C3A"/>
    <w:pPr>
      <w:ind w:firstLine="0"/>
    </w:pPr>
  </w:style>
  <w:style w:type="paragraph" w:customStyle="1" w:styleId="ListNote">
    <w:name w:val="List Note"/>
    <w:basedOn w:val="List"/>
    <w:rsid w:val="00DA5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C3A"/>
    <w:rPr>
      <w:rFonts w:ascii="Courier New" w:hAnsi="Courier New"/>
    </w:rPr>
  </w:style>
  <w:style w:type="paragraph" w:customStyle="1" w:styleId="NoteBullet">
    <w:name w:val="Note Bullet"/>
    <w:basedOn w:val="Note"/>
    <w:rsid w:val="00DA5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C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C3A"/>
    <w:rPr>
      <w:b/>
      <w:smallCaps/>
    </w:rPr>
  </w:style>
  <w:style w:type="paragraph" w:customStyle="1" w:styleId="TableListNumber">
    <w:name w:val="Table List Number"/>
    <w:basedOn w:val="ListNumber"/>
    <w:rsid w:val="00DA5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C3A"/>
    <w:pPr>
      <w:numPr>
        <w:numId w:val="9"/>
      </w:numPr>
    </w:pPr>
  </w:style>
  <w:style w:type="paragraph" w:customStyle="1" w:styleId="ListAlpha2">
    <w:name w:val="List Alpha 2"/>
    <w:basedOn w:val="List2"/>
    <w:rsid w:val="00DA5C3A"/>
    <w:pPr>
      <w:numPr>
        <w:numId w:val="8"/>
      </w:numPr>
    </w:pPr>
  </w:style>
  <w:style w:type="paragraph" w:styleId="List2">
    <w:name w:val="List 2"/>
    <w:basedOn w:val="BodyText"/>
    <w:rsid w:val="00DA5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C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C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C3A"/>
    <w:pPr>
      <w:numPr>
        <w:numId w:val="4"/>
      </w:numPr>
    </w:pPr>
  </w:style>
  <w:style w:type="paragraph" w:styleId="ListContinue2">
    <w:name w:val="List Continue 2"/>
    <w:basedOn w:val="List2"/>
    <w:rsid w:val="00DA5C3A"/>
    <w:pPr>
      <w:ind w:firstLine="0"/>
    </w:pPr>
  </w:style>
  <w:style w:type="paragraph" w:styleId="ListContinue3">
    <w:name w:val="List Continue 3"/>
    <w:basedOn w:val="List3"/>
    <w:rsid w:val="00DA5C3A"/>
    <w:pPr>
      <w:ind w:left="1021" w:firstLine="0"/>
    </w:pPr>
  </w:style>
  <w:style w:type="paragraph" w:styleId="ListContinue4">
    <w:name w:val="List Continue 4"/>
    <w:basedOn w:val="List4"/>
    <w:rsid w:val="00DA5C3A"/>
    <w:pPr>
      <w:ind w:firstLine="0"/>
    </w:pPr>
  </w:style>
  <w:style w:type="paragraph" w:styleId="ListContinue5">
    <w:name w:val="List Continue 5"/>
    <w:basedOn w:val="List5"/>
    <w:rsid w:val="00DA5C3A"/>
    <w:pPr>
      <w:ind w:firstLine="0"/>
    </w:pPr>
  </w:style>
  <w:style w:type="paragraph" w:styleId="ListNumber3">
    <w:name w:val="List Number 3"/>
    <w:basedOn w:val="List3"/>
    <w:rsid w:val="00DA5C3A"/>
    <w:pPr>
      <w:numPr>
        <w:numId w:val="5"/>
      </w:numPr>
    </w:pPr>
  </w:style>
  <w:style w:type="paragraph" w:styleId="ListNumber4">
    <w:name w:val="List Number 4"/>
    <w:basedOn w:val="List4"/>
    <w:rsid w:val="00DA5C3A"/>
    <w:pPr>
      <w:numPr>
        <w:numId w:val="6"/>
      </w:numPr>
    </w:pPr>
  </w:style>
  <w:style w:type="paragraph" w:styleId="ListNumber5">
    <w:name w:val="List Number 5"/>
    <w:basedOn w:val="List5"/>
    <w:rsid w:val="00DA5C3A"/>
    <w:pPr>
      <w:numPr>
        <w:numId w:val="7"/>
      </w:numPr>
    </w:pPr>
  </w:style>
  <w:style w:type="paragraph" w:styleId="BlockText">
    <w:name w:val="Block Text"/>
    <w:basedOn w:val="Normal"/>
    <w:rsid w:val="00DA5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C3A"/>
    <w:rPr>
      <w:sz w:val="16"/>
      <w:vertAlign w:val="superscript"/>
    </w:rPr>
  </w:style>
  <w:style w:type="character" w:customStyle="1" w:styleId="Symbols">
    <w:name w:val="Symbols"/>
    <w:basedOn w:val="DefaultParagraphFont"/>
    <w:rsid w:val="00DA5C3A"/>
    <w:rPr>
      <w:rFonts w:ascii="Symbol" w:hAnsi="Symbol"/>
    </w:rPr>
  </w:style>
  <w:style w:type="character" w:customStyle="1" w:styleId="MenuOptions">
    <w:name w:val="Menu Options"/>
    <w:basedOn w:val="DefaultParagraphFont"/>
    <w:rsid w:val="00DA5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C3A"/>
    <w:rPr>
      <w:b/>
    </w:rPr>
  </w:style>
  <w:style w:type="character" w:customStyle="1" w:styleId="Underlined">
    <w:name w:val="Underlined"/>
    <w:basedOn w:val="DefaultParagraphFont"/>
    <w:rsid w:val="00DA5C3A"/>
    <w:rPr>
      <w:u w:val="single"/>
    </w:rPr>
  </w:style>
  <w:style w:type="paragraph" w:customStyle="1" w:styleId="TableBodyTextRight">
    <w:name w:val="Table Body Text Right"/>
    <w:basedOn w:val="TableBodyText"/>
    <w:rsid w:val="00DA5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C3A"/>
    <w:rPr>
      <w:sz w:val="18"/>
    </w:rPr>
  </w:style>
  <w:style w:type="paragraph" w:customStyle="1" w:styleId="BodySmallRight">
    <w:name w:val="Body Small Right"/>
    <w:basedOn w:val="BodyTextRight"/>
    <w:rsid w:val="00DA5C3A"/>
    <w:rPr>
      <w:sz w:val="18"/>
      <w:szCs w:val="18"/>
    </w:rPr>
  </w:style>
  <w:style w:type="paragraph" w:customStyle="1" w:styleId="MarginEdition">
    <w:name w:val="Margin Edition"/>
    <w:basedOn w:val="MarginNote"/>
    <w:rsid w:val="00DA5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C3A"/>
    <w:rPr>
      <w:sz w:val="2"/>
      <w:szCs w:val="2"/>
    </w:rPr>
  </w:style>
  <w:style w:type="character" w:customStyle="1" w:styleId="Small">
    <w:name w:val="Small"/>
    <w:basedOn w:val="DefaultParagraphFont"/>
    <w:rsid w:val="00DA5C3A"/>
    <w:rPr>
      <w:sz w:val="16"/>
    </w:rPr>
  </w:style>
  <w:style w:type="paragraph" w:customStyle="1" w:styleId="WideTable">
    <w:name w:val="Wide Table"/>
    <w:basedOn w:val="Normal"/>
    <w:rsid w:val="00DA5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C3A"/>
  </w:style>
  <w:style w:type="paragraph" w:styleId="Quote">
    <w:name w:val="Quote"/>
    <w:basedOn w:val="Heading1"/>
    <w:link w:val="QuoteChar"/>
    <w:qFormat/>
    <w:rsid w:val="00DA5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C3A"/>
    <w:pPr>
      <w:pageBreakBefore/>
    </w:pPr>
  </w:style>
  <w:style w:type="paragraph" w:customStyle="1" w:styleId="Border">
    <w:name w:val="Border"/>
    <w:basedOn w:val="Normal"/>
    <w:qFormat/>
    <w:rsid w:val="00DA5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C3A"/>
    <w:rPr>
      <w:u w:val="single"/>
    </w:rPr>
  </w:style>
  <w:style w:type="character" w:customStyle="1" w:styleId="BoldandItalics">
    <w:name w:val="Bold and Italics"/>
    <w:qFormat/>
    <w:rsid w:val="00DA5C3A"/>
    <w:rPr>
      <w:b/>
      <w:i/>
      <w:u w:val="none"/>
    </w:rPr>
  </w:style>
  <w:style w:type="paragraph" w:styleId="BalloonText">
    <w:name w:val="Balloon Text"/>
    <w:basedOn w:val="Normal"/>
    <w:link w:val="BalloonTextChar"/>
    <w:rsid w:val="00DA5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C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5B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5804</Characters>
  <Application>Microsoft Office Word</Application>
  <DocSecurity>0</DocSecurity>
  <Lines>181</Lines>
  <Paragraphs>136</Paragraphs>
  <ScaleCrop>false</ScaleCrop>
  <Company>Author-it Software Corporation Ltd.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AHCLPW308 Coordinate and report on data collection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