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5C2C" w:rsidP="00FC5C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AHCLPW305 Perform diving for scientific purposes</w:t>
      </w:r>
      <w:r>
        <w:fldChar w:fldCharType="end"/>
      </w:r>
    </w:p>
    <w:p w:rsidR="00FC5C2C" w:rsidP="00FC5C2C">
      <w:pPr>
        <w:pStyle w:val="Version"/>
        <w:sectPr w:rsidSect="00FA5A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5A38" w:rsidP="00FA5A38">
      <w:pPr>
        <w:pStyle w:val="SuperHeading"/>
      </w:pPr>
      <w:r w:rsidRPr="00FA5A38">
        <w:t>Assessment Requirements for AHCLPW305 Perform diving for scientific purposes</w:t>
      </w:r>
    </w:p>
    <w:p w:rsidR="00000000" w:rsidRPr="00FA5A38" w:rsidP="00FA5A38">
      <w:pPr>
        <w:pStyle w:val="Heading1"/>
      </w:pPr>
      <w:bookmarkStart w:id="1" w:name="O_871448"/>
      <w:bookmarkEnd w:id="1"/>
      <w:r w:rsidRPr="00FA5A38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FA5A3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38">
            <w:pPr>
              <w:pStyle w:val="TableHeading"/>
              <w:rPr>
                <w:lang w:val="en-NZ"/>
              </w:rPr>
            </w:pPr>
            <w:r w:rsidRPr="00FA5A38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38">
            <w:pPr>
              <w:pStyle w:val="TableHeading"/>
              <w:rPr>
                <w:lang w:val="en-NZ"/>
              </w:rPr>
            </w:pPr>
            <w:r w:rsidRPr="00FA5A38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38">
            <w:pPr>
              <w:pStyle w:val="TableHeading"/>
              <w:rPr>
                <w:lang w:val="en-NZ"/>
              </w:rPr>
            </w:pPr>
            <w:r w:rsidRPr="00FA5A38">
              <w:t>Comments</w:t>
            </w:r>
          </w:p>
        </w:tc>
      </w:tr>
      <w:tr w:rsidTr="00FA5A3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38">
            <w:pPr>
              <w:pStyle w:val="BodyText"/>
              <w:rPr>
                <w:lang w:val="en-NZ"/>
              </w:rPr>
            </w:pPr>
            <w:r w:rsidRPr="00FA5A38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5A38">
            <w:pPr>
              <w:pStyle w:val="BodyText"/>
              <w:rPr>
                <w:lang w:val="en-NZ"/>
              </w:rPr>
            </w:pPr>
            <w:r w:rsidRPr="00FA5A38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5A38" w:rsidP="00FA5A38">
            <w:pPr>
              <w:pStyle w:val="BodyText"/>
            </w:pPr>
            <w:r w:rsidRPr="00FA5A38">
              <w:t>Initial release</w:t>
            </w:r>
          </w:p>
        </w:tc>
      </w:tr>
    </w:tbl>
    <w:p w:rsidR="00000000" w:rsidRPr="00FA5A38" w:rsidP="00FA5A38">
      <w:pPr>
        <w:pStyle w:val="BodyText"/>
      </w:pPr>
    </w:p>
    <w:p w:rsidR="00000000" w:rsidRPr="00FA5A38" w:rsidP="00FA5A38">
      <w:pPr>
        <w:pStyle w:val="AllowPageBreak"/>
      </w:pPr>
    </w:p>
    <w:p w:rsidR="00000000" w:rsidRPr="00FA5A38" w:rsidP="00FA5A38">
      <w:pPr>
        <w:pStyle w:val="Heading1"/>
      </w:pPr>
      <w:bookmarkStart w:id="2" w:name="O_871449"/>
      <w:bookmarkEnd w:id="2"/>
      <w:r w:rsidRPr="00FA5A38">
        <w:t>Performance Evidence</w:t>
      </w:r>
    </w:p>
    <w:p w:rsidR="00000000" w:rsidRPr="00FA5A38" w:rsidP="00FC5C2C">
      <w:pPr>
        <w:pStyle w:val="BodyText"/>
      </w:pPr>
      <w:r w:rsidRPr="00FA5A38">
        <w:t xml:space="preserve">The candidate must be assessed on their ability to integrate and apply the performance requirements of this unit in a workplace setting. Performance must be demonstrated consistently over time and in a suitable range of contexts. </w:t>
      </w:r>
    </w:p>
    <w:p w:rsidR="00000000" w:rsidRPr="00FA5A38" w:rsidP="00FC5C2C">
      <w:pPr>
        <w:pStyle w:val="BodyText"/>
      </w:pPr>
      <w:r w:rsidRPr="00FA5A38">
        <w:t>The candidate must provi</w:t>
      </w:r>
      <w:r w:rsidRPr="00FA5A38">
        <w:t>de evidence that they can:</w:t>
      </w:r>
    </w:p>
    <w:p w:rsidR="00000000" w:rsidRPr="00FA5A38" w:rsidP="00FA5A38">
      <w:pPr>
        <w:pStyle w:val="ListBullet"/>
      </w:pPr>
      <w:r w:rsidRPr="00FA5A38">
        <w:t>plan to carry out a dive</w:t>
      </w:r>
    </w:p>
    <w:p w:rsidR="00000000" w:rsidRPr="00FA5A38" w:rsidP="00FA5A38">
      <w:pPr>
        <w:pStyle w:val="ListBullet"/>
      </w:pPr>
      <w:r w:rsidRPr="00FA5A38">
        <w:t xml:space="preserve">prepare to dive </w:t>
      </w:r>
    </w:p>
    <w:p w:rsidR="00000000" w:rsidRPr="00FA5A38" w:rsidP="00FA5A38">
      <w:pPr>
        <w:pStyle w:val="ListBullet"/>
      </w:pPr>
      <w:r w:rsidRPr="00FA5A38">
        <w:t>carry out pre-dive checks and safety risk assessments</w:t>
      </w:r>
    </w:p>
    <w:p w:rsidR="00000000" w:rsidRPr="00FA5A38" w:rsidP="00FA5A38">
      <w:pPr>
        <w:pStyle w:val="ListBullet"/>
      </w:pPr>
      <w:r w:rsidRPr="00FA5A38">
        <w:t xml:space="preserve">monitor dive conditions, respond to incidents and amend dive procedures if necessary </w:t>
      </w:r>
    </w:p>
    <w:p w:rsidR="00000000" w:rsidRPr="00FA5A38" w:rsidP="00FA5A38">
      <w:pPr>
        <w:pStyle w:val="ListBullet"/>
      </w:pPr>
      <w:r w:rsidRPr="00FA5A38">
        <w:t xml:space="preserve">debrief dive team </w:t>
      </w:r>
    </w:p>
    <w:p w:rsidR="00000000" w:rsidRPr="00FA5A38" w:rsidP="00FA5A38">
      <w:pPr>
        <w:pStyle w:val="ListBullet"/>
      </w:pPr>
      <w:r w:rsidRPr="00FA5A38">
        <w:t>store diving equipment</w:t>
      </w:r>
    </w:p>
    <w:p w:rsidR="00000000" w:rsidRPr="00FA5A38" w:rsidP="00FA5A38">
      <w:pPr>
        <w:pStyle w:val="ListBullet"/>
      </w:pPr>
      <w:r w:rsidRPr="00FA5A38">
        <w:t>dive safely and according to organisational policies and procedures</w:t>
      </w:r>
    </w:p>
    <w:p w:rsidR="00000000" w:rsidRPr="00FA5A38" w:rsidP="00FA5A38">
      <w:pPr>
        <w:pStyle w:val="AllowPageBreak"/>
      </w:pPr>
    </w:p>
    <w:p w:rsidR="00000000" w:rsidRPr="00FA5A38" w:rsidP="00FA5A38">
      <w:pPr>
        <w:pStyle w:val="Heading1"/>
      </w:pPr>
      <w:bookmarkStart w:id="3" w:name="O_871450"/>
      <w:bookmarkEnd w:id="3"/>
      <w:r w:rsidRPr="00FA5A38">
        <w:t>Knowledge Evidence</w:t>
      </w:r>
    </w:p>
    <w:p w:rsidR="00000000" w:rsidRPr="00FA5A38" w:rsidP="00FC5C2C">
      <w:pPr>
        <w:pStyle w:val="BodyText"/>
      </w:pPr>
      <w:r w:rsidRPr="00FA5A38">
        <w:t>The candidate must demonstrate knowledge of:</w:t>
      </w:r>
    </w:p>
    <w:p w:rsidR="00000000" w:rsidRPr="00FA5A38" w:rsidP="00FA5A38">
      <w:pPr>
        <w:pStyle w:val="ListBullet"/>
      </w:pPr>
      <w:r w:rsidRPr="00FA5A38">
        <w:t xml:space="preserve">interpretation of no-decompression limit tables to determine maximum length and number of dives allowed </w:t>
      </w:r>
    </w:p>
    <w:p w:rsidR="00000000" w:rsidRPr="00FA5A38" w:rsidP="00FA5A38">
      <w:pPr>
        <w:pStyle w:val="ListBullet"/>
      </w:pPr>
      <w:r w:rsidRPr="00FA5A38">
        <w:t>t</w:t>
      </w:r>
      <w:r w:rsidRPr="00FA5A38">
        <w:t>he physics of diving</w:t>
      </w:r>
    </w:p>
    <w:p w:rsidR="00000000" w:rsidRPr="00FA5A38" w:rsidP="00FA5A38">
      <w:pPr>
        <w:pStyle w:val="ListBullet"/>
      </w:pPr>
      <w:r w:rsidRPr="00FA5A38">
        <w:t>dive equipment</w:t>
      </w:r>
    </w:p>
    <w:p w:rsidR="00000000" w:rsidRPr="00FA5A38" w:rsidP="00FA5A38">
      <w:pPr>
        <w:pStyle w:val="ListBullet"/>
      </w:pPr>
      <w:r w:rsidRPr="00FA5A38">
        <w:t>safety risks associated with scientific dives</w:t>
      </w:r>
    </w:p>
    <w:p w:rsidR="00000000" w:rsidRPr="00FA5A38" w:rsidP="00FA5A38">
      <w:pPr>
        <w:pStyle w:val="ListBullet"/>
      </w:pPr>
      <w:r w:rsidRPr="00FA5A38">
        <w:t>dive planning</w:t>
      </w:r>
    </w:p>
    <w:p w:rsidR="00000000" w:rsidRPr="00FA5A38" w:rsidP="00FA5A38">
      <w:pPr>
        <w:pStyle w:val="ListBullet"/>
      </w:pPr>
      <w:r w:rsidRPr="00FA5A38">
        <w:t>Australian Standards for occupational diving</w:t>
      </w:r>
    </w:p>
    <w:p w:rsidR="00000000" w:rsidRPr="00FA5A38" w:rsidP="00FA5A38">
      <w:pPr>
        <w:pStyle w:val="ListBullet"/>
      </w:pPr>
      <w:r w:rsidRPr="00FA5A38">
        <w:t>rescue procedures</w:t>
      </w:r>
    </w:p>
    <w:p w:rsidR="00000000" w:rsidRPr="00FA5A38" w:rsidP="00FA5A38">
      <w:pPr>
        <w:pStyle w:val="ListBullet"/>
      </w:pPr>
      <w:r w:rsidRPr="00FA5A38">
        <w:t>oxygen administration procedures</w:t>
      </w:r>
    </w:p>
    <w:p w:rsidR="00000000" w:rsidRPr="00FA5A38" w:rsidP="00FA5A38">
      <w:pPr>
        <w:pStyle w:val="ListBullet"/>
      </w:pPr>
      <w:r w:rsidRPr="00FA5A38">
        <w:t>agency standing orders for notification</w:t>
      </w:r>
    </w:p>
    <w:p w:rsidR="00000000" w:rsidRPr="00FA5A38" w:rsidP="00FA5A38">
      <w:pPr>
        <w:pStyle w:val="ListBullet"/>
      </w:pPr>
      <w:r w:rsidRPr="00FA5A38">
        <w:t>emergency service proced</w:t>
      </w:r>
      <w:r w:rsidRPr="00FA5A38">
        <w:t>ures</w:t>
      </w:r>
    </w:p>
    <w:p w:rsidR="00000000" w:rsidRPr="00FA5A38" w:rsidP="00FA5A38">
      <w:pPr>
        <w:pStyle w:val="ListBullet"/>
      </w:pPr>
      <w:r w:rsidRPr="00FA5A38">
        <w:t>dive communication procedures and equipment</w:t>
      </w:r>
    </w:p>
    <w:p w:rsidR="00000000" w:rsidRPr="00FA5A38" w:rsidP="00FA5A38">
      <w:pPr>
        <w:pStyle w:val="AllowPageBreak"/>
      </w:pPr>
    </w:p>
    <w:p w:rsidR="00000000" w:rsidRPr="00FA5A38" w:rsidP="00FA5A38">
      <w:pPr>
        <w:pStyle w:val="Heading1"/>
      </w:pPr>
      <w:bookmarkStart w:id="4" w:name="O_871451"/>
      <w:bookmarkEnd w:id="4"/>
      <w:r w:rsidRPr="00FA5A38">
        <w:t>Assessment Conditions</w:t>
      </w:r>
    </w:p>
    <w:p w:rsidR="00000000" w:rsidRPr="00FA5A38" w:rsidP="00FC5C2C">
      <w:pPr>
        <w:pStyle w:val="BodyText"/>
      </w:pPr>
      <w:r w:rsidRPr="00FA5A38">
        <w:t>Assessors must satisfy current standards for RTOs.</w:t>
      </w:r>
    </w:p>
    <w:p w:rsidR="00000000" w:rsidRPr="00FA5A38" w:rsidP="00FA5A38">
      <w:pPr>
        <w:pStyle w:val="Heading1"/>
      </w:pPr>
      <w:bookmarkStart w:id="5" w:name="O_871454"/>
      <w:bookmarkEnd w:id="5"/>
      <w:r w:rsidRPr="00FA5A38">
        <w:t>Links</w:t>
      </w:r>
    </w:p>
    <w:p w:rsidR="00000000" w:rsidRPr="00FA5A38" w:rsidP="00FC5C2C">
      <w:pPr>
        <w:pStyle w:val="BodyText"/>
      </w:pPr>
      <w:r w:rsidRPr="00FA5A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E6D94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A5A38" w:rsidP="00FA5A38"/>
    <w:sectPr w:rsidSect="00FA5A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A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A38" w:rsidRPr="00FC5C2C" w:rsidP="00FC5C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A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2C" w:rsidP="00FA5A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C5C2C" w:rsidP="00FA5A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C5C2C" w:rsidP="00FA5A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A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5A38" w:rsidRPr="00FC5C2C" w:rsidP="00FC5C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5A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C2C" w:rsidRPr="002D2AF8" w:rsidP="00FA5A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AHCLPW305 Perform diving for scientific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FC5C2C" w:rsidP="00FA5A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4E6CD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D6205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5A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5A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5A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5A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5A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5A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5A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5A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5A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5A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5A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5A38"/>
  </w:style>
  <w:style w:type="character" w:customStyle="1" w:styleId="Heading1Char">
    <w:name w:val="Heading 1 Char"/>
    <w:basedOn w:val="DefaultParagraphFont"/>
    <w:link w:val="Heading1"/>
    <w:rsid w:val="00FA5A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5A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5A3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5A38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FA5A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A5A3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A5A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5A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5A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5A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5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5A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5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5A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5A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5A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5A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5A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5A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5A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5A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5A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5A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5A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5A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5A3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5A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5A38"/>
    <w:rPr>
      <w:b/>
      <w:spacing w:val="0"/>
    </w:rPr>
  </w:style>
  <w:style w:type="paragraph" w:customStyle="1" w:styleId="SuperTitle">
    <w:name w:val="SuperTitle"/>
    <w:basedOn w:val="Title"/>
    <w:rsid w:val="00FA5A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5A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5A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5A3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5A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5A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5A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5A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5A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5A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5A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5A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5A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5A38"/>
    <w:rPr>
      <w:i/>
    </w:rPr>
  </w:style>
  <w:style w:type="paragraph" w:styleId="Caption">
    <w:name w:val="caption"/>
    <w:basedOn w:val="BodyText"/>
    <w:next w:val="Normal"/>
    <w:qFormat/>
    <w:rsid w:val="00FA5A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5A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5A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5A38"/>
  </w:style>
  <w:style w:type="paragraph" w:styleId="TableofFigures">
    <w:name w:val="table of figures"/>
    <w:basedOn w:val="Normal"/>
    <w:next w:val="Normal"/>
    <w:semiHidden/>
    <w:rsid w:val="00FA5A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5A3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5A38"/>
    <w:rPr>
      <w:rFonts w:ascii="Wingdings" w:hAnsi="Wingdings"/>
    </w:rPr>
  </w:style>
  <w:style w:type="character" w:customStyle="1" w:styleId="HotSpot">
    <w:name w:val="HotSpot"/>
    <w:rsid w:val="00FA5A38"/>
    <w:rPr>
      <w:color w:val="0033CC"/>
      <w:u w:val="none"/>
    </w:rPr>
  </w:style>
  <w:style w:type="paragraph" w:customStyle="1" w:styleId="BodyTextRight">
    <w:name w:val="Body Text Right"/>
    <w:basedOn w:val="BodyText"/>
    <w:rsid w:val="00FA5A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5A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5A3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5A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5A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5A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5A38"/>
    <w:rPr>
      <w:sz w:val="32"/>
    </w:rPr>
  </w:style>
  <w:style w:type="paragraph" w:customStyle="1" w:styleId="HeadingProcedure">
    <w:name w:val="Heading Procedure"/>
    <w:basedOn w:val="HeadingBase"/>
    <w:next w:val="Normal"/>
    <w:rsid w:val="00FA5A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5A38"/>
    <w:pPr>
      <w:spacing w:before="60" w:after="60"/>
    </w:pPr>
  </w:style>
  <w:style w:type="paragraph" w:styleId="ListContinue">
    <w:name w:val="List Continue"/>
    <w:basedOn w:val="List"/>
    <w:rsid w:val="00FA5A38"/>
    <w:pPr>
      <w:ind w:firstLine="0"/>
    </w:pPr>
  </w:style>
  <w:style w:type="paragraph" w:customStyle="1" w:styleId="ListNote">
    <w:name w:val="List Note"/>
    <w:basedOn w:val="List"/>
    <w:rsid w:val="00FA5A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5A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5A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5A38"/>
    <w:rPr>
      <w:rFonts w:ascii="Courier New" w:hAnsi="Courier New"/>
    </w:rPr>
  </w:style>
  <w:style w:type="paragraph" w:customStyle="1" w:styleId="NoteBullet">
    <w:name w:val="Note Bullet"/>
    <w:basedOn w:val="Note"/>
    <w:rsid w:val="00FA5A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5A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5A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5A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5A3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5A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5A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5A38"/>
    <w:rPr>
      <w:b/>
      <w:smallCaps/>
    </w:rPr>
  </w:style>
  <w:style w:type="paragraph" w:customStyle="1" w:styleId="TableListNumber">
    <w:name w:val="Table List Number"/>
    <w:basedOn w:val="ListNumber"/>
    <w:rsid w:val="00FA5A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5A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5A38"/>
    <w:pPr>
      <w:numPr>
        <w:numId w:val="8"/>
      </w:numPr>
    </w:pPr>
  </w:style>
  <w:style w:type="paragraph" w:customStyle="1" w:styleId="ListAlpha2">
    <w:name w:val="List Alpha 2"/>
    <w:basedOn w:val="List2"/>
    <w:rsid w:val="00FA5A38"/>
    <w:pPr>
      <w:numPr>
        <w:numId w:val="7"/>
      </w:numPr>
    </w:pPr>
  </w:style>
  <w:style w:type="paragraph" w:styleId="List2">
    <w:name w:val="List 2"/>
    <w:basedOn w:val="BodyText"/>
    <w:rsid w:val="00FA5A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5A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5A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5A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5A3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5A3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5A38"/>
    <w:pPr>
      <w:numPr>
        <w:numId w:val="3"/>
      </w:numPr>
    </w:pPr>
  </w:style>
  <w:style w:type="paragraph" w:styleId="ListContinue2">
    <w:name w:val="List Continue 2"/>
    <w:basedOn w:val="List2"/>
    <w:rsid w:val="00FA5A38"/>
    <w:pPr>
      <w:ind w:firstLine="0"/>
    </w:pPr>
  </w:style>
  <w:style w:type="paragraph" w:styleId="ListContinue3">
    <w:name w:val="List Continue 3"/>
    <w:basedOn w:val="List3"/>
    <w:rsid w:val="00FA5A38"/>
    <w:pPr>
      <w:ind w:left="1021" w:firstLine="0"/>
    </w:pPr>
  </w:style>
  <w:style w:type="paragraph" w:styleId="ListContinue4">
    <w:name w:val="List Continue 4"/>
    <w:basedOn w:val="List4"/>
    <w:rsid w:val="00FA5A38"/>
    <w:pPr>
      <w:ind w:firstLine="0"/>
    </w:pPr>
  </w:style>
  <w:style w:type="paragraph" w:styleId="ListContinue5">
    <w:name w:val="List Continue 5"/>
    <w:basedOn w:val="List5"/>
    <w:rsid w:val="00FA5A38"/>
    <w:pPr>
      <w:ind w:firstLine="0"/>
    </w:pPr>
  </w:style>
  <w:style w:type="paragraph" w:styleId="ListNumber3">
    <w:name w:val="List Number 3"/>
    <w:basedOn w:val="List3"/>
    <w:rsid w:val="00FA5A38"/>
    <w:pPr>
      <w:numPr>
        <w:numId w:val="4"/>
      </w:numPr>
    </w:pPr>
  </w:style>
  <w:style w:type="paragraph" w:styleId="ListNumber4">
    <w:name w:val="List Number 4"/>
    <w:basedOn w:val="List4"/>
    <w:rsid w:val="00FA5A38"/>
    <w:pPr>
      <w:numPr>
        <w:numId w:val="5"/>
      </w:numPr>
    </w:pPr>
  </w:style>
  <w:style w:type="paragraph" w:styleId="ListNumber5">
    <w:name w:val="List Number 5"/>
    <w:basedOn w:val="List5"/>
    <w:rsid w:val="00FA5A38"/>
    <w:pPr>
      <w:numPr>
        <w:numId w:val="6"/>
      </w:numPr>
    </w:pPr>
  </w:style>
  <w:style w:type="paragraph" w:styleId="BlockText">
    <w:name w:val="Block Text"/>
    <w:basedOn w:val="Normal"/>
    <w:rsid w:val="00FA5A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5A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5A38"/>
    <w:rPr>
      <w:sz w:val="16"/>
      <w:vertAlign w:val="superscript"/>
    </w:rPr>
  </w:style>
  <w:style w:type="character" w:customStyle="1" w:styleId="Symbols">
    <w:name w:val="Symbols"/>
    <w:basedOn w:val="DefaultParagraphFont"/>
    <w:rsid w:val="00FA5A38"/>
    <w:rPr>
      <w:rFonts w:ascii="Symbol" w:hAnsi="Symbol"/>
    </w:rPr>
  </w:style>
  <w:style w:type="character" w:customStyle="1" w:styleId="MenuOptions">
    <w:name w:val="Menu Options"/>
    <w:basedOn w:val="DefaultParagraphFont"/>
    <w:rsid w:val="00FA5A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5A38"/>
    <w:rPr>
      <w:b/>
    </w:rPr>
  </w:style>
  <w:style w:type="character" w:customStyle="1" w:styleId="Underlined">
    <w:name w:val="Underlined"/>
    <w:basedOn w:val="DefaultParagraphFont"/>
    <w:rsid w:val="00FA5A38"/>
    <w:rPr>
      <w:u w:val="single"/>
    </w:rPr>
  </w:style>
  <w:style w:type="paragraph" w:customStyle="1" w:styleId="TableBodyTextRight">
    <w:name w:val="Table Body Text Right"/>
    <w:basedOn w:val="TableBodyText"/>
    <w:rsid w:val="00FA5A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5A38"/>
    <w:rPr>
      <w:sz w:val="18"/>
    </w:rPr>
  </w:style>
  <w:style w:type="paragraph" w:customStyle="1" w:styleId="BodySmallRight">
    <w:name w:val="Body Small Right"/>
    <w:basedOn w:val="BodyTextRight"/>
    <w:rsid w:val="00FA5A38"/>
    <w:rPr>
      <w:sz w:val="18"/>
      <w:szCs w:val="18"/>
    </w:rPr>
  </w:style>
  <w:style w:type="paragraph" w:customStyle="1" w:styleId="MarginEdition">
    <w:name w:val="Margin Edition"/>
    <w:basedOn w:val="MarginNote"/>
    <w:rsid w:val="00FA5A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5A38"/>
    <w:rPr>
      <w:sz w:val="2"/>
      <w:szCs w:val="2"/>
    </w:rPr>
  </w:style>
  <w:style w:type="character" w:customStyle="1" w:styleId="Small">
    <w:name w:val="Small"/>
    <w:basedOn w:val="DefaultParagraphFont"/>
    <w:rsid w:val="00FA5A38"/>
    <w:rPr>
      <w:sz w:val="16"/>
    </w:rPr>
  </w:style>
  <w:style w:type="paragraph" w:customStyle="1" w:styleId="WideTable">
    <w:name w:val="Wide Table"/>
    <w:basedOn w:val="Normal"/>
    <w:rsid w:val="00FA5A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5A38"/>
  </w:style>
  <w:style w:type="paragraph" w:styleId="Quote">
    <w:name w:val="Quote"/>
    <w:basedOn w:val="Heading1"/>
    <w:link w:val="QuoteChar"/>
    <w:qFormat/>
    <w:rsid w:val="00FA5A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5A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5A38"/>
    <w:pPr>
      <w:pageBreakBefore/>
    </w:pPr>
  </w:style>
  <w:style w:type="paragraph" w:customStyle="1" w:styleId="Border">
    <w:name w:val="Border"/>
    <w:basedOn w:val="Normal"/>
    <w:qFormat/>
    <w:rsid w:val="00FA5A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5A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5A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5A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5A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5A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5A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5A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5A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5A38"/>
    <w:rPr>
      <w:u w:val="single"/>
    </w:rPr>
  </w:style>
  <w:style w:type="character" w:customStyle="1" w:styleId="BoldandItalics">
    <w:name w:val="Bold and Italics"/>
    <w:qFormat/>
    <w:rsid w:val="00FA5A38"/>
    <w:rPr>
      <w:b/>
      <w:i/>
      <w:u w:val="none"/>
    </w:rPr>
  </w:style>
  <w:style w:type="paragraph" w:styleId="BalloonText">
    <w:name w:val="Balloon Text"/>
    <w:basedOn w:val="Normal"/>
    <w:link w:val="BalloonTextChar"/>
    <w:rsid w:val="00FA5A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5A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5A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5A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5A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5A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5A38"/>
    <w:pPr>
      <w:spacing w:before="0" w:after="0"/>
    </w:pPr>
  </w:style>
  <w:style w:type="paragraph" w:customStyle="1" w:styleId="BodyTextBold">
    <w:name w:val="Body Text Bold"/>
    <w:basedOn w:val="BodyText"/>
    <w:qFormat/>
    <w:rsid w:val="00FA5A38"/>
    <w:rPr>
      <w:b/>
    </w:rPr>
  </w:style>
  <w:style w:type="character" w:styleId="Hyperlink">
    <w:name w:val="Hyperlink"/>
    <w:basedOn w:val="DefaultParagraphFont"/>
    <w:uiPriority w:val="99"/>
    <w:unhideWhenUsed/>
    <w:rsid w:val="00FC5C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221</Words>
  <Characters>1498</Characters>
  <Application>Microsoft Office Word</Application>
  <DocSecurity>0</DocSecurity>
  <Lines>57</Lines>
  <Paragraphs>46</Paragraphs>
  <ScaleCrop>false</ScaleCrop>
  <Company>Author-it Software Corporation Ltd.</Company>
  <LinksUpToDate>false</LinksUpToDate>
  <CharactersWithSpaces>1673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AHCLPW305 Perform diving for scientific purposes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2022-07-31T15:00:00Z</dcterms:created>
  <dcterms:modified xsi:type="dcterms:W3CDTF">2022-07-31T15:00:00Z</dcterms:modified>
</cp:coreProperties>
</file>