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50C" w:rsidP="003745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AHCLPW304 Carry out inspection of designated area</w:t>
      </w:r>
      <w:r>
        <w:fldChar w:fldCharType="end"/>
      </w:r>
    </w:p>
    <w:p w:rsidR="0037450C" w:rsidP="0037450C">
      <w:pPr>
        <w:pStyle w:val="Version"/>
        <w:sectPr w:rsidSect="00E25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D4D" w:rsidP="00E25D4D">
      <w:pPr>
        <w:pStyle w:val="SuperHeading"/>
      </w:pPr>
      <w:r w:rsidRPr="00E25D4D">
        <w:t>AHCLPW304 Carry out inspection of designated area</w:t>
      </w:r>
    </w:p>
    <w:p w:rsidR="00000000" w:rsidRPr="00E25D4D" w:rsidP="00E25D4D">
      <w:pPr>
        <w:pStyle w:val="Heading1"/>
      </w:pPr>
      <w:bookmarkStart w:id="1" w:name="O_871324"/>
      <w:bookmarkEnd w:id="1"/>
      <w:r w:rsidRPr="00E25D4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25D4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TableHeading"/>
              <w:rPr>
                <w:lang w:val="en-NZ"/>
              </w:rPr>
            </w:pPr>
            <w:r w:rsidRPr="00E25D4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TableHeading"/>
              <w:rPr>
                <w:lang w:val="en-NZ"/>
              </w:rPr>
            </w:pPr>
            <w:r w:rsidRPr="00E25D4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TableHeading"/>
              <w:rPr>
                <w:lang w:val="en-NZ"/>
              </w:rPr>
            </w:pPr>
            <w:r w:rsidRPr="00E25D4D">
              <w:t>Comments</w:t>
            </w:r>
          </w:p>
        </w:tc>
      </w:tr>
      <w:tr w:rsidTr="00E25D4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BodyText"/>
              <w:rPr>
                <w:lang w:val="en-NZ"/>
              </w:rPr>
            </w:pPr>
            <w:r w:rsidRPr="00E25D4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BodyText"/>
              <w:rPr>
                <w:lang w:val="en-NZ"/>
              </w:rPr>
            </w:pPr>
            <w:r w:rsidRPr="00E25D4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4D" w:rsidP="00E25D4D">
            <w:pPr>
              <w:pStyle w:val="BodyText"/>
            </w:pPr>
            <w:r w:rsidRPr="00E25D4D">
              <w:t>Initial release</w:t>
            </w:r>
          </w:p>
        </w:tc>
      </w:tr>
    </w:tbl>
    <w:p w:rsidR="00000000" w:rsidRPr="00E25D4D" w:rsidP="00E25D4D">
      <w:pPr>
        <w:pStyle w:val="BodyText"/>
      </w:pPr>
    </w:p>
    <w:p w:rsidR="00000000" w:rsidRPr="00E25D4D" w:rsidP="00E25D4D">
      <w:pPr>
        <w:pStyle w:val="AllowPageBreak"/>
      </w:pPr>
    </w:p>
    <w:p w:rsidR="00000000" w:rsidRPr="00E25D4D" w:rsidP="00E25D4D">
      <w:pPr>
        <w:pStyle w:val="Heading1"/>
      </w:pPr>
      <w:bookmarkStart w:id="2" w:name="O_871325"/>
      <w:bookmarkEnd w:id="2"/>
      <w:r w:rsidRPr="00E25D4D">
        <w:t>Application</w:t>
      </w:r>
    </w:p>
    <w:p w:rsidR="00000000" w:rsidRPr="00E25D4D" w:rsidP="0037450C">
      <w:pPr>
        <w:pStyle w:val="BodyText"/>
      </w:pPr>
      <w:r w:rsidRPr="00E25D4D">
        <w:t>This unit of competency describes the skills and knowledge required to carry out an inspection of a designated area.</w:t>
      </w:r>
    </w:p>
    <w:p w:rsidR="00000000" w:rsidRPr="00E25D4D" w:rsidP="0037450C">
      <w:pPr>
        <w:pStyle w:val="BodyText"/>
      </w:pPr>
      <w:r w:rsidRPr="00E25D4D">
        <w:t>All work is unde</w:t>
      </w:r>
      <w:r w:rsidRPr="00E25D4D">
        <w:t>rtaken in accordance with statutory and local authority requirements.</w:t>
      </w:r>
    </w:p>
    <w:p w:rsidR="00000000" w:rsidRPr="00E25D4D" w:rsidP="0037450C">
      <w:pPr>
        <w:pStyle w:val="BodyText"/>
      </w:pPr>
      <w:r w:rsidRPr="00E25D4D">
        <w:t>This unit applies to individuals who work under broad direction and use discretion and judgement in the selection and use of available resources.</w:t>
      </w:r>
    </w:p>
    <w:p w:rsidR="00000000" w:rsidRPr="00E25D4D" w:rsidP="0037450C">
      <w:pPr>
        <w:pStyle w:val="BodyText"/>
      </w:pPr>
      <w:r w:rsidRPr="00E25D4D">
        <w:t>Vehicle licenses apply to this unit. S</w:t>
      </w:r>
      <w:r w:rsidRPr="00E25D4D">
        <w:t>pecific determination should be sought through the relevant State or Territory.</w:t>
      </w:r>
    </w:p>
    <w:p w:rsidR="00000000" w:rsidRPr="00E25D4D" w:rsidP="00E25D4D">
      <w:pPr>
        <w:pStyle w:val="Heading1"/>
      </w:pPr>
      <w:bookmarkStart w:id="3" w:name="O_871326"/>
      <w:bookmarkEnd w:id="3"/>
      <w:r w:rsidRPr="00E25D4D">
        <w:t>Pre-requisite Unit</w:t>
      </w:r>
    </w:p>
    <w:p w:rsidR="00000000" w:rsidRPr="00E25D4D" w:rsidP="0037450C">
      <w:pPr>
        <w:pStyle w:val="BodyText"/>
      </w:pPr>
      <w:r w:rsidRPr="00E25D4D">
        <w:t>Nil.</w:t>
      </w:r>
    </w:p>
    <w:p w:rsidR="00000000" w:rsidRPr="00E25D4D" w:rsidP="00E25D4D">
      <w:pPr>
        <w:pStyle w:val="Heading1"/>
      </w:pPr>
      <w:bookmarkStart w:id="4" w:name="O_871328"/>
      <w:bookmarkEnd w:id="4"/>
      <w:r w:rsidRPr="00E25D4D">
        <w:t>Unit Sector</w:t>
      </w:r>
    </w:p>
    <w:p w:rsidR="00000000" w:rsidRPr="00E25D4D" w:rsidP="0037450C">
      <w:pPr>
        <w:pStyle w:val="BodyText"/>
      </w:pPr>
      <w:r w:rsidRPr="00E25D4D">
        <w:t>Lands, Parks and Wildlife (LPW)</w:t>
      </w:r>
    </w:p>
    <w:p w:rsidR="00000000" w:rsidRPr="00E25D4D" w:rsidP="00E25D4D">
      <w:pPr>
        <w:pStyle w:val="Heading1"/>
      </w:pPr>
      <w:bookmarkStart w:id="5" w:name="O_871329"/>
      <w:bookmarkEnd w:id="5"/>
      <w:r w:rsidRPr="00E25D4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745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TableHeading"/>
              <w:rPr>
                <w:lang w:val="en-NZ"/>
              </w:rPr>
            </w:pPr>
            <w:r w:rsidRPr="00E25D4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TableHeading"/>
              <w:rPr>
                <w:lang w:val="en-NZ"/>
              </w:rPr>
            </w:pPr>
            <w:r w:rsidRPr="00E25D4D">
              <w:t>Performance criteria</w:t>
            </w:r>
          </w:p>
        </w:tc>
      </w:tr>
      <w:tr w:rsidTr="003745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BodyText"/>
              <w:rPr>
                <w:lang w:val="en-NZ"/>
              </w:rPr>
            </w:pPr>
            <w:r w:rsidRPr="00E25D4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BodyText"/>
              <w:rPr>
                <w:lang w:val="en-NZ"/>
              </w:rPr>
            </w:pPr>
            <w:r w:rsidRPr="00E25D4D">
              <w:t>Performance criteria describe the performance needed to demonstrate achievement of the element.</w:t>
            </w:r>
          </w:p>
        </w:tc>
      </w:tr>
      <w:tr w:rsidTr="003745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List"/>
              <w:rPr>
                <w:lang w:val="en-NZ"/>
              </w:rPr>
            </w:pPr>
            <w:r w:rsidRPr="00E25D4D">
              <w:t>1.</w:t>
            </w:r>
            <w:r w:rsidRPr="00E25D4D">
              <w:tab/>
              <w:t>Define area and target of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4D" w:rsidP="00E25D4D">
            <w:pPr>
              <w:pStyle w:val="List"/>
            </w:pPr>
            <w:r w:rsidRPr="00E25D4D">
              <w:t>1.1</w:t>
            </w:r>
            <w:r w:rsidRPr="00E25D4D">
              <w:tab/>
              <w:t>Confirm location and size of area to be inspected</w:t>
            </w:r>
          </w:p>
          <w:p w:rsidR="00000000" w:rsidRPr="00E25D4D" w:rsidP="00E25D4D">
            <w:pPr>
              <w:pStyle w:val="List"/>
            </w:pPr>
            <w:r w:rsidRPr="00E25D4D">
              <w:t>1.2</w:t>
            </w:r>
            <w:r w:rsidRPr="00E25D4D">
              <w:tab/>
              <w:t>Identify features of natural environment in target area</w:t>
            </w:r>
          </w:p>
          <w:p w:rsidR="00000000" w:rsidRPr="00E25D4D" w:rsidP="00E25D4D">
            <w:pPr>
              <w:pStyle w:val="List"/>
            </w:pPr>
            <w:r w:rsidRPr="00E25D4D">
              <w:t>1.3</w:t>
            </w:r>
            <w:r w:rsidRPr="00E25D4D">
              <w:tab/>
              <w:t>Set frequency of inspection according to management strategy</w:t>
            </w:r>
          </w:p>
          <w:p w:rsidR="00000000" w:rsidRPr="00E25D4D" w:rsidP="00E25D4D">
            <w:pPr>
              <w:pStyle w:val="List"/>
            </w:pPr>
            <w:r w:rsidRPr="00E25D4D">
              <w:t>1.4</w:t>
            </w:r>
            <w:r w:rsidRPr="00E25D4D">
              <w:tab/>
              <w:t>Determine targets of inspection from management strategy</w:t>
            </w:r>
          </w:p>
          <w:p w:rsidR="00000000" w:rsidP="00E25D4D">
            <w:pPr>
              <w:pStyle w:val="List"/>
              <w:rPr>
                <w:lang w:val="en-NZ"/>
              </w:rPr>
            </w:pPr>
            <w:r w:rsidRPr="00E25D4D">
              <w:t>1.5</w:t>
            </w:r>
            <w:r w:rsidRPr="00E25D4D">
              <w:tab/>
              <w:t>Confirm characteristics and favoured conditions for targets with m</w:t>
            </w:r>
            <w:r w:rsidRPr="00E25D4D">
              <w:t>anagement</w:t>
            </w:r>
          </w:p>
        </w:tc>
      </w:tr>
      <w:tr w:rsidTr="003745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List"/>
              <w:rPr>
                <w:lang w:val="en-NZ"/>
              </w:rPr>
            </w:pPr>
            <w:r w:rsidRPr="00E25D4D">
              <w:t>2.</w:t>
            </w:r>
            <w:r w:rsidRPr="00E25D4D">
              <w:tab/>
              <w:t>Carry out risk assessment and minimisation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4D" w:rsidP="00E25D4D">
            <w:pPr>
              <w:pStyle w:val="List"/>
            </w:pPr>
            <w:r w:rsidRPr="00E25D4D">
              <w:t>2.1</w:t>
            </w:r>
            <w:r w:rsidRPr="00E25D4D">
              <w:tab/>
              <w:t>Check time and duration of inspection and notify relevant personnel</w:t>
            </w:r>
          </w:p>
          <w:p w:rsidR="00000000" w:rsidRPr="00E25D4D" w:rsidP="00E25D4D">
            <w:pPr>
              <w:pStyle w:val="List"/>
            </w:pPr>
            <w:r w:rsidRPr="00E25D4D">
              <w:t>2.2</w:t>
            </w:r>
            <w:r w:rsidRPr="00E25D4D">
              <w:tab/>
              <w:t>Identify risks to the environment associated with the inspection</w:t>
            </w:r>
          </w:p>
          <w:p w:rsidR="00000000" w:rsidRPr="00E25D4D" w:rsidP="00E25D4D">
            <w:pPr>
              <w:pStyle w:val="List"/>
            </w:pPr>
            <w:r w:rsidRPr="00E25D4D">
              <w:t>2.3</w:t>
            </w:r>
            <w:r w:rsidRPr="00E25D4D">
              <w:tab/>
              <w:t>Take precautions to minimise environmental risks assoc</w:t>
            </w:r>
            <w:r w:rsidRPr="00E25D4D">
              <w:t>iated with the inspection</w:t>
            </w:r>
          </w:p>
          <w:p w:rsidR="00000000" w:rsidRPr="00E25D4D" w:rsidP="00E25D4D">
            <w:pPr>
              <w:pStyle w:val="List"/>
            </w:pPr>
            <w:r w:rsidRPr="00E25D4D">
              <w:t>2.4</w:t>
            </w:r>
            <w:r w:rsidRPr="00E25D4D">
              <w:tab/>
              <w:t>Identify safety hazards associated with the inspection</w:t>
            </w:r>
          </w:p>
          <w:p w:rsidR="00000000" w:rsidP="00E25D4D">
            <w:pPr>
              <w:pStyle w:val="List"/>
              <w:rPr>
                <w:lang w:val="en-NZ"/>
              </w:rPr>
            </w:pPr>
            <w:r w:rsidRPr="00E25D4D">
              <w:t>2.5</w:t>
            </w:r>
            <w:r w:rsidRPr="00E25D4D">
              <w:tab/>
              <w:t>Follow work health and safety policies and procedures to minimise safety risks</w:t>
            </w:r>
          </w:p>
        </w:tc>
      </w:tr>
      <w:tr w:rsidTr="003745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List"/>
              <w:rPr>
                <w:lang w:val="en-NZ"/>
              </w:rPr>
            </w:pPr>
            <w:r w:rsidRPr="00E25D4D">
              <w:t>3.</w:t>
            </w:r>
            <w:r w:rsidRPr="00E25D4D">
              <w:tab/>
              <w:t>Prepare for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4D" w:rsidP="00E25D4D">
            <w:pPr>
              <w:pStyle w:val="List"/>
            </w:pPr>
            <w:r w:rsidRPr="00E25D4D">
              <w:t>3.1</w:t>
            </w:r>
            <w:r w:rsidRPr="00E25D4D">
              <w:tab/>
              <w:t>Identify vehicles, equipment and materials required for t</w:t>
            </w:r>
            <w:r w:rsidRPr="00E25D4D">
              <w:t>he inspection</w:t>
            </w:r>
          </w:p>
          <w:p w:rsidR="00000000" w:rsidP="00E25D4D">
            <w:pPr>
              <w:pStyle w:val="List"/>
              <w:rPr>
                <w:lang w:val="en-NZ"/>
              </w:rPr>
            </w:pPr>
            <w:r w:rsidRPr="00E25D4D">
              <w:t>3.2</w:t>
            </w:r>
            <w:r w:rsidRPr="00E25D4D">
              <w:tab/>
              <w:t>Check vehicles, equipment and materials for serviceability</w:t>
            </w:r>
          </w:p>
        </w:tc>
      </w:tr>
      <w:tr w:rsidTr="003745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List"/>
              <w:rPr>
                <w:lang w:val="en-NZ"/>
              </w:rPr>
            </w:pPr>
            <w:r w:rsidRPr="00E25D4D">
              <w:t>4.</w:t>
            </w:r>
            <w:r w:rsidRPr="00E25D4D">
              <w:tab/>
              <w:t>Carry out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4D" w:rsidP="00E25D4D">
            <w:pPr>
              <w:pStyle w:val="List"/>
            </w:pPr>
            <w:r w:rsidRPr="00E25D4D">
              <w:t>4.1</w:t>
            </w:r>
            <w:r w:rsidRPr="00E25D4D">
              <w:tab/>
              <w:t>Operate vehicles and equipment</w:t>
            </w:r>
          </w:p>
          <w:p w:rsidR="00000000" w:rsidRPr="00E25D4D" w:rsidP="00E25D4D">
            <w:pPr>
              <w:pStyle w:val="List"/>
            </w:pPr>
            <w:r w:rsidRPr="00E25D4D">
              <w:t>4.2</w:t>
            </w:r>
            <w:r w:rsidRPr="00E25D4D">
              <w:tab/>
              <w:t xml:space="preserve">Carry out inspection within the specified area </w:t>
            </w:r>
          </w:p>
          <w:p w:rsidR="00000000" w:rsidRPr="00E25D4D" w:rsidP="00E25D4D">
            <w:pPr>
              <w:pStyle w:val="List"/>
            </w:pPr>
            <w:r w:rsidRPr="00E25D4D">
              <w:t>4.3</w:t>
            </w:r>
            <w:r w:rsidRPr="00E25D4D">
              <w:tab/>
            </w:r>
            <w:r w:rsidRPr="00E25D4D">
              <w:t>Identify and record target occurrence as required by the management strategy</w:t>
            </w:r>
          </w:p>
          <w:p w:rsidR="00000000" w:rsidRPr="00E25D4D" w:rsidP="00E25D4D">
            <w:pPr>
              <w:pStyle w:val="List"/>
            </w:pPr>
            <w:r w:rsidRPr="00E25D4D">
              <w:t>4.4</w:t>
            </w:r>
            <w:r w:rsidRPr="00E25D4D">
              <w:tab/>
              <w:t>Follow statutory requirements and enterprise protocols regarding entering private property</w:t>
            </w:r>
          </w:p>
          <w:p w:rsidR="00000000" w:rsidRPr="00E25D4D" w:rsidP="00E25D4D">
            <w:pPr>
              <w:pStyle w:val="List"/>
            </w:pPr>
            <w:r w:rsidRPr="00E25D4D">
              <w:t>4.5</w:t>
            </w:r>
            <w:r w:rsidRPr="00E25D4D">
              <w:tab/>
              <w:t>Follow regulatory requirements and enterprise procedures for dealing with landho</w:t>
            </w:r>
            <w:r w:rsidRPr="00E25D4D">
              <w:t xml:space="preserve">lders or their employees </w:t>
            </w:r>
          </w:p>
          <w:p w:rsidR="00000000" w:rsidRPr="00E25D4D" w:rsidP="00E25D4D">
            <w:pPr>
              <w:pStyle w:val="List"/>
            </w:pPr>
            <w:r w:rsidRPr="00E25D4D">
              <w:t>4.6</w:t>
            </w:r>
            <w:r w:rsidRPr="00E25D4D">
              <w:tab/>
              <w:t>Implement precautions to minimise risks to the environment and self</w:t>
            </w:r>
          </w:p>
          <w:p w:rsidR="00000000" w:rsidP="00E25D4D">
            <w:pPr>
              <w:pStyle w:val="List"/>
              <w:rPr>
                <w:lang w:val="en-NZ"/>
              </w:rPr>
            </w:pPr>
            <w:r w:rsidRPr="00E25D4D">
              <w:t>4.7</w:t>
            </w:r>
            <w:r w:rsidRPr="00E25D4D">
              <w:tab/>
              <w:t>Note and report incursions of non-targeted threats</w:t>
            </w:r>
          </w:p>
        </w:tc>
      </w:tr>
      <w:tr w:rsidTr="003745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List"/>
              <w:rPr>
                <w:lang w:val="en-NZ"/>
              </w:rPr>
            </w:pPr>
            <w:r w:rsidRPr="00E25D4D">
              <w:t>5.</w:t>
            </w:r>
            <w:r w:rsidRPr="00E25D4D">
              <w:tab/>
              <w:t>Establish the impact of the specified target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4D" w:rsidP="00E25D4D">
            <w:pPr>
              <w:pStyle w:val="List"/>
            </w:pPr>
            <w:r w:rsidRPr="00E25D4D">
              <w:t>5.1</w:t>
            </w:r>
            <w:r w:rsidRPr="00E25D4D">
              <w:tab/>
              <w:t>Collect information on potential impacts from stak</w:t>
            </w:r>
            <w:r w:rsidRPr="00E25D4D">
              <w:t>eholders</w:t>
            </w:r>
          </w:p>
          <w:p w:rsidR="00000000" w:rsidP="00E25D4D">
            <w:pPr>
              <w:pStyle w:val="List"/>
              <w:rPr>
                <w:lang w:val="en-NZ"/>
              </w:rPr>
            </w:pPr>
            <w:r w:rsidRPr="00E25D4D">
              <w:t>5.2</w:t>
            </w:r>
            <w:r w:rsidRPr="00E25D4D">
              <w:tab/>
              <w:t>Collect and analyse data on environmental hazards resulting from target presence</w:t>
            </w:r>
          </w:p>
        </w:tc>
      </w:tr>
      <w:tr w:rsidTr="003745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D4D">
            <w:pPr>
              <w:pStyle w:val="List"/>
              <w:rPr>
                <w:lang w:val="en-NZ"/>
              </w:rPr>
            </w:pPr>
            <w:r w:rsidRPr="00E25D4D">
              <w:t>6.</w:t>
            </w:r>
            <w:r w:rsidRPr="00E25D4D">
              <w:tab/>
              <w:t>Prepare a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D4D" w:rsidP="00E25D4D">
            <w:pPr>
              <w:pStyle w:val="List"/>
            </w:pPr>
            <w:r w:rsidRPr="00E25D4D">
              <w:t>6.1</w:t>
            </w:r>
            <w:r w:rsidRPr="00E25D4D">
              <w:tab/>
              <w:t>Document collated data, inspection records and analysis of findings with appropriate recommendations</w:t>
            </w:r>
          </w:p>
          <w:p w:rsidR="00000000" w:rsidRPr="00E25D4D" w:rsidP="00E25D4D">
            <w:pPr>
              <w:pStyle w:val="List"/>
            </w:pPr>
            <w:r w:rsidRPr="00E25D4D">
              <w:t>6.2</w:t>
            </w:r>
            <w:r w:rsidRPr="00E25D4D">
              <w:tab/>
              <w:t>Report targets as required by le</w:t>
            </w:r>
            <w:r w:rsidRPr="00E25D4D">
              <w:t>gislation or regulation</w:t>
            </w:r>
          </w:p>
          <w:p w:rsidR="00000000" w:rsidRPr="00E25D4D" w:rsidP="00E25D4D">
            <w:pPr>
              <w:pStyle w:val="List"/>
            </w:pPr>
            <w:r w:rsidRPr="00E25D4D">
              <w:t>6.3</w:t>
            </w:r>
            <w:r w:rsidRPr="00E25D4D">
              <w:tab/>
              <w:t>Submit report to supervisor or other authority</w:t>
            </w:r>
          </w:p>
          <w:p w:rsidR="00000000" w:rsidRPr="00E25D4D" w:rsidP="00E25D4D">
            <w:pPr>
              <w:pStyle w:val="List"/>
            </w:pPr>
            <w:r w:rsidRPr="00E25D4D">
              <w:t>6.4</w:t>
            </w:r>
            <w:r w:rsidRPr="00E25D4D">
              <w:tab/>
              <w:t>Ensure samples submitted comply with legislative requirements or regulations</w:t>
            </w:r>
          </w:p>
          <w:p w:rsidR="00000000" w:rsidRPr="00E25D4D" w:rsidP="00E25D4D">
            <w:pPr>
              <w:pStyle w:val="List"/>
            </w:pPr>
            <w:r w:rsidRPr="00E25D4D">
              <w:t>6.5</w:t>
            </w:r>
            <w:r w:rsidRPr="00E25D4D">
              <w:tab/>
              <w:t>Clean and store equipment and materials according to industry standards</w:t>
            </w:r>
          </w:p>
        </w:tc>
      </w:tr>
    </w:tbl>
    <w:p w:rsidR="00000000" w:rsidRPr="00E25D4D" w:rsidP="00E25D4D">
      <w:pPr>
        <w:pStyle w:val="BodyText"/>
      </w:pPr>
    </w:p>
    <w:p w:rsidR="00000000" w:rsidRPr="00E25D4D" w:rsidP="00E25D4D">
      <w:pPr>
        <w:pStyle w:val="AllowPageBreak"/>
      </w:pPr>
    </w:p>
    <w:p w:rsidR="00000000" w:rsidRPr="00E25D4D" w:rsidP="00E25D4D">
      <w:pPr>
        <w:pStyle w:val="Heading1"/>
      </w:pPr>
      <w:bookmarkStart w:id="6" w:name="O_871330"/>
      <w:bookmarkEnd w:id="6"/>
      <w:r w:rsidRPr="00E25D4D">
        <w:t>Foundation Skills</w:t>
      </w:r>
    </w:p>
    <w:p w:rsidR="00000000" w:rsidRPr="00E25D4D" w:rsidP="0037450C">
      <w:pPr>
        <w:pStyle w:val="BodyText"/>
      </w:pPr>
      <w:r w:rsidRPr="00E25D4D">
        <w:t>Foundation Skills essential to performance are explicit in the performance criteria of this unit of competency.</w:t>
      </w:r>
    </w:p>
    <w:p w:rsidR="00000000" w:rsidRPr="00E25D4D" w:rsidP="00E25D4D">
      <w:pPr>
        <w:pStyle w:val="Heading1"/>
      </w:pPr>
      <w:bookmarkStart w:id="7" w:name="O_871331"/>
      <w:bookmarkEnd w:id="7"/>
      <w:r w:rsidRPr="00E25D4D">
        <w:t>Range of Conditions</w:t>
      </w:r>
    </w:p>
    <w:p w:rsidR="00000000" w:rsidRPr="00E25D4D" w:rsidP="00E25D4D">
      <w:pPr>
        <w:pStyle w:val="Heading1"/>
      </w:pPr>
      <w:bookmarkStart w:id="8" w:name="O_871332"/>
      <w:bookmarkEnd w:id="8"/>
      <w:r w:rsidRPr="00E25D4D">
        <w:t>Unit Mapping Information</w:t>
      </w:r>
    </w:p>
    <w:p w:rsidR="00000000" w:rsidRPr="00E25D4D" w:rsidP="0037450C">
      <w:pPr>
        <w:pStyle w:val="BodyText"/>
      </w:pPr>
      <w:r w:rsidRPr="00E25D4D">
        <w:t xml:space="preserve">This unit is equivalent to AHCLPW304A Carry out </w:t>
      </w:r>
      <w:r w:rsidRPr="00E25D4D">
        <w:t>inspection of designated area.</w:t>
      </w:r>
    </w:p>
    <w:p w:rsidR="00000000" w:rsidRPr="00E25D4D" w:rsidP="00E25D4D">
      <w:pPr>
        <w:pStyle w:val="Heading1"/>
      </w:pPr>
      <w:bookmarkStart w:id="9" w:name="O_871339"/>
      <w:bookmarkEnd w:id="9"/>
      <w:r w:rsidRPr="00E25D4D">
        <w:t>Links</w:t>
      </w:r>
    </w:p>
    <w:p w:rsidR="00000000" w:rsidRPr="00E25D4D" w:rsidP="0037450C">
      <w:pPr>
        <w:pStyle w:val="BodyText"/>
      </w:pPr>
      <w:r w:rsidRPr="00E25D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0A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5D4D" w:rsidP="00E25D4D"/>
    <w:sectPr w:rsidSect="00E25D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4D" w:rsidRPr="0037450C" w:rsidP="003745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0C" w:rsidP="00E25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50C" w:rsidP="00E25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450C" w:rsidP="00E25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D4D" w:rsidRPr="0037450C" w:rsidP="003745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0C" w:rsidRPr="002D2AF8" w:rsidP="00E25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AHCLPW304 Carry out inspection of designated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7450C" w:rsidP="00E25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D4D"/>
  </w:style>
  <w:style w:type="character" w:customStyle="1" w:styleId="Heading1Char">
    <w:name w:val="Heading 1 Char"/>
    <w:basedOn w:val="DefaultParagraphFont"/>
    <w:link w:val="Heading1"/>
    <w:rsid w:val="00E25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D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5D4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25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5D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5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D4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25D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5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5D4D"/>
    <w:rPr>
      <w:b/>
      <w:spacing w:val="0"/>
    </w:rPr>
  </w:style>
  <w:style w:type="paragraph" w:customStyle="1" w:styleId="SuperTitle">
    <w:name w:val="SuperTitle"/>
    <w:basedOn w:val="Title"/>
    <w:rsid w:val="00E25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D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D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D4D"/>
    <w:rPr>
      <w:i/>
    </w:rPr>
  </w:style>
  <w:style w:type="paragraph" w:styleId="Caption">
    <w:name w:val="caption"/>
    <w:basedOn w:val="BodyText"/>
    <w:next w:val="Normal"/>
    <w:qFormat/>
    <w:rsid w:val="00E25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D4D"/>
  </w:style>
  <w:style w:type="paragraph" w:styleId="TableofFigures">
    <w:name w:val="table of figures"/>
    <w:basedOn w:val="Normal"/>
    <w:next w:val="Normal"/>
    <w:semiHidden/>
    <w:rsid w:val="00E25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D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5D4D"/>
    <w:rPr>
      <w:rFonts w:ascii="Wingdings" w:hAnsi="Wingdings"/>
    </w:rPr>
  </w:style>
  <w:style w:type="character" w:customStyle="1" w:styleId="HotSpot">
    <w:name w:val="HotSpot"/>
    <w:rsid w:val="00E25D4D"/>
    <w:rPr>
      <w:color w:val="0033CC"/>
      <w:u w:val="none"/>
    </w:rPr>
  </w:style>
  <w:style w:type="paragraph" w:customStyle="1" w:styleId="BodyTextRight">
    <w:name w:val="Body Text Right"/>
    <w:basedOn w:val="BodyText"/>
    <w:rsid w:val="00E25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D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D4D"/>
    <w:rPr>
      <w:sz w:val="32"/>
    </w:rPr>
  </w:style>
  <w:style w:type="paragraph" w:customStyle="1" w:styleId="HeadingProcedure">
    <w:name w:val="Heading Procedure"/>
    <w:basedOn w:val="HeadingBase"/>
    <w:next w:val="Normal"/>
    <w:rsid w:val="00E25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D4D"/>
    <w:pPr>
      <w:spacing w:before="60" w:after="60"/>
    </w:pPr>
  </w:style>
  <w:style w:type="paragraph" w:styleId="ListContinue">
    <w:name w:val="List Continue"/>
    <w:basedOn w:val="List"/>
    <w:rsid w:val="00E25D4D"/>
    <w:pPr>
      <w:ind w:firstLine="0"/>
    </w:pPr>
  </w:style>
  <w:style w:type="paragraph" w:customStyle="1" w:styleId="ListNote">
    <w:name w:val="List Note"/>
    <w:basedOn w:val="List"/>
    <w:rsid w:val="00E25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D4D"/>
    <w:rPr>
      <w:rFonts w:ascii="Courier New" w:hAnsi="Courier New"/>
    </w:rPr>
  </w:style>
  <w:style w:type="paragraph" w:customStyle="1" w:styleId="NoteBullet">
    <w:name w:val="Note Bullet"/>
    <w:basedOn w:val="Note"/>
    <w:rsid w:val="00E25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D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5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D4D"/>
    <w:rPr>
      <w:b/>
      <w:smallCaps/>
    </w:rPr>
  </w:style>
  <w:style w:type="paragraph" w:customStyle="1" w:styleId="TableListNumber">
    <w:name w:val="Table List Number"/>
    <w:basedOn w:val="ListNumber"/>
    <w:rsid w:val="00E25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D4D"/>
    <w:pPr>
      <w:numPr>
        <w:numId w:val="7"/>
      </w:numPr>
    </w:pPr>
  </w:style>
  <w:style w:type="paragraph" w:customStyle="1" w:styleId="ListAlpha2">
    <w:name w:val="List Alpha 2"/>
    <w:basedOn w:val="List2"/>
    <w:rsid w:val="00E25D4D"/>
    <w:pPr>
      <w:numPr>
        <w:numId w:val="6"/>
      </w:numPr>
    </w:pPr>
  </w:style>
  <w:style w:type="paragraph" w:styleId="List2">
    <w:name w:val="List 2"/>
    <w:basedOn w:val="BodyText"/>
    <w:rsid w:val="00E25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D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D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5D4D"/>
    <w:pPr>
      <w:numPr>
        <w:numId w:val="2"/>
      </w:numPr>
    </w:pPr>
  </w:style>
  <w:style w:type="paragraph" w:styleId="ListContinue2">
    <w:name w:val="List Continue 2"/>
    <w:basedOn w:val="List2"/>
    <w:rsid w:val="00E25D4D"/>
    <w:pPr>
      <w:ind w:firstLine="0"/>
    </w:pPr>
  </w:style>
  <w:style w:type="paragraph" w:styleId="ListContinue3">
    <w:name w:val="List Continue 3"/>
    <w:basedOn w:val="List3"/>
    <w:rsid w:val="00E25D4D"/>
    <w:pPr>
      <w:ind w:left="1021" w:firstLine="0"/>
    </w:pPr>
  </w:style>
  <w:style w:type="paragraph" w:styleId="ListContinue4">
    <w:name w:val="List Continue 4"/>
    <w:basedOn w:val="List4"/>
    <w:rsid w:val="00E25D4D"/>
    <w:pPr>
      <w:ind w:firstLine="0"/>
    </w:pPr>
  </w:style>
  <w:style w:type="paragraph" w:styleId="ListContinue5">
    <w:name w:val="List Continue 5"/>
    <w:basedOn w:val="List5"/>
    <w:rsid w:val="00E25D4D"/>
    <w:pPr>
      <w:ind w:firstLine="0"/>
    </w:pPr>
  </w:style>
  <w:style w:type="paragraph" w:styleId="ListNumber3">
    <w:name w:val="List Number 3"/>
    <w:basedOn w:val="List3"/>
    <w:rsid w:val="00E25D4D"/>
    <w:pPr>
      <w:numPr>
        <w:numId w:val="3"/>
      </w:numPr>
    </w:pPr>
  </w:style>
  <w:style w:type="paragraph" w:styleId="ListNumber4">
    <w:name w:val="List Number 4"/>
    <w:basedOn w:val="List4"/>
    <w:rsid w:val="00E25D4D"/>
    <w:pPr>
      <w:numPr>
        <w:numId w:val="4"/>
      </w:numPr>
    </w:pPr>
  </w:style>
  <w:style w:type="paragraph" w:styleId="ListNumber5">
    <w:name w:val="List Number 5"/>
    <w:basedOn w:val="List5"/>
    <w:rsid w:val="00E25D4D"/>
    <w:pPr>
      <w:numPr>
        <w:numId w:val="5"/>
      </w:numPr>
    </w:pPr>
  </w:style>
  <w:style w:type="paragraph" w:styleId="BlockText">
    <w:name w:val="Block Text"/>
    <w:basedOn w:val="Normal"/>
    <w:rsid w:val="00E25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D4D"/>
    <w:rPr>
      <w:sz w:val="16"/>
      <w:vertAlign w:val="superscript"/>
    </w:rPr>
  </w:style>
  <w:style w:type="character" w:customStyle="1" w:styleId="Symbols">
    <w:name w:val="Symbols"/>
    <w:basedOn w:val="DefaultParagraphFont"/>
    <w:rsid w:val="00E25D4D"/>
    <w:rPr>
      <w:rFonts w:ascii="Symbol" w:hAnsi="Symbol"/>
    </w:rPr>
  </w:style>
  <w:style w:type="character" w:customStyle="1" w:styleId="MenuOptions">
    <w:name w:val="Menu Options"/>
    <w:basedOn w:val="DefaultParagraphFont"/>
    <w:rsid w:val="00E25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D4D"/>
    <w:rPr>
      <w:b/>
    </w:rPr>
  </w:style>
  <w:style w:type="character" w:customStyle="1" w:styleId="Underlined">
    <w:name w:val="Underlined"/>
    <w:basedOn w:val="DefaultParagraphFont"/>
    <w:rsid w:val="00E25D4D"/>
    <w:rPr>
      <w:u w:val="single"/>
    </w:rPr>
  </w:style>
  <w:style w:type="paragraph" w:customStyle="1" w:styleId="TableBodyTextRight">
    <w:name w:val="Table Body Text Right"/>
    <w:basedOn w:val="TableBodyText"/>
    <w:rsid w:val="00E25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D4D"/>
    <w:rPr>
      <w:sz w:val="18"/>
    </w:rPr>
  </w:style>
  <w:style w:type="paragraph" w:customStyle="1" w:styleId="BodySmallRight">
    <w:name w:val="Body Small Right"/>
    <w:basedOn w:val="BodyTextRight"/>
    <w:rsid w:val="00E25D4D"/>
    <w:rPr>
      <w:sz w:val="18"/>
      <w:szCs w:val="18"/>
    </w:rPr>
  </w:style>
  <w:style w:type="paragraph" w:customStyle="1" w:styleId="MarginEdition">
    <w:name w:val="Margin Edition"/>
    <w:basedOn w:val="MarginNote"/>
    <w:rsid w:val="00E25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D4D"/>
    <w:rPr>
      <w:sz w:val="2"/>
      <w:szCs w:val="2"/>
    </w:rPr>
  </w:style>
  <w:style w:type="character" w:customStyle="1" w:styleId="Small">
    <w:name w:val="Small"/>
    <w:basedOn w:val="DefaultParagraphFont"/>
    <w:rsid w:val="00E25D4D"/>
    <w:rPr>
      <w:sz w:val="16"/>
    </w:rPr>
  </w:style>
  <w:style w:type="paragraph" w:customStyle="1" w:styleId="WideTable">
    <w:name w:val="Wide Table"/>
    <w:basedOn w:val="Normal"/>
    <w:rsid w:val="00E25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D4D"/>
  </w:style>
  <w:style w:type="paragraph" w:styleId="Quote">
    <w:name w:val="Quote"/>
    <w:basedOn w:val="Heading1"/>
    <w:link w:val="QuoteChar"/>
    <w:qFormat/>
    <w:rsid w:val="00E25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D4D"/>
    <w:pPr>
      <w:pageBreakBefore/>
    </w:pPr>
  </w:style>
  <w:style w:type="paragraph" w:customStyle="1" w:styleId="Border">
    <w:name w:val="Border"/>
    <w:basedOn w:val="Normal"/>
    <w:qFormat/>
    <w:rsid w:val="00E25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D4D"/>
    <w:rPr>
      <w:u w:val="single"/>
    </w:rPr>
  </w:style>
  <w:style w:type="character" w:customStyle="1" w:styleId="BoldandItalics">
    <w:name w:val="Bold and Italics"/>
    <w:qFormat/>
    <w:rsid w:val="00E25D4D"/>
    <w:rPr>
      <w:b/>
      <w:i/>
      <w:u w:val="none"/>
    </w:rPr>
  </w:style>
  <w:style w:type="paragraph" w:styleId="BalloonText">
    <w:name w:val="Balloon Text"/>
    <w:basedOn w:val="Normal"/>
    <w:link w:val="BalloonTextChar"/>
    <w:rsid w:val="00E25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D4D"/>
    <w:pPr>
      <w:spacing w:before="0" w:after="0"/>
    </w:pPr>
  </w:style>
  <w:style w:type="paragraph" w:customStyle="1" w:styleId="BodyTextBold">
    <w:name w:val="Body Text Bold"/>
    <w:basedOn w:val="BodyText"/>
    <w:qFormat/>
    <w:rsid w:val="00E25D4D"/>
    <w:rPr>
      <w:b/>
    </w:rPr>
  </w:style>
  <w:style w:type="character" w:styleId="Hyperlink">
    <w:name w:val="Hyperlink"/>
    <w:basedOn w:val="DefaultParagraphFont"/>
    <w:uiPriority w:val="99"/>
    <w:unhideWhenUsed/>
    <w:rsid w:val="003745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3085</Characters>
  <Application>Microsoft Office Word</Application>
  <DocSecurity>0</DocSecurity>
  <Lines>110</Lines>
  <Paragraphs>76</Paragraphs>
  <ScaleCrop>false</ScaleCrop>
  <Company>Author-it Software Corporation Ltd.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AHCLPW304 Carry out inspection of designated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2023-01-24T14:31:00Z</dcterms:created>
  <dcterms:modified xsi:type="dcterms:W3CDTF">2023-01-24T14:31:00Z</dcterms:modified>
</cp:coreProperties>
</file>