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7B1F" w:rsidP="004D7B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AHCIRG503 Design irrigation, drainage and water treatment systems</w:t>
      </w:r>
      <w:r>
        <w:fldChar w:fldCharType="end"/>
      </w:r>
    </w:p>
    <w:p w:rsidR="004D7B1F" w:rsidP="004D7B1F">
      <w:pPr>
        <w:pStyle w:val="Version"/>
        <w:sectPr w:rsidSect="00997B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7B25" w:rsidP="00997B25">
      <w:pPr>
        <w:pStyle w:val="SuperHeading"/>
      </w:pPr>
      <w:r w:rsidRPr="00997B25">
        <w:t>AHCIRG503 Design irrigation, drainage and water treatment systems</w:t>
      </w:r>
    </w:p>
    <w:p w:rsidR="00000000" w:rsidRPr="00997B25" w:rsidP="00997B25">
      <w:pPr>
        <w:pStyle w:val="Heading1"/>
      </w:pPr>
      <w:bookmarkStart w:id="1" w:name="O_869896"/>
      <w:bookmarkEnd w:id="1"/>
      <w:r w:rsidRPr="00997B25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997B2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B25">
            <w:pPr>
              <w:pStyle w:val="TableHeading"/>
              <w:rPr>
                <w:lang w:val="en-NZ"/>
              </w:rPr>
            </w:pPr>
            <w:r w:rsidRPr="00997B25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B25">
            <w:pPr>
              <w:pStyle w:val="TableHeading"/>
              <w:rPr>
                <w:lang w:val="en-NZ"/>
              </w:rPr>
            </w:pPr>
            <w:r w:rsidRPr="00997B25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B25">
            <w:pPr>
              <w:pStyle w:val="TableHeading"/>
              <w:rPr>
                <w:lang w:val="en-NZ"/>
              </w:rPr>
            </w:pPr>
            <w:r w:rsidRPr="00997B25">
              <w:t>Comments</w:t>
            </w:r>
          </w:p>
        </w:tc>
      </w:tr>
      <w:tr w:rsidTr="00997B2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B25">
            <w:pPr>
              <w:pStyle w:val="BodyText"/>
              <w:rPr>
                <w:lang w:val="en-NZ"/>
              </w:rPr>
            </w:pPr>
            <w:r w:rsidRPr="00997B25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B25">
            <w:pPr>
              <w:pStyle w:val="BodyText"/>
              <w:rPr>
                <w:lang w:val="en-NZ"/>
              </w:rPr>
            </w:pPr>
            <w:r w:rsidRPr="00997B25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B25" w:rsidP="00997B25">
            <w:pPr>
              <w:pStyle w:val="BodyText"/>
            </w:pPr>
            <w:r w:rsidRPr="00997B25">
              <w:t>Initial release</w:t>
            </w:r>
          </w:p>
        </w:tc>
      </w:tr>
    </w:tbl>
    <w:p w:rsidR="00000000" w:rsidRPr="00997B25" w:rsidP="00997B25">
      <w:pPr>
        <w:pStyle w:val="BodyText"/>
      </w:pPr>
    </w:p>
    <w:p w:rsidR="00000000" w:rsidRPr="00997B25" w:rsidP="00997B25">
      <w:pPr>
        <w:pStyle w:val="AllowPageBreak"/>
      </w:pPr>
    </w:p>
    <w:p w:rsidR="00000000" w:rsidRPr="00997B25" w:rsidP="00997B25">
      <w:pPr>
        <w:pStyle w:val="Heading1"/>
      </w:pPr>
      <w:bookmarkStart w:id="2" w:name="O_869897"/>
      <w:bookmarkEnd w:id="2"/>
      <w:r w:rsidRPr="00997B25">
        <w:t>Application</w:t>
      </w:r>
    </w:p>
    <w:p w:rsidR="00000000" w:rsidRPr="00997B25" w:rsidP="004D7B1F">
      <w:pPr>
        <w:pStyle w:val="BodyText"/>
      </w:pPr>
      <w:r w:rsidRPr="00997B25">
        <w:t>This unit of competency describes the skills and knowledge required to design irrigation, draining and water treatment systems.</w:t>
      </w:r>
    </w:p>
    <w:p w:rsidR="00000000" w:rsidRPr="00997B25" w:rsidP="004D7B1F">
      <w:pPr>
        <w:pStyle w:val="BodyText"/>
      </w:pPr>
      <w:r w:rsidRPr="00997B25">
        <w:t>It applies to individuals who analyse information and exercise judgement to complete a range of skilled activities and demonstr</w:t>
      </w:r>
      <w:r w:rsidRPr="00997B25">
        <w:t>ate deep knowledge in a specific technical area. They have accountability for the work of others and analyse, design and communicate solutions to a range of complex problems. All work is carried out to comply with workplace procedures.</w:t>
      </w:r>
    </w:p>
    <w:p w:rsidR="00000000" w:rsidRPr="00997B25" w:rsidP="004D7B1F">
      <w:pPr>
        <w:pStyle w:val="BodyText"/>
      </w:pPr>
      <w:r w:rsidRPr="00997B25">
        <w:t>No occupational lic</w:t>
      </w:r>
      <w:r w:rsidRPr="00997B25">
        <w:t>ensing, legislative or certification requirements are known to apply to this unit at the time of publication.</w:t>
      </w:r>
    </w:p>
    <w:p w:rsidR="00000000" w:rsidRPr="00997B25" w:rsidP="00997B25">
      <w:pPr>
        <w:pStyle w:val="Heading1"/>
      </w:pPr>
      <w:bookmarkStart w:id="3" w:name="O_869898"/>
      <w:bookmarkEnd w:id="3"/>
      <w:r w:rsidRPr="00997B25">
        <w:t>Pre-requisite Unit</w:t>
      </w:r>
    </w:p>
    <w:p w:rsidR="00000000" w:rsidRPr="00997B25" w:rsidP="004D7B1F">
      <w:pPr>
        <w:pStyle w:val="BodyText"/>
      </w:pPr>
      <w:r w:rsidRPr="00997B25">
        <w:t>Nil.</w:t>
      </w:r>
    </w:p>
    <w:p w:rsidR="00000000" w:rsidRPr="00997B25" w:rsidP="00997B25">
      <w:pPr>
        <w:pStyle w:val="Heading1"/>
      </w:pPr>
      <w:bookmarkStart w:id="4" w:name="O_869900"/>
      <w:bookmarkEnd w:id="4"/>
      <w:r w:rsidRPr="00997B25">
        <w:t>Unit Sector</w:t>
      </w:r>
    </w:p>
    <w:p w:rsidR="00000000" w:rsidRPr="00997B25" w:rsidP="004D7B1F">
      <w:pPr>
        <w:pStyle w:val="BodyText"/>
      </w:pPr>
      <w:r w:rsidRPr="00997B25">
        <w:t>Irrigation (IRG)</w:t>
      </w:r>
    </w:p>
    <w:p w:rsidR="00000000" w:rsidRPr="00997B25" w:rsidP="00997B25">
      <w:pPr>
        <w:pStyle w:val="Heading1"/>
      </w:pPr>
      <w:bookmarkStart w:id="5" w:name="O_869901"/>
      <w:bookmarkEnd w:id="5"/>
      <w:r w:rsidRPr="00997B25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4D7B1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B25">
            <w:pPr>
              <w:pStyle w:val="TableHeading"/>
              <w:rPr>
                <w:lang w:val="en-NZ"/>
              </w:rPr>
            </w:pPr>
            <w:r w:rsidRPr="00997B25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B25">
            <w:pPr>
              <w:pStyle w:val="TableHeading"/>
              <w:rPr>
                <w:lang w:val="en-NZ"/>
              </w:rPr>
            </w:pPr>
            <w:r w:rsidRPr="00997B25">
              <w:t>Performance criteria</w:t>
            </w:r>
          </w:p>
        </w:tc>
      </w:tr>
      <w:tr w:rsidTr="004D7B1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B25">
            <w:pPr>
              <w:pStyle w:val="BodyText"/>
              <w:rPr>
                <w:lang w:val="en-NZ"/>
              </w:rPr>
            </w:pPr>
            <w:r w:rsidRPr="00997B25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B25">
            <w:pPr>
              <w:pStyle w:val="BodyText"/>
              <w:rPr>
                <w:lang w:val="en-NZ"/>
              </w:rPr>
            </w:pPr>
            <w:r w:rsidRPr="00997B25">
              <w:t>Performance criteria describe the performance needed to demonstrate achievement of the element.</w:t>
            </w:r>
          </w:p>
        </w:tc>
      </w:tr>
      <w:tr w:rsidTr="004D7B1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B25">
            <w:pPr>
              <w:pStyle w:val="List"/>
              <w:rPr>
                <w:lang w:val="en-NZ"/>
              </w:rPr>
            </w:pPr>
            <w:r w:rsidRPr="00997B25">
              <w:t>1.</w:t>
            </w:r>
            <w:r w:rsidRPr="00997B25">
              <w:tab/>
              <w:t>Determine design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B25" w:rsidP="00997B25">
            <w:pPr>
              <w:pStyle w:val="List"/>
            </w:pPr>
            <w:r w:rsidRPr="00997B25">
              <w:t>1.1</w:t>
            </w:r>
            <w:r w:rsidRPr="00997B25">
              <w:tab/>
            </w:r>
            <w:r w:rsidRPr="00997B25">
              <w:t>Analyse water quantity and quality needs for a particular crop or situation so that an estimation can be made for sufficiency and timeliness</w:t>
            </w:r>
          </w:p>
          <w:p w:rsidR="00000000" w:rsidRPr="00997B25" w:rsidP="00997B25">
            <w:pPr>
              <w:pStyle w:val="List"/>
            </w:pPr>
            <w:r w:rsidRPr="00997B25">
              <w:t>1.2</w:t>
            </w:r>
            <w:r w:rsidRPr="00997B25">
              <w:tab/>
              <w:t>Evaluate water transfer, recharge, reuse and harvesting systems</w:t>
            </w:r>
          </w:p>
          <w:p w:rsidR="00000000" w:rsidRPr="00997B25" w:rsidP="00997B25">
            <w:pPr>
              <w:pStyle w:val="List"/>
            </w:pPr>
            <w:r w:rsidRPr="00997B25">
              <w:t>1.3</w:t>
            </w:r>
            <w:r w:rsidRPr="00997B25">
              <w:tab/>
              <w:t>Determine water collecting and storing proc</w:t>
            </w:r>
            <w:r w:rsidRPr="00997B25">
              <w:t xml:space="preserve">esses that do not degrade the water quality </w:t>
            </w:r>
          </w:p>
          <w:p w:rsidR="00000000" w:rsidRPr="00997B25" w:rsidP="00997B25">
            <w:pPr>
              <w:pStyle w:val="List"/>
            </w:pPr>
            <w:r w:rsidRPr="00997B25">
              <w:t>1.4</w:t>
            </w:r>
            <w:r w:rsidRPr="00997B25">
              <w:tab/>
              <w:t>Determine construction specifications that satisfy organisational and regulatory requirements</w:t>
            </w:r>
          </w:p>
          <w:p w:rsidR="00000000" w:rsidRPr="00997B25" w:rsidP="00997B25">
            <w:pPr>
              <w:pStyle w:val="List"/>
            </w:pPr>
            <w:r w:rsidRPr="00997B25">
              <w:t>1.5</w:t>
            </w:r>
            <w:r w:rsidRPr="00997B25">
              <w:tab/>
              <w:t>Identify and protect environmentally sensitive areas as required by local, State and National legislation</w:t>
            </w:r>
          </w:p>
          <w:p w:rsidR="00000000" w:rsidRPr="00997B25" w:rsidP="00997B25">
            <w:pPr>
              <w:pStyle w:val="List"/>
            </w:pPr>
            <w:r w:rsidRPr="00997B25">
              <w:t>1.6</w:t>
            </w:r>
            <w:r w:rsidRPr="00997B25">
              <w:tab/>
              <w:t>Investigate regional geology and geography so that a prediction can be made on the sustainability of irrigation, drainage, storage and treatment system</w:t>
            </w:r>
          </w:p>
          <w:p w:rsidR="00000000" w:rsidRPr="00997B25" w:rsidP="00997B25">
            <w:pPr>
              <w:pStyle w:val="List"/>
            </w:pPr>
            <w:r w:rsidRPr="00997B25">
              <w:t>1.7</w:t>
            </w:r>
            <w:r w:rsidRPr="00997B25">
              <w:tab/>
              <w:t>Conduct a site investigation to assess type of soil, depth of soil, depth of ground water, water sa</w:t>
            </w:r>
            <w:r w:rsidRPr="00997B25">
              <w:t>linity, and structural or chemical impediments and to determine the most cost effective irrigation, drainage, treatment and storage systems</w:t>
            </w:r>
          </w:p>
          <w:p w:rsidR="00000000" w:rsidP="00997B25">
            <w:pPr>
              <w:pStyle w:val="List"/>
              <w:rPr>
                <w:lang w:val="en-NZ"/>
              </w:rPr>
            </w:pPr>
            <w:r w:rsidRPr="00997B25">
              <w:t>1.8</w:t>
            </w:r>
            <w:r w:rsidRPr="00997B25">
              <w:tab/>
              <w:t>Document design calculations and decisions</w:t>
            </w:r>
          </w:p>
        </w:tc>
      </w:tr>
      <w:tr w:rsidTr="004D7B1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B25">
            <w:pPr>
              <w:pStyle w:val="List"/>
              <w:rPr>
                <w:lang w:val="en-NZ"/>
              </w:rPr>
            </w:pPr>
            <w:r w:rsidRPr="00997B25">
              <w:t>2.</w:t>
            </w:r>
            <w:r w:rsidRPr="00997B25">
              <w:tab/>
              <w:t>Define pumping and power systems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B25" w:rsidP="00997B25">
            <w:pPr>
              <w:pStyle w:val="List"/>
            </w:pPr>
            <w:r w:rsidRPr="00997B25">
              <w:t>2.1</w:t>
            </w:r>
            <w:r w:rsidRPr="00997B25">
              <w:tab/>
              <w:t>Identify pumps that can deli</w:t>
            </w:r>
            <w:r w:rsidRPr="00997B25">
              <w:t>ver water efficiently when needed, from the water storage at the flow and at the pressure required to operate the distribution system to the design specifications</w:t>
            </w:r>
          </w:p>
          <w:p w:rsidR="00000000" w:rsidRPr="00997B25" w:rsidP="00997B25">
            <w:pPr>
              <w:pStyle w:val="List"/>
            </w:pPr>
            <w:r w:rsidRPr="00997B25">
              <w:t>2.2</w:t>
            </w:r>
            <w:r w:rsidRPr="00997B25">
              <w:tab/>
              <w:t xml:space="preserve">Select pump motor combinations that are efficient, reliable, functional, serviceable and </w:t>
            </w:r>
            <w:r w:rsidRPr="00997B25">
              <w:t>flexible for the intended application</w:t>
            </w:r>
          </w:p>
          <w:p w:rsidR="00000000" w:rsidRPr="00997B25" w:rsidP="00997B25">
            <w:pPr>
              <w:pStyle w:val="List"/>
            </w:pPr>
            <w:r w:rsidRPr="00997B25">
              <w:t>2.3</w:t>
            </w:r>
            <w:r w:rsidRPr="00997B25">
              <w:tab/>
              <w:t>Determine energy requirements and layout of electricity lines and check with local authorities</w:t>
            </w:r>
          </w:p>
          <w:p w:rsidR="00000000" w:rsidRPr="00997B25" w:rsidP="00997B25">
            <w:pPr>
              <w:pStyle w:val="List"/>
            </w:pPr>
            <w:r w:rsidRPr="00997B25">
              <w:t>2.4</w:t>
            </w:r>
            <w:r w:rsidRPr="00997B25">
              <w:tab/>
              <w:t>Optimise the relationship between capital and operational costs including a comparison of energy sources</w:t>
            </w:r>
          </w:p>
          <w:p w:rsidR="00000000" w:rsidRPr="00997B25" w:rsidP="00997B25">
            <w:pPr>
              <w:pStyle w:val="List"/>
            </w:pPr>
            <w:r w:rsidRPr="00997B25">
              <w:t>2.5</w:t>
            </w:r>
            <w:r w:rsidRPr="00997B25">
              <w:tab/>
              <w:t>Docume</w:t>
            </w:r>
            <w:r w:rsidRPr="00997B25">
              <w:t>nt performance indicators, design calculations and decisions</w:t>
            </w:r>
          </w:p>
          <w:p w:rsidR="00000000" w:rsidP="00997B25">
            <w:pPr>
              <w:pStyle w:val="List"/>
              <w:rPr>
                <w:lang w:val="en-NZ"/>
              </w:rPr>
            </w:pPr>
            <w:r w:rsidRPr="00997B25">
              <w:t>2.6</w:t>
            </w:r>
            <w:r w:rsidRPr="00997B25">
              <w:tab/>
              <w:t>Design construction specifications that define work required to make suitable pumping and power systems available</w:t>
            </w:r>
          </w:p>
        </w:tc>
      </w:tr>
      <w:tr w:rsidTr="004D7B1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B25">
            <w:pPr>
              <w:pStyle w:val="List"/>
              <w:rPr>
                <w:lang w:val="en-NZ"/>
              </w:rPr>
            </w:pPr>
            <w:r w:rsidRPr="00997B25">
              <w:t>3.</w:t>
            </w:r>
            <w:r w:rsidRPr="00997B25">
              <w:tab/>
              <w:t>Design an irrigation distribution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B25" w:rsidP="00997B25">
            <w:pPr>
              <w:pStyle w:val="List"/>
            </w:pPr>
            <w:r w:rsidRPr="00997B25">
              <w:t>3.1</w:t>
            </w:r>
            <w:r w:rsidRPr="00997B25">
              <w:tab/>
            </w:r>
            <w:r w:rsidRPr="00997B25">
              <w:t>Investigate regional geology and geography so that a prediction can be made on the sustainability of irrigation</w:t>
            </w:r>
          </w:p>
          <w:p w:rsidR="00000000" w:rsidRPr="00997B25" w:rsidP="00997B25">
            <w:pPr>
              <w:pStyle w:val="List"/>
            </w:pPr>
            <w:r w:rsidRPr="00997B25">
              <w:t>3.2</w:t>
            </w:r>
            <w:r w:rsidRPr="00997B25">
              <w:tab/>
              <w:t>Evaluate distribution systems and design with respect to a range of key variables</w:t>
            </w:r>
          </w:p>
          <w:p w:rsidR="00000000" w:rsidRPr="00997B25" w:rsidP="00997B25">
            <w:pPr>
              <w:pStyle w:val="List"/>
            </w:pPr>
            <w:r w:rsidRPr="00997B25">
              <w:t>3.3</w:t>
            </w:r>
            <w:r w:rsidRPr="00997B25">
              <w:tab/>
              <w:t>Size pipes, valves and fittings according to design sy</w:t>
            </w:r>
            <w:r w:rsidRPr="00997B25">
              <w:t>stem specifications so that capital cost is balanced against operation costs over the anticipated system life</w:t>
            </w:r>
          </w:p>
          <w:p w:rsidR="00000000" w:rsidRPr="00997B25" w:rsidP="00997B25">
            <w:pPr>
              <w:pStyle w:val="List"/>
            </w:pPr>
            <w:r w:rsidRPr="00997B25">
              <w:t>3.4</w:t>
            </w:r>
            <w:r w:rsidRPr="00997B25">
              <w:tab/>
              <w:t>Calculate and document flows, water levels and pressures so that they are within the acceptable tolerances for optimum performance</w:t>
            </w:r>
          </w:p>
          <w:p w:rsidR="00000000" w:rsidRPr="00997B25" w:rsidP="00997B25">
            <w:pPr>
              <w:pStyle w:val="List"/>
            </w:pPr>
            <w:r w:rsidRPr="00997B25">
              <w:t>3.5</w:t>
            </w:r>
            <w:r w:rsidRPr="00997B25">
              <w:tab/>
              <w:t>Include</w:t>
            </w:r>
            <w:r w:rsidRPr="00997B25">
              <w:t xml:space="preserve"> mechanisms for controlling and adjusting pressure and confirm isolation valves to direct water to areas with different irrigation schedules</w:t>
            </w:r>
          </w:p>
          <w:p w:rsidR="00000000" w:rsidRPr="00997B25" w:rsidP="00997B25">
            <w:pPr>
              <w:pStyle w:val="List"/>
            </w:pPr>
            <w:r w:rsidRPr="00997B25">
              <w:t>3.6</w:t>
            </w:r>
            <w:r w:rsidRPr="00997B25">
              <w:tab/>
              <w:t xml:space="preserve">Design distribution and monitoring systems to meet industry </w:t>
            </w:r>
            <w:r w:rsidRPr="00997B25">
              <w:t>recommendations and calculate distribution system f</w:t>
            </w:r>
            <w:r w:rsidRPr="00997B25">
              <w:t>low and velocity</w:t>
            </w:r>
          </w:p>
          <w:p w:rsidR="00000000" w:rsidP="00997B25">
            <w:pPr>
              <w:pStyle w:val="List"/>
              <w:rPr>
                <w:lang w:val="en-NZ"/>
              </w:rPr>
            </w:pPr>
            <w:r w:rsidRPr="00997B25">
              <w:t>3.7</w:t>
            </w:r>
            <w:r w:rsidRPr="00997B25">
              <w:tab/>
              <w:t>Design construction plans and specifications that define the work required to achieve the required standards of uniformity and efficiency of water application</w:t>
            </w:r>
          </w:p>
        </w:tc>
      </w:tr>
      <w:tr w:rsidTr="004D7B1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B25">
            <w:pPr>
              <w:pStyle w:val="List"/>
              <w:rPr>
                <w:lang w:val="en-NZ"/>
              </w:rPr>
            </w:pPr>
            <w:r w:rsidRPr="00997B25">
              <w:t>4.</w:t>
            </w:r>
            <w:r w:rsidRPr="00997B25">
              <w:tab/>
              <w:t>Design a drainage, storage and treatment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B25" w:rsidP="00997B25">
            <w:pPr>
              <w:pStyle w:val="List"/>
            </w:pPr>
            <w:r w:rsidRPr="00997B25">
              <w:t>4.1</w:t>
            </w:r>
            <w:r w:rsidRPr="00997B25">
              <w:tab/>
              <w:t>Document predictions</w:t>
            </w:r>
            <w:r w:rsidRPr="00997B25">
              <w:t xml:space="preserve"> of leaching fractions and salt movements and develop soil amelioration and drainage management plans</w:t>
            </w:r>
          </w:p>
          <w:p w:rsidR="00000000" w:rsidRPr="00997B25" w:rsidP="00997B25">
            <w:pPr>
              <w:pStyle w:val="List"/>
            </w:pPr>
            <w:r w:rsidRPr="00997B25">
              <w:t>4.2</w:t>
            </w:r>
            <w:r w:rsidRPr="00997B25">
              <w:tab/>
              <w:t>Determine the need for leachate interception and dewatering system, and if required, prepare construction specifications for interception and collecti</w:t>
            </w:r>
            <w:r w:rsidRPr="00997B25">
              <w:t>on, water treatment, disposal and reuse or recycle</w:t>
            </w:r>
          </w:p>
          <w:p w:rsidR="00000000" w:rsidRPr="00997B25" w:rsidP="00997B25">
            <w:pPr>
              <w:pStyle w:val="List"/>
            </w:pPr>
            <w:r w:rsidRPr="00997B25">
              <w:t>4.3</w:t>
            </w:r>
            <w:r w:rsidRPr="00997B25">
              <w:tab/>
              <w:t>Design drainage, storage and treatment systems to meet industry recommendations and calculate distribution system flow and velocity</w:t>
            </w:r>
          </w:p>
          <w:p w:rsidR="00000000" w:rsidRPr="00997B25" w:rsidP="00997B25">
            <w:pPr>
              <w:pStyle w:val="List"/>
            </w:pPr>
            <w:r w:rsidRPr="00997B25">
              <w:t>4.4</w:t>
            </w:r>
            <w:r w:rsidRPr="00997B25">
              <w:tab/>
              <w:t>Produce construction plans and specifications that define the wor</w:t>
            </w:r>
            <w:r w:rsidRPr="00997B25">
              <w:t>k required to achieve standards of uniformity and efficiency of the drainage, storage and treatment systems</w:t>
            </w:r>
          </w:p>
          <w:p w:rsidR="00000000" w:rsidRPr="00997B25" w:rsidP="00997B25">
            <w:pPr>
              <w:pStyle w:val="List"/>
            </w:pPr>
            <w:r w:rsidRPr="00997B25">
              <w:t>4.5</w:t>
            </w:r>
            <w:r w:rsidRPr="00997B25">
              <w:tab/>
              <w:t>Determine if drains and structures are capable of carrying the design water volumes and intensities</w:t>
            </w:r>
          </w:p>
          <w:p w:rsidR="00000000" w:rsidRPr="00997B25" w:rsidP="00997B25">
            <w:pPr>
              <w:pStyle w:val="List"/>
            </w:pPr>
            <w:r w:rsidRPr="00997B25">
              <w:t>4.6</w:t>
            </w:r>
            <w:r w:rsidRPr="00997B25">
              <w:tab/>
              <w:t>Minimise damage from drainage, storage a</w:t>
            </w:r>
            <w:r w:rsidRPr="00997B25">
              <w:t>nd treatment system issues</w:t>
            </w:r>
          </w:p>
          <w:p w:rsidR="00000000" w:rsidP="00997B25">
            <w:pPr>
              <w:pStyle w:val="List"/>
              <w:rPr>
                <w:lang w:val="en-NZ"/>
              </w:rPr>
            </w:pPr>
            <w:r w:rsidRPr="00997B25">
              <w:t>4.7</w:t>
            </w:r>
            <w:r w:rsidRPr="00997B25">
              <w:tab/>
              <w:t>Use hydrological calculations to predict volumes and rates of surface run-off</w:t>
            </w:r>
          </w:p>
        </w:tc>
      </w:tr>
      <w:tr w:rsidTr="004D7B1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B25">
            <w:pPr>
              <w:pStyle w:val="List"/>
              <w:rPr>
                <w:lang w:val="en-NZ"/>
              </w:rPr>
            </w:pPr>
            <w:r w:rsidRPr="00997B25">
              <w:t>5.</w:t>
            </w:r>
            <w:r w:rsidRPr="00997B25">
              <w:tab/>
              <w:t>Determine capital expense budget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B25" w:rsidP="00997B25">
            <w:pPr>
              <w:pStyle w:val="List"/>
            </w:pPr>
            <w:r w:rsidRPr="00997B25">
              <w:t>5.1</w:t>
            </w:r>
            <w:r w:rsidRPr="00997B25">
              <w:tab/>
              <w:t>Document design calculations and decisions and communicate relevant information through plans, specificati</w:t>
            </w:r>
            <w:r w:rsidRPr="00997B25">
              <w:t>ons and manuals</w:t>
            </w:r>
          </w:p>
          <w:p w:rsidR="00000000" w:rsidRPr="00997B25" w:rsidP="00997B25">
            <w:pPr>
              <w:pStyle w:val="List"/>
            </w:pPr>
            <w:r w:rsidRPr="00997B25">
              <w:t>5.2</w:t>
            </w:r>
            <w:r w:rsidRPr="00997B25">
              <w:tab/>
              <w:t>Determine and document materials requirements from plans and specifications</w:t>
            </w:r>
          </w:p>
          <w:p w:rsidR="00000000" w:rsidRPr="00997B25" w:rsidP="00997B25">
            <w:pPr>
              <w:pStyle w:val="List"/>
            </w:pPr>
            <w:r w:rsidRPr="00997B25">
              <w:t>5.3</w:t>
            </w:r>
            <w:r w:rsidRPr="00997B25">
              <w:tab/>
              <w:t>Estimate labour requirements based upon documented work schedule with reasonable allowance for variances in work schedules</w:t>
            </w:r>
          </w:p>
          <w:p w:rsidR="00000000" w:rsidRPr="00997B25" w:rsidP="00997B25">
            <w:pPr>
              <w:pStyle w:val="List"/>
            </w:pPr>
            <w:r w:rsidRPr="00997B25">
              <w:t>5.4</w:t>
            </w:r>
            <w:r w:rsidRPr="00997B25">
              <w:tab/>
            </w:r>
            <w:r w:rsidRPr="00997B25">
              <w:t>Base costing attributed to each component on quoted information from suppliers, or sound analysis of individual elements</w:t>
            </w:r>
          </w:p>
          <w:p w:rsidR="00000000" w:rsidP="00997B25">
            <w:pPr>
              <w:pStyle w:val="List"/>
              <w:rPr>
                <w:lang w:val="en-NZ"/>
              </w:rPr>
            </w:pPr>
            <w:r w:rsidRPr="00997B25">
              <w:t>5.5</w:t>
            </w:r>
            <w:r w:rsidRPr="00997B25">
              <w:tab/>
              <w:t xml:space="preserve">Confirm budget output by checking with an appropriately experienced and qualified person </w:t>
            </w:r>
          </w:p>
        </w:tc>
      </w:tr>
      <w:tr w:rsidTr="004D7B1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B25">
            <w:pPr>
              <w:pStyle w:val="List"/>
              <w:rPr>
                <w:lang w:val="en-NZ"/>
              </w:rPr>
            </w:pPr>
            <w:r w:rsidRPr="00997B25">
              <w:t>6.</w:t>
            </w:r>
            <w:r w:rsidRPr="00997B25">
              <w:tab/>
              <w:t>Determine operating expense budget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B25" w:rsidP="00997B25">
            <w:pPr>
              <w:pStyle w:val="List"/>
            </w:pPr>
            <w:r w:rsidRPr="00997B25">
              <w:t>6.</w:t>
            </w:r>
            <w:r w:rsidRPr="00997B25">
              <w:t>1</w:t>
            </w:r>
            <w:r w:rsidRPr="00997B25">
              <w:tab/>
              <w:t>Determine an operating expense budget that includes all expenses applicable to the completed irrigation, drainage, storage and treatment systems</w:t>
            </w:r>
          </w:p>
        </w:tc>
      </w:tr>
    </w:tbl>
    <w:p w:rsidR="00000000" w:rsidRPr="00997B25" w:rsidP="00997B25">
      <w:pPr>
        <w:pStyle w:val="BodyText"/>
      </w:pPr>
    </w:p>
    <w:p w:rsidR="00000000" w:rsidRPr="00997B25" w:rsidP="00997B25">
      <w:pPr>
        <w:pStyle w:val="AllowPageBreak"/>
      </w:pPr>
    </w:p>
    <w:p w:rsidR="00000000" w:rsidRPr="00997B25" w:rsidP="00997B25">
      <w:pPr>
        <w:pStyle w:val="Heading1"/>
      </w:pPr>
      <w:bookmarkStart w:id="6" w:name="O_869902"/>
      <w:bookmarkEnd w:id="6"/>
      <w:r w:rsidRPr="00997B25">
        <w:t>Foundation Skills</w:t>
      </w:r>
    </w:p>
    <w:p w:rsidR="00000000" w:rsidRPr="00997B25" w:rsidP="004D7B1F">
      <w:pPr>
        <w:pStyle w:val="BodyText"/>
      </w:pPr>
      <w:r w:rsidRPr="00997B25">
        <w:t>Foundation Skills essential to performance are explicit in the performan</w:t>
      </w:r>
      <w:r w:rsidRPr="00997B25">
        <w:t>ce criteria of this unit of competency.</w:t>
      </w:r>
    </w:p>
    <w:p w:rsidR="00000000" w:rsidRPr="00997B25" w:rsidP="00997B25">
      <w:pPr>
        <w:pStyle w:val="Heading1"/>
      </w:pPr>
      <w:bookmarkStart w:id="7" w:name="O_869903"/>
      <w:bookmarkEnd w:id="7"/>
      <w:r w:rsidRPr="00997B25">
        <w:t>Range of Conditions</w:t>
      </w:r>
    </w:p>
    <w:p w:rsidR="00000000" w:rsidRPr="00997B25" w:rsidP="00997B25">
      <w:pPr>
        <w:pStyle w:val="Heading1"/>
      </w:pPr>
      <w:bookmarkStart w:id="8" w:name="O_869904"/>
      <w:bookmarkEnd w:id="8"/>
      <w:r w:rsidRPr="00997B25">
        <w:t>Unit Mapping Information</w:t>
      </w:r>
    </w:p>
    <w:p w:rsidR="00000000" w:rsidRPr="00997B25" w:rsidP="004D7B1F">
      <w:pPr>
        <w:pStyle w:val="BodyText"/>
      </w:pPr>
      <w:r w:rsidRPr="00997B25">
        <w:t>This unit is equivalent to AHCIRG503A Design irrigation, drainage and water treatment systems.</w:t>
      </w:r>
    </w:p>
    <w:p w:rsidR="00000000" w:rsidRPr="00997B25" w:rsidP="00997B25">
      <w:pPr>
        <w:pStyle w:val="Heading1"/>
      </w:pPr>
      <w:bookmarkStart w:id="9" w:name="O_869911"/>
      <w:bookmarkEnd w:id="9"/>
      <w:r w:rsidRPr="00997B25">
        <w:t>Links</w:t>
      </w:r>
    </w:p>
    <w:p w:rsidR="00000000" w:rsidRPr="00997B25" w:rsidP="004D7B1F">
      <w:pPr>
        <w:pStyle w:val="BodyText"/>
      </w:pPr>
      <w:r w:rsidRPr="00997B25">
        <w:t>Companion Volume imp</w:t>
      </w:r>
      <w:r w:rsidRPr="00997B25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8134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97B25" w:rsidP="004D7B1F">
      <w:pPr>
        <w:pStyle w:val="BodyText"/>
        <w:sectPr w:rsidSect="00997B2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97B25" w:rsidP="00997B25">
      <w:pPr>
        <w:pStyle w:val="SuperHeading"/>
      </w:pPr>
      <w:r w:rsidRPr="00997B25">
        <w:t xml:space="preserve">Assessment </w:t>
      </w:r>
      <w:r w:rsidRPr="00997B25">
        <w:t>Requirements for AHCIRG503 Design irrigation, drainage and water treatment systems</w:t>
      </w:r>
    </w:p>
    <w:p w:rsidR="00000000" w:rsidRPr="00997B25" w:rsidP="00997B25">
      <w:pPr>
        <w:pStyle w:val="Heading1"/>
      </w:pPr>
      <w:bookmarkStart w:id="10" w:name="O_869906"/>
      <w:bookmarkEnd w:id="10"/>
      <w:r w:rsidRPr="00997B25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997B2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B25">
            <w:pPr>
              <w:pStyle w:val="TableHeading"/>
              <w:rPr>
                <w:lang w:val="en-NZ"/>
              </w:rPr>
            </w:pPr>
            <w:r w:rsidRPr="00997B25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B25">
            <w:pPr>
              <w:pStyle w:val="TableHeading"/>
              <w:rPr>
                <w:lang w:val="en-NZ"/>
              </w:rPr>
            </w:pPr>
            <w:r w:rsidRPr="00997B25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B25">
            <w:pPr>
              <w:pStyle w:val="TableHeading"/>
              <w:rPr>
                <w:lang w:val="en-NZ"/>
              </w:rPr>
            </w:pPr>
            <w:r w:rsidRPr="00997B25">
              <w:t>Comments</w:t>
            </w:r>
          </w:p>
        </w:tc>
      </w:tr>
      <w:tr w:rsidTr="00997B2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B25">
            <w:pPr>
              <w:pStyle w:val="BodyText"/>
              <w:rPr>
                <w:lang w:val="en-NZ"/>
              </w:rPr>
            </w:pPr>
            <w:r w:rsidRPr="00997B25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B25">
            <w:pPr>
              <w:pStyle w:val="BodyText"/>
              <w:rPr>
                <w:lang w:val="en-NZ"/>
              </w:rPr>
            </w:pPr>
            <w:r w:rsidRPr="00997B25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B25" w:rsidP="00997B25">
            <w:pPr>
              <w:pStyle w:val="BodyText"/>
            </w:pPr>
            <w:r w:rsidRPr="00997B25">
              <w:t>Initial release</w:t>
            </w:r>
          </w:p>
        </w:tc>
      </w:tr>
    </w:tbl>
    <w:p w:rsidR="00000000" w:rsidRPr="00997B25" w:rsidP="00997B25">
      <w:pPr>
        <w:pStyle w:val="BodyText"/>
      </w:pPr>
    </w:p>
    <w:p w:rsidR="00000000" w:rsidRPr="00997B25" w:rsidP="00997B25">
      <w:pPr>
        <w:pStyle w:val="AllowPageBreak"/>
      </w:pPr>
    </w:p>
    <w:p w:rsidR="00000000" w:rsidRPr="00997B25" w:rsidP="00997B25">
      <w:pPr>
        <w:pStyle w:val="Heading1"/>
      </w:pPr>
      <w:bookmarkStart w:id="11" w:name="O_869907"/>
      <w:bookmarkEnd w:id="11"/>
      <w:r w:rsidRPr="00997B25">
        <w:t>Performance Evidence</w:t>
      </w:r>
    </w:p>
    <w:p w:rsidR="00000000" w:rsidRPr="00997B25" w:rsidP="004D7B1F">
      <w:pPr>
        <w:pStyle w:val="BodyText"/>
      </w:pPr>
      <w:r w:rsidRPr="00997B25">
        <w:t xml:space="preserve">The candidate must be assessed on </w:t>
      </w:r>
      <w:r w:rsidRPr="00997B25">
        <w:t>their ability to integrate and apply the performance requirements of this unit in a workplace setting. Performance must be demonstrated consistently over time and in a suitable range of contexts.</w:t>
      </w:r>
    </w:p>
    <w:p w:rsidR="00000000" w:rsidRPr="00997B25" w:rsidP="004D7B1F">
      <w:pPr>
        <w:pStyle w:val="BodyText"/>
      </w:pPr>
      <w:r w:rsidRPr="00997B25">
        <w:t>The candidate must provide evidence that they can:</w:t>
      </w:r>
    </w:p>
    <w:p w:rsidR="00000000" w:rsidRPr="00997B25" w:rsidP="00997B25">
      <w:pPr>
        <w:pStyle w:val="ListBullet"/>
      </w:pPr>
      <w:r w:rsidRPr="00997B25">
        <w:t>collect and analyse information</w:t>
      </w:r>
    </w:p>
    <w:p w:rsidR="00000000" w:rsidRPr="00997B25" w:rsidP="00997B25">
      <w:pPr>
        <w:pStyle w:val="ListBullet"/>
      </w:pPr>
      <w:r w:rsidRPr="00997B25">
        <w:t>compare costings</w:t>
      </w:r>
    </w:p>
    <w:p w:rsidR="00000000" w:rsidRPr="00997B25" w:rsidP="00997B25">
      <w:pPr>
        <w:pStyle w:val="ListBullet"/>
      </w:pPr>
      <w:r w:rsidRPr="00997B25">
        <w:t>develop budgets</w:t>
      </w:r>
    </w:p>
    <w:p w:rsidR="00000000" w:rsidRPr="00997B25" w:rsidP="00997B25">
      <w:pPr>
        <w:pStyle w:val="ListBullet"/>
      </w:pPr>
      <w:r w:rsidRPr="00997B25">
        <w:t>develop system specifications</w:t>
      </w:r>
    </w:p>
    <w:p w:rsidR="00000000" w:rsidRPr="00997B25" w:rsidP="00997B25">
      <w:pPr>
        <w:pStyle w:val="ListBullet"/>
      </w:pPr>
      <w:r w:rsidRPr="00997B25">
        <w:t>document outcomes</w:t>
      </w:r>
    </w:p>
    <w:p w:rsidR="00000000" w:rsidRPr="00997B25" w:rsidP="00997B25">
      <w:pPr>
        <w:pStyle w:val="ListBullet"/>
      </w:pPr>
      <w:r w:rsidRPr="00997B25">
        <w:t>identify adverse environmental impacts of irrigation, drainage, water treatment and storage activities and take appropriate remedial action</w:t>
      </w:r>
    </w:p>
    <w:p w:rsidR="00000000" w:rsidRPr="00997B25" w:rsidP="00997B25">
      <w:pPr>
        <w:pStyle w:val="ListBullet"/>
      </w:pPr>
      <w:r w:rsidRPr="00997B25">
        <w:t>ide</w:t>
      </w:r>
      <w:r w:rsidRPr="00997B25">
        <w:t>ntify system design requirements</w:t>
      </w:r>
    </w:p>
    <w:p w:rsidR="00000000" w:rsidRPr="00997B25" w:rsidP="00997B25">
      <w:pPr>
        <w:pStyle w:val="AllowPageBreak"/>
      </w:pPr>
    </w:p>
    <w:p w:rsidR="00000000" w:rsidRPr="00997B25" w:rsidP="00997B25">
      <w:pPr>
        <w:pStyle w:val="Heading1"/>
      </w:pPr>
      <w:bookmarkStart w:id="12" w:name="O_869908"/>
      <w:bookmarkEnd w:id="12"/>
      <w:r w:rsidRPr="00997B25">
        <w:t>Knowledge Evidence</w:t>
      </w:r>
    </w:p>
    <w:p w:rsidR="00000000" w:rsidRPr="00997B25" w:rsidP="004D7B1F">
      <w:pPr>
        <w:pStyle w:val="BodyText"/>
      </w:pPr>
      <w:r w:rsidRPr="00997B25">
        <w:t>The candidate must demonstrate knowledge of:</w:t>
      </w:r>
    </w:p>
    <w:p w:rsidR="00000000" w:rsidRPr="00997B25" w:rsidP="00997B25">
      <w:pPr>
        <w:pStyle w:val="ListBullet"/>
      </w:pPr>
      <w:r w:rsidRPr="00997B25">
        <w:t>contractual development and obligations</w:t>
      </w:r>
    </w:p>
    <w:p w:rsidR="00000000" w:rsidRPr="00997B25" w:rsidP="00997B25">
      <w:pPr>
        <w:pStyle w:val="ListBullet"/>
      </w:pPr>
      <w:r w:rsidRPr="00997B25">
        <w:t>control and monitoring systems</w:t>
      </w:r>
    </w:p>
    <w:p w:rsidR="00000000" w:rsidRPr="00997B25" w:rsidP="00997B25">
      <w:pPr>
        <w:pStyle w:val="ListBullet"/>
      </w:pPr>
      <w:r w:rsidRPr="00997B25">
        <w:t>cost/benefit analysis</w:t>
      </w:r>
    </w:p>
    <w:p w:rsidR="00000000" w:rsidRPr="00997B25" w:rsidP="00997B25">
      <w:pPr>
        <w:pStyle w:val="ListBullet"/>
      </w:pPr>
      <w:r w:rsidRPr="00997B25">
        <w:t>design processes</w:t>
      </w:r>
    </w:p>
    <w:p w:rsidR="00000000" w:rsidRPr="00997B25" w:rsidP="00997B25">
      <w:pPr>
        <w:pStyle w:val="ListBullet"/>
      </w:pPr>
      <w:r w:rsidRPr="00997B25">
        <w:t>developments in irrigation, dra</w:t>
      </w:r>
      <w:r w:rsidRPr="00997B25">
        <w:t>inage, storage and treatment technology</w:t>
      </w:r>
    </w:p>
    <w:p w:rsidR="00000000" w:rsidRPr="00997B25" w:rsidP="00997B25">
      <w:pPr>
        <w:pStyle w:val="ListBullet"/>
      </w:pPr>
      <w:r w:rsidRPr="00997B25">
        <w:t xml:space="preserve">environmental impacts of irrigation, drainage and water treatment </w:t>
      </w:r>
    </w:p>
    <w:p w:rsidR="00000000" w:rsidRPr="00997B25" w:rsidP="00997B25">
      <w:pPr>
        <w:pStyle w:val="ListBullet"/>
      </w:pPr>
      <w:r w:rsidRPr="00997B25">
        <w:t>soil types and their impact on the systems</w:t>
      </w:r>
    </w:p>
    <w:p w:rsidR="00000000" w:rsidRPr="00997B25" w:rsidP="00997B25">
      <w:pPr>
        <w:pStyle w:val="ListBullet"/>
      </w:pPr>
      <w:r w:rsidRPr="00997B25">
        <w:t>work health and safety and environmental protection legislation and regulations, codes of practice and ent</w:t>
      </w:r>
      <w:r w:rsidRPr="00997B25">
        <w:t>erprise policies and procedures</w:t>
      </w:r>
    </w:p>
    <w:p w:rsidR="00000000" w:rsidRPr="00997B25" w:rsidP="00997B25">
      <w:pPr>
        <w:pStyle w:val="AllowPageBreak"/>
      </w:pPr>
    </w:p>
    <w:p w:rsidR="00000000" w:rsidRPr="00997B25" w:rsidP="00997B25">
      <w:pPr>
        <w:pStyle w:val="Heading1"/>
      </w:pPr>
      <w:bookmarkStart w:id="13" w:name="O_869909"/>
      <w:bookmarkEnd w:id="13"/>
      <w:r w:rsidRPr="00997B25">
        <w:t>Assessment Conditions</w:t>
      </w:r>
    </w:p>
    <w:p w:rsidR="00000000" w:rsidRPr="00997B25" w:rsidP="004D7B1F">
      <w:pPr>
        <w:pStyle w:val="BodyText"/>
      </w:pPr>
      <w:r w:rsidRPr="00997B25">
        <w:t>Assessors must satisfy current standards for RTOs.</w:t>
      </w:r>
    </w:p>
    <w:p w:rsidR="00000000" w:rsidRPr="00997B25" w:rsidP="00997B25">
      <w:pPr>
        <w:pStyle w:val="Heading1"/>
      </w:pPr>
      <w:bookmarkStart w:id="14" w:name="O_869912"/>
      <w:bookmarkEnd w:id="14"/>
      <w:r w:rsidRPr="00997B25">
        <w:t>Links</w:t>
      </w:r>
    </w:p>
    <w:p w:rsidR="00000000" w:rsidRPr="00997B25" w:rsidP="004D7B1F">
      <w:pPr>
        <w:pStyle w:val="BodyText"/>
      </w:pPr>
      <w:r w:rsidRPr="00997B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8134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97B25" w:rsidP="00997B25"/>
    <w:sectPr w:rsidSect="00997B2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B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B25" w:rsidRPr="004D7B1F" w:rsidP="004D7B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B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B1F" w:rsidP="00997B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D7B1F" w:rsidP="00997B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D7B1F" w:rsidP="00997B2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B25" w:rsidP="00997B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D7B1F">
      <w:t>Approved</w:t>
    </w:r>
    <w:r w:rsidR="004D7B1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D7B1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D7B1F">
      <w:rPr>
        <w:noProof/>
      </w:rPr>
      <w:t>5</w:t>
    </w:r>
    <w:r>
      <w:rPr>
        <w:noProof/>
      </w:rPr>
      <w:fldChar w:fldCharType="end"/>
    </w:r>
  </w:p>
  <w:p w:rsidR="00997B25" w:rsidP="00997B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D7B1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D7B1F">
      <w:t>Skills Insight</w:t>
    </w:r>
    <w:r w:rsidR="004D7B1F">
      <w:fldChar w:fldCharType="end"/>
    </w:r>
  </w:p>
  <w:p w:rsidR="00997B25" w:rsidP="00997B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B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B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7B25" w:rsidRPr="004D7B1F" w:rsidP="004D7B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B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B1F" w:rsidRPr="002D2AF8" w:rsidP="00997B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AHCIRG503 Design irrigation, drainage and water treatment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D7B1F" w:rsidP="00997B2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B25" w:rsidRPr="002D2AF8" w:rsidP="00997B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D7B1F">
      <w:t>AHCIRG503 Design irrigation, drainage and water treatment systems</w:t>
    </w:r>
    <w:r w:rsidR="004D7B1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D7B1F">
      <w:rPr>
        <w:noProof/>
      </w:rPr>
      <w:t>2 March 2025</w:t>
    </w:r>
    <w:r>
      <w:fldChar w:fldCharType="end"/>
    </w:r>
  </w:p>
  <w:p w:rsidR="00997B25" w:rsidP="00997B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FE7A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FA69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7B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7B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7B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7B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7B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7B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7B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7B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7B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7B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7B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7B25"/>
  </w:style>
  <w:style w:type="character" w:customStyle="1" w:styleId="Heading1Char">
    <w:name w:val="Heading 1 Char"/>
    <w:basedOn w:val="DefaultParagraphFont"/>
    <w:link w:val="Heading1"/>
    <w:rsid w:val="00997B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7B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7B2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97B2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97B2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97B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97B2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97B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7B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7B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7B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7B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7B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7B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7B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7B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7B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7B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7B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7B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7B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7B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7B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7B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7B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7B2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97B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97B25"/>
    <w:rPr>
      <w:b/>
      <w:spacing w:val="0"/>
    </w:rPr>
  </w:style>
  <w:style w:type="paragraph" w:customStyle="1" w:styleId="SuperTitle">
    <w:name w:val="SuperTitle"/>
    <w:basedOn w:val="Title"/>
    <w:rsid w:val="00997B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7B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7B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7B2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7B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7B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7B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7B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7B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7B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7B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7B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7B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7B25"/>
    <w:rPr>
      <w:i/>
    </w:rPr>
  </w:style>
  <w:style w:type="paragraph" w:styleId="Caption">
    <w:name w:val="caption"/>
    <w:basedOn w:val="BodyText"/>
    <w:next w:val="Normal"/>
    <w:qFormat/>
    <w:rsid w:val="00997B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7B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7B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7B25"/>
  </w:style>
  <w:style w:type="paragraph" w:styleId="TableofFigures">
    <w:name w:val="table of figures"/>
    <w:basedOn w:val="Normal"/>
    <w:next w:val="Normal"/>
    <w:semiHidden/>
    <w:rsid w:val="00997B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7B2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97B25"/>
    <w:rPr>
      <w:rFonts w:ascii="Wingdings" w:hAnsi="Wingdings"/>
    </w:rPr>
  </w:style>
  <w:style w:type="character" w:customStyle="1" w:styleId="HotSpot">
    <w:name w:val="HotSpot"/>
    <w:rsid w:val="00997B25"/>
    <w:rPr>
      <w:color w:val="0033CC"/>
      <w:u w:val="none"/>
    </w:rPr>
  </w:style>
  <w:style w:type="paragraph" w:customStyle="1" w:styleId="BodyTextRight">
    <w:name w:val="Body Text Right"/>
    <w:basedOn w:val="BodyText"/>
    <w:rsid w:val="00997B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7B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7B2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7B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7B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7B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7B25"/>
    <w:rPr>
      <w:sz w:val="32"/>
    </w:rPr>
  </w:style>
  <w:style w:type="paragraph" w:customStyle="1" w:styleId="HeadingProcedure">
    <w:name w:val="Heading Procedure"/>
    <w:basedOn w:val="HeadingBase"/>
    <w:next w:val="Normal"/>
    <w:rsid w:val="00997B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7B25"/>
    <w:pPr>
      <w:spacing w:before="60" w:after="60"/>
    </w:pPr>
  </w:style>
  <w:style w:type="paragraph" w:styleId="ListContinue">
    <w:name w:val="List Continue"/>
    <w:basedOn w:val="List"/>
    <w:rsid w:val="00997B25"/>
    <w:pPr>
      <w:ind w:firstLine="0"/>
    </w:pPr>
  </w:style>
  <w:style w:type="paragraph" w:customStyle="1" w:styleId="ListNote">
    <w:name w:val="List Note"/>
    <w:basedOn w:val="List"/>
    <w:rsid w:val="00997B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7B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7B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7B25"/>
    <w:rPr>
      <w:rFonts w:ascii="Courier New" w:hAnsi="Courier New"/>
    </w:rPr>
  </w:style>
  <w:style w:type="paragraph" w:customStyle="1" w:styleId="NoteBullet">
    <w:name w:val="Note Bullet"/>
    <w:basedOn w:val="Note"/>
    <w:rsid w:val="00997B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7B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7B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7B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7B2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7B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7B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7B25"/>
    <w:rPr>
      <w:b/>
      <w:smallCaps/>
    </w:rPr>
  </w:style>
  <w:style w:type="paragraph" w:customStyle="1" w:styleId="TableListNumber">
    <w:name w:val="Table List Number"/>
    <w:basedOn w:val="ListNumber"/>
    <w:rsid w:val="00997B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7B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7B25"/>
    <w:pPr>
      <w:numPr>
        <w:numId w:val="8"/>
      </w:numPr>
    </w:pPr>
  </w:style>
  <w:style w:type="paragraph" w:customStyle="1" w:styleId="ListAlpha2">
    <w:name w:val="List Alpha 2"/>
    <w:basedOn w:val="List2"/>
    <w:rsid w:val="00997B25"/>
    <w:pPr>
      <w:numPr>
        <w:numId w:val="7"/>
      </w:numPr>
    </w:pPr>
  </w:style>
  <w:style w:type="paragraph" w:styleId="List2">
    <w:name w:val="List 2"/>
    <w:basedOn w:val="BodyText"/>
    <w:rsid w:val="00997B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7B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7B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7B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7B2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7B2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7B25"/>
    <w:pPr>
      <w:numPr>
        <w:numId w:val="3"/>
      </w:numPr>
    </w:pPr>
  </w:style>
  <w:style w:type="paragraph" w:styleId="ListContinue2">
    <w:name w:val="List Continue 2"/>
    <w:basedOn w:val="List2"/>
    <w:rsid w:val="00997B25"/>
    <w:pPr>
      <w:ind w:firstLine="0"/>
    </w:pPr>
  </w:style>
  <w:style w:type="paragraph" w:styleId="ListContinue3">
    <w:name w:val="List Continue 3"/>
    <w:basedOn w:val="List3"/>
    <w:rsid w:val="00997B25"/>
    <w:pPr>
      <w:ind w:left="1021" w:firstLine="0"/>
    </w:pPr>
  </w:style>
  <w:style w:type="paragraph" w:styleId="ListContinue4">
    <w:name w:val="List Continue 4"/>
    <w:basedOn w:val="List4"/>
    <w:rsid w:val="00997B25"/>
    <w:pPr>
      <w:ind w:firstLine="0"/>
    </w:pPr>
  </w:style>
  <w:style w:type="paragraph" w:styleId="ListContinue5">
    <w:name w:val="List Continue 5"/>
    <w:basedOn w:val="List5"/>
    <w:rsid w:val="00997B25"/>
    <w:pPr>
      <w:ind w:firstLine="0"/>
    </w:pPr>
  </w:style>
  <w:style w:type="paragraph" w:styleId="ListNumber3">
    <w:name w:val="List Number 3"/>
    <w:basedOn w:val="List3"/>
    <w:rsid w:val="00997B25"/>
    <w:pPr>
      <w:numPr>
        <w:numId w:val="4"/>
      </w:numPr>
    </w:pPr>
  </w:style>
  <w:style w:type="paragraph" w:styleId="ListNumber4">
    <w:name w:val="List Number 4"/>
    <w:basedOn w:val="List4"/>
    <w:rsid w:val="00997B25"/>
    <w:pPr>
      <w:numPr>
        <w:numId w:val="5"/>
      </w:numPr>
    </w:pPr>
  </w:style>
  <w:style w:type="paragraph" w:styleId="ListNumber5">
    <w:name w:val="List Number 5"/>
    <w:basedOn w:val="List5"/>
    <w:rsid w:val="00997B25"/>
    <w:pPr>
      <w:numPr>
        <w:numId w:val="6"/>
      </w:numPr>
    </w:pPr>
  </w:style>
  <w:style w:type="paragraph" w:styleId="BlockText">
    <w:name w:val="Block Text"/>
    <w:basedOn w:val="Normal"/>
    <w:rsid w:val="00997B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7B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7B25"/>
    <w:rPr>
      <w:sz w:val="16"/>
      <w:vertAlign w:val="superscript"/>
    </w:rPr>
  </w:style>
  <w:style w:type="character" w:customStyle="1" w:styleId="Symbols">
    <w:name w:val="Symbols"/>
    <w:basedOn w:val="DefaultParagraphFont"/>
    <w:rsid w:val="00997B25"/>
    <w:rPr>
      <w:rFonts w:ascii="Symbol" w:hAnsi="Symbol"/>
    </w:rPr>
  </w:style>
  <w:style w:type="character" w:customStyle="1" w:styleId="MenuOptions">
    <w:name w:val="Menu Options"/>
    <w:basedOn w:val="DefaultParagraphFont"/>
    <w:rsid w:val="00997B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7B25"/>
    <w:rPr>
      <w:b/>
    </w:rPr>
  </w:style>
  <w:style w:type="character" w:customStyle="1" w:styleId="Underlined">
    <w:name w:val="Underlined"/>
    <w:basedOn w:val="DefaultParagraphFont"/>
    <w:rsid w:val="00997B25"/>
    <w:rPr>
      <w:u w:val="single"/>
    </w:rPr>
  </w:style>
  <w:style w:type="paragraph" w:customStyle="1" w:styleId="TableBodyTextRight">
    <w:name w:val="Table Body Text Right"/>
    <w:basedOn w:val="TableBodyText"/>
    <w:rsid w:val="00997B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7B25"/>
    <w:rPr>
      <w:sz w:val="18"/>
    </w:rPr>
  </w:style>
  <w:style w:type="paragraph" w:customStyle="1" w:styleId="BodySmallRight">
    <w:name w:val="Body Small Right"/>
    <w:basedOn w:val="BodyTextRight"/>
    <w:rsid w:val="00997B25"/>
    <w:rPr>
      <w:sz w:val="18"/>
      <w:szCs w:val="18"/>
    </w:rPr>
  </w:style>
  <w:style w:type="paragraph" w:customStyle="1" w:styleId="MarginEdition">
    <w:name w:val="Margin Edition"/>
    <w:basedOn w:val="MarginNote"/>
    <w:rsid w:val="00997B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7B25"/>
    <w:rPr>
      <w:sz w:val="2"/>
      <w:szCs w:val="2"/>
    </w:rPr>
  </w:style>
  <w:style w:type="character" w:customStyle="1" w:styleId="Small">
    <w:name w:val="Small"/>
    <w:basedOn w:val="DefaultParagraphFont"/>
    <w:rsid w:val="00997B25"/>
    <w:rPr>
      <w:sz w:val="16"/>
    </w:rPr>
  </w:style>
  <w:style w:type="paragraph" w:customStyle="1" w:styleId="WideTable">
    <w:name w:val="Wide Table"/>
    <w:basedOn w:val="Normal"/>
    <w:rsid w:val="00997B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7B25"/>
  </w:style>
  <w:style w:type="paragraph" w:styleId="Quote">
    <w:name w:val="Quote"/>
    <w:basedOn w:val="Heading1"/>
    <w:link w:val="QuoteChar"/>
    <w:qFormat/>
    <w:rsid w:val="00997B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7B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7B25"/>
    <w:pPr>
      <w:pageBreakBefore/>
    </w:pPr>
  </w:style>
  <w:style w:type="paragraph" w:customStyle="1" w:styleId="Border">
    <w:name w:val="Border"/>
    <w:basedOn w:val="Normal"/>
    <w:qFormat/>
    <w:rsid w:val="00997B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7B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7B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7B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7B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7B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7B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7B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7B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7B25"/>
    <w:rPr>
      <w:u w:val="single"/>
    </w:rPr>
  </w:style>
  <w:style w:type="character" w:customStyle="1" w:styleId="BoldandItalics">
    <w:name w:val="Bold and Italics"/>
    <w:qFormat/>
    <w:rsid w:val="00997B25"/>
    <w:rPr>
      <w:b/>
      <w:i/>
      <w:u w:val="none"/>
    </w:rPr>
  </w:style>
  <w:style w:type="paragraph" w:styleId="BalloonText">
    <w:name w:val="Balloon Text"/>
    <w:basedOn w:val="Normal"/>
    <w:link w:val="BalloonTextChar"/>
    <w:rsid w:val="00997B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7B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7B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7B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7B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7B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7B25"/>
    <w:pPr>
      <w:spacing w:before="0" w:after="0"/>
    </w:pPr>
  </w:style>
  <w:style w:type="paragraph" w:customStyle="1" w:styleId="BodyTextBold">
    <w:name w:val="Body Text Bold"/>
    <w:basedOn w:val="BodyText"/>
    <w:qFormat/>
    <w:rsid w:val="00997B25"/>
    <w:rPr>
      <w:b/>
    </w:rPr>
  </w:style>
  <w:style w:type="character" w:styleId="Hyperlink">
    <w:name w:val="Hyperlink"/>
    <w:basedOn w:val="DefaultParagraphFont"/>
    <w:uiPriority w:val="99"/>
    <w:unhideWhenUsed/>
    <w:rsid w:val="004D7B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1053</Words>
  <Characters>6732</Characters>
  <Application>Microsoft Office Word</Application>
  <DocSecurity>0</DocSecurity>
  <Lines>204</Lines>
  <Paragraphs>121</Paragraphs>
  <ScaleCrop>false</ScaleCrop>
  <Company>Author-it Software Corporation Ltd.</Company>
  <LinksUpToDate>false</LinksUpToDate>
  <CharactersWithSpaces>7664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AHCIRG503 Design irrigation, drainage and water treatment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2025-03-01T16:13:00Z</dcterms:created>
  <dcterms:modified xsi:type="dcterms:W3CDTF">2025-03-01T16:13:00Z</dcterms:modified>
</cp:coreProperties>
</file>