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7B8" w:rsidP="00513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AHCIRG442 Supervise irrigation system installation</w:t>
      </w:r>
      <w:r>
        <w:fldChar w:fldCharType="end"/>
      </w:r>
    </w:p>
    <w:p w:rsidR="005137B8" w:rsidP="005137B8">
      <w:pPr>
        <w:pStyle w:val="Version"/>
        <w:sectPr w:rsidSect="00BF6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A43" w:rsidP="00BF6A43">
      <w:pPr>
        <w:pStyle w:val="SuperHeading"/>
      </w:pPr>
      <w:r w:rsidRPr="00BF6A43">
        <w:t>Assessment Requirements for AHCIRG442 Supervise irrigation system installation</w:t>
      </w:r>
    </w:p>
    <w:p w:rsidR="00000000" w:rsidRPr="00BF6A43" w:rsidP="00BF6A43">
      <w:pPr>
        <w:pStyle w:val="Heading1"/>
      </w:pPr>
      <w:bookmarkStart w:id="1" w:name="O_1057654"/>
      <w:bookmarkEnd w:id="1"/>
      <w:r w:rsidRPr="00BF6A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6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43">
            <w:pPr>
              <w:pStyle w:val="BodyTextBold"/>
              <w:rPr>
                <w:lang w:val="en-NZ"/>
              </w:rPr>
            </w:pPr>
            <w:r w:rsidRPr="00BF6A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43">
            <w:pPr>
              <w:pStyle w:val="BodyTextBold"/>
              <w:rPr>
                <w:lang w:val="en-NZ"/>
              </w:rPr>
            </w:pPr>
            <w:r w:rsidRPr="00BF6A43">
              <w:t>Comments</w:t>
            </w:r>
          </w:p>
        </w:tc>
      </w:tr>
      <w:tr w:rsidTr="00BF6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43">
            <w:pPr>
              <w:pStyle w:val="BodyText"/>
              <w:rPr>
                <w:lang w:val="en-NZ"/>
              </w:rPr>
            </w:pPr>
            <w:r w:rsidRPr="00BF6A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43" w:rsidP="00BF6A43">
            <w:pPr>
              <w:pStyle w:val="BodyText"/>
            </w:pPr>
            <w:r w:rsidRPr="00BF6A43">
              <w:t>This version released with AHC Agriculture, Horticulture, Conservation and Land Management Training Package Version 4.0.</w:t>
            </w:r>
          </w:p>
        </w:tc>
      </w:tr>
    </w:tbl>
    <w:p w:rsidR="00000000" w:rsidRPr="00BF6A43" w:rsidP="00BF6A43">
      <w:pPr>
        <w:pStyle w:val="BodyText"/>
      </w:pPr>
    </w:p>
    <w:p w:rsidR="00000000" w:rsidRPr="00BF6A43" w:rsidP="00BF6A43">
      <w:pPr>
        <w:pStyle w:val="AllowPageBreak"/>
      </w:pPr>
    </w:p>
    <w:p w:rsidR="00000000" w:rsidRPr="00BF6A43" w:rsidP="00BF6A43">
      <w:pPr>
        <w:pStyle w:val="Heading1"/>
      </w:pPr>
      <w:bookmarkStart w:id="2" w:name="O_1057655"/>
      <w:bookmarkEnd w:id="2"/>
      <w:r w:rsidRPr="00BF6A43">
        <w:t>Performance Evidence</w:t>
      </w:r>
    </w:p>
    <w:p w:rsidR="00000000" w:rsidRPr="00BF6A43" w:rsidP="005137B8">
      <w:pPr>
        <w:pStyle w:val="BodyText"/>
      </w:pPr>
      <w:r w:rsidRPr="00BF6A43">
        <w:t>An individual demonstrating competency must satisfy all of the elements and performance crite</w:t>
      </w:r>
      <w:r w:rsidRPr="00BF6A43">
        <w:t>ria in this unit. There must be evidence that the individual has supervised an irrigation system installation on at least one occasion and has:</w:t>
      </w:r>
    </w:p>
    <w:p w:rsidR="00000000" w:rsidRPr="00BF6A43" w:rsidP="00BF6A43">
      <w:pPr>
        <w:pStyle w:val="ListBullet"/>
      </w:pPr>
      <w:r w:rsidRPr="00BF6A43">
        <w:t>implemented employment procedures</w:t>
      </w:r>
    </w:p>
    <w:p w:rsidR="00000000" w:rsidRPr="00BF6A43" w:rsidP="00BF6A43">
      <w:pPr>
        <w:pStyle w:val="ListBullet"/>
      </w:pPr>
      <w:r w:rsidRPr="00BF6A43">
        <w:t>conducted work health and safety risk assessment</w:t>
      </w:r>
    </w:p>
    <w:p w:rsidR="00000000" w:rsidRPr="00BF6A43" w:rsidP="00BF6A43">
      <w:pPr>
        <w:pStyle w:val="ListBullet"/>
      </w:pPr>
      <w:r w:rsidRPr="00BF6A43">
        <w:t>developed irrigation system construction and installation procedures</w:t>
      </w:r>
    </w:p>
    <w:p w:rsidR="00000000" w:rsidRPr="00BF6A43" w:rsidP="00BF6A43">
      <w:pPr>
        <w:pStyle w:val="ListBullet"/>
      </w:pPr>
      <w:r w:rsidRPr="00BF6A43">
        <w:t>interpreted irrigation designs</w:t>
      </w:r>
    </w:p>
    <w:p w:rsidR="00000000" w:rsidRPr="00BF6A43" w:rsidP="00BF6A43">
      <w:pPr>
        <w:pStyle w:val="ListBullet"/>
      </w:pPr>
      <w:r w:rsidRPr="00BF6A43">
        <w:t>supervised installation tasks including:</w:t>
      </w:r>
    </w:p>
    <w:p w:rsidR="00000000" w:rsidRPr="00BF6A43" w:rsidP="00BF6A43">
      <w:pPr>
        <w:pStyle w:val="ListBullet2"/>
      </w:pPr>
      <w:r w:rsidRPr="00BF6A43">
        <w:t>assembling sprinklers, pressure regulators and hose directors</w:t>
      </w:r>
    </w:p>
    <w:p w:rsidR="00000000" w:rsidRPr="00BF6A43" w:rsidP="00BF6A43">
      <w:pPr>
        <w:pStyle w:val="ListBullet2"/>
      </w:pPr>
      <w:r w:rsidRPr="00BF6A43">
        <w:t xml:space="preserve">checking operating specifications for pressures and </w:t>
      </w:r>
      <w:r w:rsidRPr="00BF6A43">
        <w:t>flow rates</w:t>
      </w:r>
    </w:p>
    <w:p w:rsidR="00000000" w:rsidRPr="00BF6A43" w:rsidP="00BF6A43">
      <w:pPr>
        <w:pStyle w:val="ListBullet2"/>
      </w:pPr>
      <w:r w:rsidRPr="00BF6A43">
        <w:t>completing installation work and testing components</w:t>
      </w:r>
    </w:p>
    <w:p w:rsidR="00000000" w:rsidRPr="00BF6A43" w:rsidP="00BF6A43">
      <w:pPr>
        <w:pStyle w:val="ListBullet2"/>
      </w:pPr>
      <w:r w:rsidRPr="00BF6A43">
        <w:t>installing irrigation components</w:t>
      </w:r>
    </w:p>
    <w:p w:rsidR="00000000" w:rsidRPr="00BF6A43" w:rsidP="00BF6A43">
      <w:pPr>
        <w:pStyle w:val="ListBullet2"/>
      </w:pPr>
      <w:r w:rsidRPr="00BF6A43">
        <w:t>installing power and pumping plant</w:t>
      </w:r>
    </w:p>
    <w:p w:rsidR="00000000" w:rsidRPr="00BF6A43" w:rsidP="00BF6A43">
      <w:pPr>
        <w:pStyle w:val="ListBullet2"/>
      </w:pPr>
      <w:r w:rsidRPr="00BF6A43">
        <w:t>laying and joining sprinkler lateral pipelines</w:t>
      </w:r>
    </w:p>
    <w:p w:rsidR="00000000" w:rsidRPr="00BF6A43" w:rsidP="00BF6A43">
      <w:pPr>
        <w:pStyle w:val="ListBullet2"/>
      </w:pPr>
      <w:r w:rsidRPr="00BF6A43">
        <w:t>laying and joining supply and distribution pipeline</w:t>
      </w:r>
    </w:p>
    <w:p w:rsidR="00000000" w:rsidRPr="00BF6A43" w:rsidP="00BF6A43">
      <w:pPr>
        <w:pStyle w:val="ListBullet2"/>
      </w:pPr>
      <w:r w:rsidRPr="00BF6A43">
        <w:t>pressure testing the syste</w:t>
      </w:r>
      <w:r w:rsidRPr="00BF6A43">
        <w:t>m</w:t>
      </w:r>
    </w:p>
    <w:p w:rsidR="00000000" w:rsidRPr="00BF6A43" w:rsidP="00BF6A43">
      <w:pPr>
        <w:pStyle w:val="ListBullet2"/>
      </w:pPr>
      <w:r w:rsidRPr="00BF6A43">
        <w:t>setting out and preparing site</w:t>
      </w:r>
    </w:p>
    <w:p w:rsidR="00000000" w:rsidRPr="00BF6A43" w:rsidP="00BF6A43">
      <w:pPr>
        <w:pStyle w:val="ListBullet2"/>
      </w:pPr>
      <w:r w:rsidRPr="00BF6A43">
        <w:t>setting up irrigation controllers</w:t>
      </w:r>
    </w:p>
    <w:p w:rsidR="00000000" w:rsidRPr="00BF6A43" w:rsidP="00BF6A43">
      <w:pPr>
        <w:pStyle w:val="ListBullet2"/>
      </w:pPr>
      <w:r w:rsidRPr="00BF6A43">
        <w:t>undertaking start-up procedures</w:t>
      </w:r>
    </w:p>
    <w:p w:rsidR="00000000" w:rsidRPr="00BF6A43" w:rsidP="00BF6A43">
      <w:pPr>
        <w:pStyle w:val="ListBullet"/>
      </w:pPr>
      <w:r w:rsidRPr="00BF6A43">
        <w:t>developed irrigation system operating procedures.</w:t>
      </w:r>
    </w:p>
    <w:p w:rsidR="00000000" w:rsidRPr="00BF6A43" w:rsidP="00BF6A43">
      <w:pPr>
        <w:pStyle w:val="AllowPageBreak"/>
      </w:pPr>
    </w:p>
    <w:p w:rsidR="00000000" w:rsidRPr="00BF6A43" w:rsidP="00BF6A43">
      <w:pPr>
        <w:pStyle w:val="Heading1"/>
      </w:pPr>
      <w:bookmarkStart w:id="3" w:name="O_1057656"/>
      <w:bookmarkEnd w:id="3"/>
      <w:r w:rsidRPr="00BF6A43">
        <w:t>Knowledge Evidence</w:t>
      </w:r>
    </w:p>
    <w:p w:rsidR="00000000" w:rsidRPr="00BF6A43" w:rsidP="005137B8">
      <w:pPr>
        <w:pStyle w:val="BodyText"/>
      </w:pPr>
      <w:r w:rsidRPr="00BF6A43">
        <w:t>An individual must be able to demonstrate the knowledge required to perform the tasks outlined in the elements and performance criteria of this unit. This includes knowledge of:</w:t>
      </w:r>
    </w:p>
    <w:p w:rsidR="00000000" w:rsidRPr="00BF6A43" w:rsidP="00BF6A43">
      <w:pPr>
        <w:pStyle w:val="ListBullet"/>
      </w:pPr>
      <w:r w:rsidRPr="00BF6A43">
        <w:t>employment procedures</w:t>
      </w:r>
    </w:p>
    <w:p w:rsidR="00000000" w:rsidRPr="00BF6A43" w:rsidP="00BF6A43">
      <w:pPr>
        <w:pStyle w:val="ListBullet"/>
      </w:pPr>
      <w:r w:rsidRPr="00BF6A43">
        <w:t>project management principles</w:t>
      </w:r>
    </w:p>
    <w:p w:rsidR="00000000" w:rsidRPr="00BF6A43" w:rsidP="00BF6A43">
      <w:pPr>
        <w:pStyle w:val="ListBullet"/>
      </w:pPr>
      <w:r w:rsidRPr="00BF6A43">
        <w:t>safe work practices for c</w:t>
      </w:r>
      <w:r w:rsidRPr="00BF6A43">
        <w:t>onstruction</w:t>
      </w:r>
    </w:p>
    <w:p w:rsidR="00000000" w:rsidRPr="00BF6A43" w:rsidP="00BF6A43">
      <w:pPr>
        <w:pStyle w:val="ListBullet"/>
      </w:pPr>
      <w:r w:rsidRPr="00BF6A43">
        <w:t>design interpretation</w:t>
      </w:r>
    </w:p>
    <w:p w:rsidR="00000000" w:rsidRPr="00BF6A43" w:rsidP="00BF6A43">
      <w:pPr>
        <w:pStyle w:val="ListBullet"/>
      </w:pPr>
      <w:r w:rsidRPr="00BF6A43">
        <w:t>volume and pressure requirements</w:t>
      </w:r>
    </w:p>
    <w:p w:rsidR="00000000" w:rsidRPr="00BF6A43" w:rsidP="00BF6A43">
      <w:pPr>
        <w:pStyle w:val="ListBullet"/>
      </w:pPr>
      <w:r w:rsidRPr="00BF6A43">
        <w:t>water quality and water filtration techniques</w:t>
      </w:r>
    </w:p>
    <w:p w:rsidR="00000000" w:rsidRPr="00BF6A43" w:rsidP="00BF6A43">
      <w:pPr>
        <w:pStyle w:val="ListBullet"/>
      </w:pPr>
      <w:r w:rsidRPr="00BF6A43">
        <w:t>behaviour of water on varying terrain and soil types</w:t>
      </w:r>
    </w:p>
    <w:p w:rsidR="00000000" w:rsidRPr="00BF6A43" w:rsidP="00BF6A43">
      <w:pPr>
        <w:pStyle w:val="ListBullet"/>
      </w:pPr>
      <w:r w:rsidRPr="00BF6A43">
        <w:t>calculations for installing low volume irrigation systems</w:t>
      </w:r>
    </w:p>
    <w:p w:rsidR="00000000" w:rsidRPr="00BF6A43" w:rsidP="00BF6A43">
      <w:pPr>
        <w:pStyle w:val="ListBullet"/>
      </w:pPr>
      <w:r w:rsidRPr="00BF6A43">
        <w:t>operating speci</w:t>
      </w:r>
      <w:r w:rsidRPr="00BF6A43">
        <w:t>fications for pressures and flow rates</w:t>
      </w:r>
    </w:p>
    <w:p w:rsidR="00000000" w:rsidRPr="00BF6A43" w:rsidP="00BF6A43">
      <w:pPr>
        <w:pStyle w:val="ListBullet"/>
      </w:pPr>
      <w:r w:rsidRPr="00BF6A43">
        <w:t>pump capacity</w:t>
      </w:r>
    </w:p>
    <w:p w:rsidR="00000000" w:rsidRPr="00BF6A43" w:rsidP="00BF6A43">
      <w:pPr>
        <w:pStyle w:val="ListBullet"/>
      </w:pPr>
      <w:r w:rsidRPr="00BF6A43">
        <w:t>types of pumps and water flow rates</w:t>
      </w:r>
    </w:p>
    <w:p w:rsidR="00000000" w:rsidRPr="00BF6A43" w:rsidP="00BF6A43">
      <w:pPr>
        <w:pStyle w:val="ListBullet"/>
      </w:pPr>
      <w:r w:rsidRPr="00BF6A43">
        <w:t>licensing requirements for electrical work</w:t>
      </w:r>
    </w:p>
    <w:p w:rsidR="00000000" w:rsidRPr="00BF6A43" w:rsidP="00BF6A43">
      <w:pPr>
        <w:pStyle w:val="ListBullet"/>
      </w:pPr>
      <w:r w:rsidRPr="00BF6A43">
        <w:t>equipment and machinery operation and maintenance manual</w:t>
      </w:r>
    </w:p>
    <w:p w:rsidR="00000000" w:rsidRPr="00BF6A43" w:rsidP="00BF6A43">
      <w:pPr>
        <w:pStyle w:val="ListBullet"/>
      </w:pPr>
      <w:r w:rsidRPr="00BF6A43">
        <w:t>principles and practices of irrigation system installation supervis</w:t>
      </w:r>
      <w:r w:rsidRPr="00BF6A43">
        <w:t>ion</w:t>
      </w:r>
    </w:p>
    <w:p w:rsidR="00000000" w:rsidRPr="00BF6A43" w:rsidP="00BF6A43">
      <w:pPr>
        <w:pStyle w:val="ListBullet"/>
      </w:pPr>
      <w:r w:rsidRPr="00BF6A43">
        <w:t>characteristics and operation of joints, valves and sprinkler components</w:t>
      </w:r>
    </w:p>
    <w:p w:rsidR="00000000" w:rsidRPr="00BF6A43" w:rsidP="00BF6A43">
      <w:pPr>
        <w:pStyle w:val="ListBullet"/>
      </w:pPr>
      <w:r w:rsidRPr="00BF6A43">
        <w:t>setting up fertigation equipment</w:t>
      </w:r>
    </w:p>
    <w:p w:rsidR="00000000" w:rsidRPr="00BF6A43" w:rsidP="00BF6A43">
      <w:pPr>
        <w:pStyle w:val="ListBullet"/>
      </w:pPr>
      <w:r w:rsidRPr="00BF6A43">
        <w:t xml:space="preserve">distribution uniformity </w:t>
      </w:r>
    </w:p>
    <w:p w:rsidR="00000000" w:rsidRPr="00BF6A43" w:rsidP="00BF6A43">
      <w:pPr>
        <w:pStyle w:val="ListBullet"/>
      </w:pPr>
      <w:r w:rsidRPr="00BF6A43">
        <w:t>start-up procedures</w:t>
      </w:r>
    </w:p>
    <w:p w:rsidR="00000000" w:rsidRPr="00BF6A43" w:rsidP="00BF6A43">
      <w:pPr>
        <w:pStyle w:val="ListBullet"/>
      </w:pPr>
      <w:r w:rsidRPr="00BF6A43">
        <w:t>setting up irrigation controllers</w:t>
      </w:r>
    </w:p>
    <w:p w:rsidR="00000000" w:rsidRPr="00BF6A43" w:rsidP="00BF6A43">
      <w:pPr>
        <w:pStyle w:val="ListBullet"/>
      </w:pPr>
      <w:r w:rsidRPr="00BF6A43">
        <w:t>commissioning procedures</w:t>
      </w:r>
    </w:p>
    <w:p w:rsidR="00000000" w:rsidRPr="00BF6A43" w:rsidP="00BF6A43">
      <w:pPr>
        <w:pStyle w:val="ListBullet"/>
      </w:pPr>
      <w:r w:rsidRPr="00BF6A43">
        <w:t>soil water retention testing techniques.</w:t>
      </w:r>
    </w:p>
    <w:p w:rsidR="00000000" w:rsidRPr="00BF6A43" w:rsidP="00BF6A43">
      <w:pPr>
        <w:pStyle w:val="AllowPageBreak"/>
      </w:pPr>
    </w:p>
    <w:p w:rsidR="00000000" w:rsidRPr="00BF6A43" w:rsidP="00BF6A43">
      <w:pPr>
        <w:pStyle w:val="Heading1"/>
      </w:pPr>
      <w:bookmarkStart w:id="4" w:name="O_1057657"/>
      <w:bookmarkEnd w:id="4"/>
      <w:r w:rsidRPr="00BF6A43">
        <w:t>Assessment Conditions</w:t>
      </w:r>
    </w:p>
    <w:p w:rsidR="00000000" w:rsidRPr="00BF6A43" w:rsidP="005137B8">
      <w:pPr>
        <w:pStyle w:val="BodyText"/>
      </w:pPr>
      <w:r w:rsidRPr="00BF6A43">
        <w:t>Assessment of skills must take place under the following conditions:</w:t>
      </w:r>
    </w:p>
    <w:p w:rsidR="00000000" w:rsidRPr="00BF6A43" w:rsidP="00BF6A43">
      <w:pPr>
        <w:pStyle w:val="ListBullet"/>
      </w:pPr>
      <w:r w:rsidRPr="00BF6A43">
        <w:t>physical conditions:</w:t>
      </w:r>
    </w:p>
    <w:p w:rsidR="00000000" w:rsidRPr="00BF6A43" w:rsidP="00BF6A43">
      <w:pPr>
        <w:pStyle w:val="ListBullet2"/>
      </w:pPr>
      <w:r w:rsidRPr="00BF6A43">
        <w:t>a workplace setting or an environment that accurately represents workplace conditions</w:t>
      </w:r>
    </w:p>
    <w:p w:rsidR="00000000" w:rsidRPr="00BF6A43" w:rsidP="00BF6A43">
      <w:pPr>
        <w:pStyle w:val="ListBullet"/>
      </w:pPr>
      <w:r w:rsidRPr="00BF6A43">
        <w:t>resources, equipment and materials:</w:t>
      </w:r>
    </w:p>
    <w:p w:rsidR="00000000" w:rsidRPr="00BF6A43" w:rsidP="00BF6A43">
      <w:pPr>
        <w:pStyle w:val="ListBullet2"/>
      </w:pPr>
      <w:r w:rsidRPr="00BF6A43">
        <w:t>irrigation system testing and monitoring equipment and manual specifications:</w:t>
      </w:r>
    </w:p>
    <w:p w:rsidR="00000000" w:rsidRPr="00BF6A43" w:rsidP="00BF6A43">
      <w:pPr>
        <w:pStyle w:val="ListBullet2"/>
      </w:pPr>
      <w:r w:rsidRPr="00BF6A43">
        <w:t>workplace procedures applicable to health and safety in the workplace, environment and irrigation system installation</w:t>
      </w:r>
    </w:p>
    <w:p w:rsidR="00000000" w:rsidRPr="00BF6A43" w:rsidP="00BF6A43">
      <w:pPr>
        <w:pStyle w:val="ListBullet"/>
      </w:pPr>
      <w:r w:rsidRPr="00BF6A43">
        <w:t>relationships</w:t>
      </w:r>
    </w:p>
    <w:p w:rsidR="00000000" w:rsidRPr="00BF6A43" w:rsidP="00BF6A43">
      <w:pPr>
        <w:pStyle w:val="ListBullet2"/>
      </w:pPr>
      <w:r w:rsidRPr="00BF6A43">
        <w:t>client, authorities and agencies</w:t>
      </w:r>
    </w:p>
    <w:p w:rsidR="00000000" w:rsidRPr="00BF6A43" w:rsidP="00BF6A43">
      <w:pPr>
        <w:pStyle w:val="ListBullet"/>
      </w:pPr>
      <w:r w:rsidRPr="00BF6A43">
        <w:t>timeframes</w:t>
      </w:r>
      <w:r w:rsidRPr="00BF6A43">
        <w:t>:</w:t>
      </w:r>
    </w:p>
    <w:p w:rsidR="00000000" w:rsidRPr="00BF6A43" w:rsidP="00BF6A43">
      <w:pPr>
        <w:pStyle w:val="ListBullet2"/>
      </w:pPr>
      <w:r w:rsidRPr="00BF6A43">
        <w:t>according to the job requirements.</w:t>
      </w:r>
    </w:p>
    <w:p w:rsidR="00000000" w:rsidRPr="00BF6A43" w:rsidP="005137B8">
      <w:pPr>
        <w:pStyle w:val="BodyText"/>
      </w:pPr>
      <w:r w:rsidRPr="00BF6A43">
        <w:t>Assessors of this unit must satisfy the requirements for assessors in applicable vocational education and training legislation, frameworks and/or standards.</w:t>
      </w:r>
    </w:p>
    <w:p w:rsidR="00000000" w:rsidRPr="00BF6A43" w:rsidP="00BF6A43">
      <w:pPr>
        <w:pStyle w:val="Heading1"/>
      </w:pPr>
      <w:bookmarkStart w:id="5" w:name="O_1057660"/>
      <w:bookmarkEnd w:id="5"/>
      <w:r w:rsidRPr="00BF6A43">
        <w:t>Links</w:t>
      </w:r>
    </w:p>
    <w:p w:rsidR="00000000" w:rsidRPr="00BF6A43" w:rsidP="005137B8">
      <w:pPr>
        <w:pStyle w:val="BodyText"/>
      </w:pPr>
      <w:r w:rsidRPr="00BF6A43">
        <w:t>Companion Volumes, including Impleme</w:t>
      </w:r>
      <w:r w:rsidRPr="00BF6A43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43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6A43" w:rsidP="00BF6A43"/>
    <w:sectPr w:rsidSect="00BF6A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3" w:rsidRPr="005137B8" w:rsidP="00513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B8" w:rsidP="00BF6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37B8" w:rsidP="00BF6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37B8" w:rsidP="00BF6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A43" w:rsidRPr="005137B8" w:rsidP="00513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B8" w:rsidRPr="002D2AF8" w:rsidP="00BF6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AHCIRG442 Supervise irrigation system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137B8" w:rsidP="00BF6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901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1A1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32D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A43"/>
  </w:style>
  <w:style w:type="character" w:customStyle="1" w:styleId="Heading1Char">
    <w:name w:val="Heading 1 Char"/>
    <w:basedOn w:val="DefaultParagraphFont"/>
    <w:link w:val="Heading1"/>
    <w:rsid w:val="00BF6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A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A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6A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6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6A43"/>
    <w:rPr>
      <w:b/>
    </w:rPr>
  </w:style>
  <w:style w:type="character" w:customStyle="1" w:styleId="Heading2Char">
    <w:name w:val="Heading 2 Char"/>
    <w:basedOn w:val="DefaultParagraphFont"/>
    <w:link w:val="Heading2"/>
    <w:rsid w:val="00BF6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A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A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6A43"/>
    <w:rPr>
      <w:b/>
      <w:spacing w:val="0"/>
    </w:rPr>
  </w:style>
  <w:style w:type="paragraph" w:customStyle="1" w:styleId="SuperTitle">
    <w:name w:val="SuperTitle"/>
    <w:basedOn w:val="Title"/>
    <w:rsid w:val="00BF6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A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A43"/>
    <w:rPr>
      <w:i/>
    </w:rPr>
  </w:style>
  <w:style w:type="paragraph" w:styleId="Caption">
    <w:name w:val="caption"/>
    <w:basedOn w:val="BodyText"/>
    <w:next w:val="Normal"/>
    <w:qFormat/>
    <w:rsid w:val="00BF6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A43"/>
  </w:style>
  <w:style w:type="paragraph" w:styleId="TableofFigures">
    <w:name w:val="table of figures"/>
    <w:basedOn w:val="Normal"/>
    <w:next w:val="Normal"/>
    <w:semiHidden/>
    <w:rsid w:val="00BF6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A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A43"/>
    <w:rPr>
      <w:rFonts w:ascii="Wingdings" w:hAnsi="Wingdings"/>
    </w:rPr>
  </w:style>
  <w:style w:type="paragraph" w:customStyle="1" w:styleId="TableHeading">
    <w:name w:val="Table Heading"/>
    <w:basedOn w:val="HeadingBase"/>
    <w:rsid w:val="00BF6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A43"/>
    <w:rPr>
      <w:color w:val="0033CC"/>
      <w:u w:val="none"/>
    </w:rPr>
  </w:style>
  <w:style w:type="paragraph" w:customStyle="1" w:styleId="BodyTextRight">
    <w:name w:val="Body Text Right"/>
    <w:basedOn w:val="BodyText"/>
    <w:rsid w:val="00BF6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A43"/>
    <w:rPr>
      <w:sz w:val="32"/>
    </w:rPr>
  </w:style>
  <w:style w:type="paragraph" w:customStyle="1" w:styleId="HeadingProcedure">
    <w:name w:val="Heading Procedure"/>
    <w:basedOn w:val="HeadingBase"/>
    <w:next w:val="Normal"/>
    <w:rsid w:val="00BF6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A43"/>
    <w:pPr>
      <w:spacing w:before="60" w:after="60"/>
    </w:pPr>
  </w:style>
  <w:style w:type="paragraph" w:styleId="ListContinue">
    <w:name w:val="List Continue"/>
    <w:basedOn w:val="List"/>
    <w:rsid w:val="00BF6A43"/>
    <w:pPr>
      <w:ind w:firstLine="0"/>
    </w:pPr>
  </w:style>
  <w:style w:type="paragraph" w:customStyle="1" w:styleId="ListNote">
    <w:name w:val="List Note"/>
    <w:basedOn w:val="List"/>
    <w:rsid w:val="00BF6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A43"/>
    <w:rPr>
      <w:rFonts w:ascii="Courier New" w:hAnsi="Courier New"/>
    </w:rPr>
  </w:style>
  <w:style w:type="paragraph" w:customStyle="1" w:styleId="NoteBullet">
    <w:name w:val="Note Bullet"/>
    <w:basedOn w:val="Note"/>
    <w:rsid w:val="00BF6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A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A43"/>
    <w:rPr>
      <w:b/>
      <w:smallCaps/>
    </w:rPr>
  </w:style>
  <w:style w:type="paragraph" w:customStyle="1" w:styleId="TableListNumber">
    <w:name w:val="Table List Number"/>
    <w:basedOn w:val="ListNumber"/>
    <w:rsid w:val="00BF6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A43"/>
    <w:pPr>
      <w:numPr>
        <w:numId w:val="9"/>
      </w:numPr>
    </w:pPr>
  </w:style>
  <w:style w:type="paragraph" w:customStyle="1" w:styleId="ListAlpha2">
    <w:name w:val="List Alpha 2"/>
    <w:basedOn w:val="List2"/>
    <w:rsid w:val="00BF6A43"/>
    <w:pPr>
      <w:numPr>
        <w:numId w:val="8"/>
      </w:numPr>
    </w:pPr>
  </w:style>
  <w:style w:type="paragraph" w:styleId="List2">
    <w:name w:val="List 2"/>
    <w:basedOn w:val="BodyText"/>
    <w:rsid w:val="00BF6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A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A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A43"/>
    <w:pPr>
      <w:numPr>
        <w:numId w:val="4"/>
      </w:numPr>
    </w:pPr>
  </w:style>
  <w:style w:type="paragraph" w:styleId="ListContinue2">
    <w:name w:val="List Continue 2"/>
    <w:basedOn w:val="List2"/>
    <w:rsid w:val="00BF6A43"/>
    <w:pPr>
      <w:ind w:firstLine="0"/>
    </w:pPr>
  </w:style>
  <w:style w:type="paragraph" w:styleId="ListContinue3">
    <w:name w:val="List Continue 3"/>
    <w:basedOn w:val="List3"/>
    <w:rsid w:val="00BF6A43"/>
    <w:pPr>
      <w:ind w:left="1021" w:firstLine="0"/>
    </w:pPr>
  </w:style>
  <w:style w:type="paragraph" w:styleId="ListContinue4">
    <w:name w:val="List Continue 4"/>
    <w:basedOn w:val="List4"/>
    <w:rsid w:val="00BF6A43"/>
    <w:pPr>
      <w:ind w:firstLine="0"/>
    </w:pPr>
  </w:style>
  <w:style w:type="paragraph" w:styleId="ListContinue5">
    <w:name w:val="List Continue 5"/>
    <w:basedOn w:val="List5"/>
    <w:rsid w:val="00BF6A43"/>
    <w:pPr>
      <w:ind w:firstLine="0"/>
    </w:pPr>
  </w:style>
  <w:style w:type="paragraph" w:styleId="ListNumber3">
    <w:name w:val="List Number 3"/>
    <w:basedOn w:val="List3"/>
    <w:rsid w:val="00BF6A43"/>
    <w:pPr>
      <w:numPr>
        <w:numId w:val="5"/>
      </w:numPr>
    </w:pPr>
  </w:style>
  <w:style w:type="paragraph" w:styleId="ListNumber4">
    <w:name w:val="List Number 4"/>
    <w:basedOn w:val="List4"/>
    <w:rsid w:val="00BF6A43"/>
    <w:pPr>
      <w:numPr>
        <w:numId w:val="6"/>
      </w:numPr>
    </w:pPr>
  </w:style>
  <w:style w:type="paragraph" w:styleId="ListNumber5">
    <w:name w:val="List Number 5"/>
    <w:basedOn w:val="List5"/>
    <w:rsid w:val="00BF6A43"/>
    <w:pPr>
      <w:numPr>
        <w:numId w:val="7"/>
      </w:numPr>
    </w:pPr>
  </w:style>
  <w:style w:type="paragraph" w:styleId="BlockText">
    <w:name w:val="Block Text"/>
    <w:basedOn w:val="Normal"/>
    <w:rsid w:val="00BF6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A43"/>
    <w:rPr>
      <w:sz w:val="16"/>
      <w:vertAlign w:val="superscript"/>
    </w:rPr>
  </w:style>
  <w:style w:type="character" w:customStyle="1" w:styleId="Symbols">
    <w:name w:val="Symbols"/>
    <w:basedOn w:val="DefaultParagraphFont"/>
    <w:rsid w:val="00BF6A43"/>
    <w:rPr>
      <w:rFonts w:ascii="Symbol" w:hAnsi="Symbol"/>
    </w:rPr>
  </w:style>
  <w:style w:type="character" w:customStyle="1" w:styleId="MenuOptions">
    <w:name w:val="Menu Options"/>
    <w:basedOn w:val="DefaultParagraphFont"/>
    <w:rsid w:val="00BF6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A43"/>
    <w:rPr>
      <w:b/>
    </w:rPr>
  </w:style>
  <w:style w:type="character" w:customStyle="1" w:styleId="Underlined">
    <w:name w:val="Underlined"/>
    <w:basedOn w:val="DefaultParagraphFont"/>
    <w:rsid w:val="00BF6A43"/>
    <w:rPr>
      <w:u w:val="single"/>
    </w:rPr>
  </w:style>
  <w:style w:type="paragraph" w:customStyle="1" w:styleId="TableBodyTextRight">
    <w:name w:val="Table Body Text Right"/>
    <w:basedOn w:val="TableBodyText"/>
    <w:rsid w:val="00BF6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A43"/>
    <w:rPr>
      <w:sz w:val="18"/>
    </w:rPr>
  </w:style>
  <w:style w:type="paragraph" w:customStyle="1" w:styleId="BodySmallRight">
    <w:name w:val="Body Small Right"/>
    <w:basedOn w:val="BodyTextRight"/>
    <w:rsid w:val="00BF6A43"/>
    <w:rPr>
      <w:sz w:val="18"/>
      <w:szCs w:val="18"/>
    </w:rPr>
  </w:style>
  <w:style w:type="paragraph" w:customStyle="1" w:styleId="MarginEdition">
    <w:name w:val="Margin Edition"/>
    <w:basedOn w:val="MarginNote"/>
    <w:rsid w:val="00BF6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A43"/>
    <w:rPr>
      <w:sz w:val="2"/>
      <w:szCs w:val="2"/>
    </w:rPr>
  </w:style>
  <w:style w:type="character" w:customStyle="1" w:styleId="Small">
    <w:name w:val="Small"/>
    <w:basedOn w:val="DefaultParagraphFont"/>
    <w:rsid w:val="00BF6A43"/>
    <w:rPr>
      <w:sz w:val="16"/>
    </w:rPr>
  </w:style>
  <w:style w:type="paragraph" w:customStyle="1" w:styleId="WideTable">
    <w:name w:val="Wide Table"/>
    <w:basedOn w:val="Normal"/>
    <w:rsid w:val="00BF6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A43"/>
  </w:style>
  <w:style w:type="paragraph" w:styleId="Quote">
    <w:name w:val="Quote"/>
    <w:basedOn w:val="Heading1"/>
    <w:link w:val="QuoteChar"/>
    <w:qFormat/>
    <w:rsid w:val="00BF6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A43"/>
    <w:pPr>
      <w:pageBreakBefore/>
    </w:pPr>
  </w:style>
  <w:style w:type="paragraph" w:customStyle="1" w:styleId="Border">
    <w:name w:val="Border"/>
    <w:basedOn w:val="Normal"/>
    <w:qFormat/>
    <w:rsid w:val="00BF6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A43"/>
    <w:rPr>
      <w:u w:val="single"/>
    </w:rPr>
  </w:style>
  <w:style w:type="character" w:customStyle="1" w:styleId="BoldandItalics">
    <w:name w:val="Bold and Italics"/>
    <w:qFormat/>
    <w:rsid w:val="00BF6A43"/>
    <w:rPr>
      <w:b/>
      <w:i/>
      <w:u w:val="none"/>
    </w:rPr>
  </w:style>
  <w:style w:type="paragraph" w:styleId="BalloonText">
    <w:name w:val="Balloon Text"/>
    <w:basedOn w:val="Normal"/>
    <w:link w:val="BalloonTextChar"/>
    <w:rsid w:val="00BF6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A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3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2983</Characters>
  <Application>Microsoft Office Word</Application>
  <DocSecurity>0</DocSecurity>
  <Lines>82</Lines>
  <Paragraphs>75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AHCIRG442 Supervise irrigation system installation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